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11" w:rsidRDefault="002C4D11" w:rsidP="002C4D11">
      <w:r>
        <w:rPr>
          <w:noProof/>
          <w:lang w:val="pl-PL" w:eastAsia="pl-PL"/>
        </w:rPr>
        <w:drawing>
          <wp:anchor distT="0" distB="0" distL="114300" distR="114300" simplePos="0" relativeHeight="251659264" behindDoc="1" locked="0" layoutInCell="1" allowOverlap="1" wp14:anchorId="47473C73" wp14:editId="032F1233">
            <wp:simplePos x="0" y="0"/>
            <wp:positionH relativeFrom="column">
              <wp:posOffset>-800100</wp:posOffset>
            </wp:positionH>
            <wp:positionV relativeFrom="paragraph">
              <wp:posOffset>-800100</wp:posOffset>
            </wp:positionV>
            <wp:extent cx="728535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ENRD for Word.png"/>
                    <pic:cNvPicPr/>
                  </pic:nvPicPr>
                  <pic:blipFill>
                    <a:blip r:embed="rId8">
                      <a:extLst>
                        <a:ext uri="{28A0092B-C50C-407E-A947-70E740481C1C}">
                          <a14:useLocalDpi xmlns:a14="http://schemas.microsoft.com/office/drawing/2010/main" val="0"/>
                        </a:ext>
                      </a:extLst>
                    </a:blip>
                    <a:stretch>
                      <a:fillRect/>
                    </a:stretch>
                  </pic:blipFill>
                  <pic:spPr>
                    <a:xfrm>
                      <a:off x="0" y="0"/>
                      <a:ext cx="7285355" cy="1943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C4D11" w:rsidRDefault="002C4D11" w:rsidP="002C4D11"/>
    <w:p w:rsidR="002C4D11" w:rsidRDefault="002C4D11" w:rsidP="002C4D11"/>
    <w:p w:rsidR="00AA28AB" w:rsidRDefault="00AA28AB" w:rsidP="002C4D11"/>
    <w:p w:rsidR="001D27F2" w:rsidRDefault="001D27F2" w:rsidP="006F71A1"/>
    <w:p w:rsidR="002C4D11" w:rsidRPr="00330522" w:rsidRDefault="00E82E07" w:rsidP="00330522">
      <w:pPr>
        <w:pStyle w:val="Nagwek"/>
        <w:spacing w:after="100"/>
        <w:jc w:val="center"/>
        <w:rPr>
          <w:rFonts w:asciiTheme="minorHAnsi" w:hAnsiTheme="minorHAnsi"/>
          <w:b/>
          <w:color w:val="008080"/>
          <w:sz w:val="48"/>
          <w:szCs w:val="48"/>
        </w:rPr>
      </w:pPr>
      <w:r>
        <w:rPr>
          <w:rFonts w:asciiTheme="minorHAnsi" w:hAnsiTheme="minorHAnsi"/>
          <w:b/>
          <w:color w:val="008080"/>
          <w:sz w:val="48"/>
          <w:szCs w:val="48"/>
        </w:rPr>
        <w:t>CLLD Cooperation</w:t>
      </w:r>
      <w:r w:rsidR="00AA28AB" w:rsidRPr="0040701F">
        <w:rPr>
          <w:rFonts w:asciiTheme="minorHAnsi" w:hAnsiTheme="minorHAnsi"/>
          <w:b/>
          <w:color w:val="008080"/>
          <w:sz w:val="48"/>
          <w:szCs w:val="48"/>
        </w:rPr>
        <w:t xml:space="preserve"> OFFER</w:t>
      </w:r>
    </w:p>
    <w:p w:rsidR="009D4A1B" w:rsidRPr="009D4A1B" w:rsidRDefault="0019684B" w:rsidP="009D4A1B">
      <w:pPr>
        <w:pStyle w:val="Nagwek1"/>
        <w:rPr>
          <w:b w:val="0"/>
          <w:i/>
          <w:color w:val="92D050"/>
        </w:rPr>
      </w:pPr>
      <w:r>
        <w:t>Title of the proposed project</w:t>
      </w:r>
      <w:r w:rsidR="009D4A1B" w:rsidRPr="009D4A1B">
        <w:t xml:space="preserve"> </w:t>
      </w:r>
      <w:r w:rsidR="009D4A1B" w:rsidRPr="007435AA">
        <w:rPr>
          <w:b w:val="0"/>
          <w:i/>
          <w:color w:val="679E2A"/>
        </w:rPr>
        <w:t>(English)</w:t>
      </w:r>
    </w:p>
    <w:tbl>
      <w:tblPr>
        <w:tblW w:w="9322" w:type="dxa"/>
        <w:tblLook w:val="01E0" w:firstRow="1" w:lastRow="1" w:firstColumn="1" w:lastColumn="1" w:noHBand="0" w:noVBand="0"/>
      </w:tblPr>
      <w:tblGrid>
        <w:gridCol w:w="9322"/>
      </w:tblGrid>
      <w:tr w:rsidR="009D4A1B" w:rsidRPr="00E82E07" w:rsidTr="00330522">
        <w:trPr>
          <w:trHeight w:hRule="exact" w:val="808"/>
        </w:trPr>
        <w:tc>
          <w:tcPr>
            <w:tcW w:w="9322" w:type="dxa"/>
            <w:tcBorders>
              <w:top w:val="single" w:sz="4" w:space="0" w:color="auto"/>
              <w:left w:val="single" w:sz="4" w:space="0" w:color="auto"/>
              <w:bottom w:val="single" w:sz="4" w:space="0" w:color="auto"/>
              <w:right w:val="single" w:sz="4" w:space="0" w:color="auto"/>
            </w:tcBorders>
            <w:shd w:val="clear" w:color="auto" w:fill="auto"/>
          </w:tcPr>
          <w:p w:rsidR="009D4A1B" w:rsidRDefault="009D4A1B" w:rsidP="00B701DF">
            <w:pPr>
              <w:spacing w:after="100"/>
              <w:rPr>
                <w:lang w:val="en-GB"/>
              </w:rPr>
            </w:pPr>
          </w:p>
          <w:p w:rsidR="00AF7BD3" w:rsidRPr="00CB4414" w:rsidRDefault="00A17E37" w:rsidP="00B701DF">
            <w:pPr>
              <w:spacing w:after="100"/>
              <w:rPr>
                <w:b/>
                <w:lang w:val="en-GB"/>
              </w:rPr>
            </w:pPr>
            <w:r>
              <w:rPr>
                <w:b/>
                <w:lang w:val="en-GB"/>
              </w:rPr>
              <w:t>Bicycle friendly</w:t>
            </w:r>
          </w:p>
        </w:tc>
      </w:tr>
    </w:tbl>
    <w:p w:rsidR="009D4A1B" w:rsidRDefault="009D4A1B" w:rsidP="009D4A1B">
      <w:pPr>
        <w:pStyle w:val="Nagwek1"/>
        <w:rPr>
          <w:lang w:val="en-US"/>
        </w:rPr>
      </w:pPr>
    </w:p>
    <w:p w:rsidR="00AF7BD3" w:rsidRDefault="00685ECE" w:rsidP="00AF7BD3">
      <w:pPr>
        <w:pStyle w:val="Nagwek1"/>
      </w:pPr>
      <w:r>
        <w:t>Type of project</w:t>
      </w:r>
      <w:r w:rsidR="00625B63">
        <w:t xml:space="preserve"> </w:t>
      </w:r>
      <w:r w:rsidR="00625B63" w:rsidRPr="00625B63">
        <w:rPr>
          <w:rFonts w:eastAsiaTheme="minorHAnsi" w:cs="Tahoma"/>
          <w:b w:val="0"/>
          <w:i/>
          <w:color w:val="679E2A"/>
          <w:szCs w:val="22"/>
        </w:rPr>
        <w:t>(select as many as you want)</w:t>
      </w:r>
    </w:p>
    <w:tbl>
      <w:tblPr>
        <w:tblStyle w:val="Tabela-Siatka"/>
        <w:tblW w:w="0" w:type="auto"/>
        <w:tblLook w:val="04A0" w:firstRow="1" w:lastRow="0" w:firstColumn="1" w:lastColumn="0" w:noHBand="0" w:noVBand="1"/>
      </w:tblPr>
      <w:tblGrid>
        <w:gridCol w:w="3209"/>
        <w:gridCol w:w="3209"/>
        <w:gridCol w:w="3210"/>
      </w:tblGrid>
      <w:tr w:rsidR="00AF7BD3" w:rsidTr="00AF7BD3">
        <w:tc>
          <w:tcPr>
            <w:tcW w:w="3209" w:type="dxa"/>
          </w:tcPr>
          <w:p w:rsidR="00AF7BD3" w:rsidRPr="00625B63" w:rsidRDefault="00AF7BD3" w:rsidP="00AF7BD3">
            <w:pPr>
              <w:spacing w:before="60" w:after="60" w:afterAutospacing="0"/>
              <w:contextualSpacing w:val="0"/>
              <w:rPr>
                <w:b/>
                <w:lang w:val="en-GB"/>
              </w:rPr>
            </w:pPr>
            <w:r w:rsidRPr="00625B63">
              <w:rPr>
                <w:b/>
                <w:lang w:val="en-GB"/>
              </w:rPr>
              <w:t>Cooperation within the MS</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2003808766"/>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Across regions</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124213162"/>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Within the same region</w:t>
            </w:r>
          </w:p>
          <w:p w:rsidR="00AF7BD3" w:rsidRDefault="00AF7BD3" w:rsidP="00AF7BD3">
            <w:pPr>
              <w:spacing w:before="60" w:after="60" w:afterAutospacing="0"/>
              <w:contextualSpacing w:val="0"/>
              <w:rPr>
                <w:lang w:val="en-GB"/>
              </w:rPr>
            </w:pPr>
          </w:p>
        </w:tc>
        <w:tc>
          <w:tcPr>
            <w:tcW w:w="3209" w:type="dxa"/>
          </w:tcPr>
          <w:p w:rsidR="00AF7BD3" w:rsidRPr="00625B63" w:rsidRDefault="00AF7BD3" w:rsidP="00AF7BD3">
            <w:pPr>
              <w:spacing w:before="60" w:after="60" w:afterAutospacing="0"/>
              <w:contextualSpacing w:val="0"/>
              <w:rPr>
                <w:b/>
                <w:lang w:val="en-GB"/>
              </w:rPr>
            </w:pPr>
            <w:r w:rsidRPr="00625B63">
              <w:rPr>
                <w:b/>
                <w:lang w:val="en-GB"/>
              </w:rPr>
              <w:t>Transnational cooperation</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1123234656"/>
                <w14:checkbox>
                  <w14:checked w14:val="0"/>
                  <w14:checkedState w14:val="2612" w14:font="MS Gothic"/>
                  <w14:uncheckedState w14:val="2610" w14:font="MS Gothic"/>
                </w14:checkbox>
              </w:sdtPr>
              <w:sdtEndPr/>
              <w:sdtContent>
                <w:r w:rsidR="00CC3A0E">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Cross-border cooperation</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1212238270"/>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 other MSs (no shared border)</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623926765"/>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sidRPr="00AF7BD3">
              <w:rPr>
                <w:lang w:val="en-GB"/>
              </w:rPr>
              <w:t>Non EU countries</w:t>
            </w:r>
          </w:p>
        </w:tc>
        <w:tc>
          <w:tcPr>
            <w:tcW w:w="3210" w:type="dxa"/>
          </w:tcPr>
          <w:p w:rsidR="00AF7BD3" w:rsidRPr="00625B63" w:rsidRDefault="00AF7BD3" w:rsidP="00AF7BD3">
            <w:pPr>
              <w:spacing w:before="60" w:after="60" w:afterAutospacing="0"/>
              <w:contextualSpacing w:val="0"/>
              <w:rPr>
                <w:b/>
                <w:lang w:val="en-GB"/>
              </w:rPr>
            </w:pPr>
            <w:r w:rsidRPr="00625B63">
              <w:rPr>
                <w:b/>
                <w:lang w:val="en-GB"/>
              </w:rPr>
              <w:t>Sea basin cooperation</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223418210"/>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Mediterranean</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255596555"/>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Baltic</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296685534"/>
                <w14:checkbox>
                  <w14:checked w14:val="0"/>
                  <w14:checkedState w14:val="2612" w14:font="MS Gothic"/>
                  <w14:uncheckedState w14:val="2610" w14:font="MS Gothic"/>
                </w14:checkbox>
              </w:sdtPr>
              <w:sdtEndPr/>
              <w:sdtContent>
                <w:r w:rsidR="00AF7BD3" w:rsidRPr="00E82E07">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North Sea</w:t>
            </w:r>
          </w:p>
          <w:p w:rsidR="00AF7BD3" w:rsidRDefault="008126DE" w:rsidP="00AF7BD3">
            <w:pPr>
              <w:spacing w:before="60" w:after="60" w:afterAutospacing="0"/>
              <w:contextualSpacing w:val="0"/>
              <w:rPr>
                <w:lang w:val="en-GB"/>
              </w:rPr>
            </w:pPr>
            <w:sdt>
              <w:sdtPr>
                <w:rPr>
                  <w:rFonts w:eastAsia="Times New Roman" w:cs="Times New Roman"/>
                  <w:color w:val="000000"/>
                  <w:lang w:val="en-GB" w:eastAsia="en-GB"/>
                </w:rPr>
                <w:id w:val="823236431"/>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Pr>
                <w:lang w:val="en-GB"/>
              </w:rPr>
              <w:t>Atlantic</w:t>
            </w:r>
          </w:p>
        </w:tc>
      </w:tr>
    </w:tbl>
    <w:p w:rsidR="00AF7BD3" w:rsidRDefault="00AF7BD3" w:rsidP="00AF7BD3">
      <w:pPr>
        <w:rPr>
          <w:lang w:val="en-US"/>
        </w:rPr>
      </w:pPr>
    </w:p>
    <w:p w:rsidR="00AF7BD3" w:rsidRPr="00481ECE" w:rsidRDefault="00AF7BD3" w:rsidP="00AF7BD3">
      <w:pPr>
        <w:rPr>
          <w:lang w:val="en-US"/>
        </w:rPr>
      </w:pPr>
      <w:r w:rsidRPr="00481ECE">
        <w:rPr>
          <w:rStyle w:val="Nagwek1Znak"/>
        </w:rPr>
        <w:t>Brief summary of the project idea</w:t>
      </w:r>
      <w:r w:rsidRPr="00743564">
        <w:rPr>
          <w:lang w:val="en-GB"/>
        </w:rPr>
        <w:t xml:space="preserve"> </w:t>
      </w:r>
      <w:r w:rsidRPr="007435AA">
        <w:rPr>
          <w:i/>
          <w:color w:val="679E2A"/>
          <w:lang w:val="en-GB"/>
        </w:rPr>
        <w:t>(max 800 characters)</w:t>
      </w:r>
    </w:p>
    <w:tbl>
      <w:tblPr>
        <w:tblW w:w="9322" w:type="dxa"/>
        <w:tblLook w:val="01E0" w:firstRow="1" w:lastRow="1" w:firstColumn="1" w:lastColumn="1" w:noHBand="0" w:noVBand="0"/>
      </w:tblPr>
      <w:tblGrid>
        <w:gridCol w:w="9322"/>
      </w:tblGrid>
      <w:tr w:rsidR="00AF7BD3" w:rsidRPr="00E82E07" w:rsidTr="00DD5FB9">
        <w:trPr>
          <w:trHeight w:val="1006"/>
        </w:trPr>
        <w:tc>
          <w:tcPr>
            <w:tcW w:w="9322" w:type="dxa"/>
            <w:tcBorders>
              <w:top w:val="single" w:sz="4" w:space="0" w:color="auto"/>
              <w:left w:val="single" w:sz="4" w:space="0" w:color="auto"/>
              <w:bottom w:val="single" w:sz="4" w:space="0" w:color="auto"/>
              <w:right w:val="single" w:sz="4" w:space="0" w:color="auto"/>
            </w:tcBorders>
            <w:shd w:val="clear" w:color="auto" w:fill="auto"/>
          </w:tcPr>
          <w:p w:rsidR="00A17E37" w:rsidRPr="00A17E37" w:rsidRDefault="00A17E37" w:rsidP="00A17E37">
            <w:pPr>
              <w:tabs>
                <w:tab w:val="clear" w:pos="4536"/>
                <w:tab w:val="clear" w:pos="4935"/>
                <w:tab w:val="clear" w:pos="5460"/>
                <w:tab w:val="left" w:pos="1110"/>
              </w:tabs>
              <w:rPr>
                <w:lang w:val="en-GB"/>
              </w:rPr>
            </w:pPr>
            <w:r w:rsidRPr="00A17E37">
              <w:rPr>
                <w:lang w:val="en-GB"/>
              </w:rPr>
              <w:t>The aim of the project is to promote the LAG area through the development of bicycle routes taking into account various forms of promotion, i.e. information boards, advertising spots, gadgets, mobile applications, promoting an active and healthy lifestyle, local heritage. We assume a study visit to a foreign partner, then a return visit to acquire good practices in the field of equipment, marking bicycle paths, and promoting cycling tourism. Visits will help</w:t>
            </w:r>
            <w:r w:rsidR="00621E84">
              <w:rPr>
                <w:lang w:val="en-GB"/>
              </w:rPr>
              <w:t xml:space="preserve"> modernize current paths and build new ones based on practical and residents-friendly solutions in the future</w:t>
            </w:r>
            <w:r w:rsidRPr="00A17E37">
              <w:rPr>
                <w:lang w:val="en-GB"/>
              </w:rPr>
              <w:t xml:space="preserve">. The results of this project will be worked out together with a foreign partner, we are </w:t>
            </w:r>
            <w:r w:rsidR="00621E84">
              <w:rPr>
                <w:lang w:val="en-GB"/>
              </w:rPr>
              <w:t>open</w:t>
            </w:r>
            <w:r w:rsidRPr="00A17E37">
              <w:rPr>
                <w:lang w:val="en-GB"/>
              </w:rPr>
              <w:t xml:space="preserve"> </w:t>
            </w:r>
            <w:r w:rsidR="00621E84">
              <w:rPr>
                <w:lang w:val="en-GB"/>
              </w:rPr>
              <w:t>to suggestions</w:t>
            </w:r>
            <w:r w:rsidRPr="00A17E37">
              <w:rPr>
                <w:lang w:val="en-GB"/>
              </w:rPr>
              <w:t>, however, we would like it mainly to promote areas and cycling tourism, for example</w:t>
            </w:r>
            <w:r>
              <w:rPr>
                <w:lang w:val="en-GB"/>
              </w:rPr>
              <w:t>:</w:t>
            </w:r>
          </w:p>
          <w:p w:rsidR="00A17E37" w:rsidRPr="00A17E37" w:rsidRDefault="00A17E37" w:rsidP="00A17E37">
            <w:pPr>
              <w:tabs>
                <w:tab w:val="clear" w:pos="4536"/>
                <w:tab w:val="clear" w:pos="4935"/>
                <w:tab w:val="clear" w:pos="5460"/>
                <w:tab w:val="left" w:pos="1110"/>
              </w:tabs>
              <w:rPr>
                <w:lang w:val="en-GB"/>
              </w:rPr>
            </w:pPr>
            <w:r w:rsidRPr="00A17E37">
              <w:rPr>
                <w:lang w:val="en-GB"/>
              </w:rPr>
              <w:t>- creating an educational board game on cycling safety, its impact on the activity and health of residents, or</w:t>
            </w:r>
          </w:p>
          <w:p w:rsidR="00AF7BD3" w:rsidRPr="0033443C" w:rsidRDefault="00A17E37" w:rsidP="00A17E37">
            <w:pPr>
              <w:tabs>
                <w:tab w:val="clear" w:pos="4536"/>
                <w:tab w:val="clear" w:pos="4935"/>
                <w:tab w:val="clear" w:pos="5460"/>
                <w:tab w:val="left" w:pos="1110"/>
              </w:tabs>
              <w:rPr>
                <w:lang w:val="en-GB"/>
              </w:rPr>
            </w:pPr>
            <w:r w:rsidRPr="00A17E37">
              <w:rPr>
                <w:lang w:val="en-GB"/>
              </w:rPr>
              <w:t>- creating materials promoting our current bike paths, showing the natural and historical values ​​in the form of spots, videos - the movie will be promoted on the Internet.</w:t>
            </w:r>
          </w:p>
        </w:tc>
      </w:tr>
    </w:tbl>
    <w:p w:rsidR="009952D3" w:rsidRDefault="009952D3" w:rsidP="00685ECE">
      <w:pPr>
        <w:pStyle w:val="Nagwek1"/>
        <w:rPr>
          <w:lang w:val="en-US"/>
        </w:rPr>
      </w:pPr>
    </w:p>
    <w:p w:rsidR="00685ECE" w:rsidRPr="00AF7BD3" w:rsidRDefault="00AF7BD3" w:rsidP="00685ECE">
      <w:pPr>
        <w:pStyle w:val="Nagwek1"/>
        <w:rPr>
          <w:lang w:val="en-US"/>
        </w:rPr>
      </w:pPr>
      <w:r>
        <w:rPr>
          <w:lang w:val="en-US"/>
        </w:rPr>
        <w:t>Looking for partner located in the following types of areas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685ECE" w:rsidRPr="00EC0708" w:rsidTr="009952D3">
        <w:trPr>
          <w:cantSplit/>
          <w:trHeight w:hRule="exact" w:val="316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AF7BD3" w:rsidRDefault="008126DE" w:rsidP="00EC0708">
            <w:pPr>
              <w:pStyle w:val="Bullet"/>
              <w:numPr>
                <w:ilvl w:val="0"/>
                <w:numId w:val="0"/>
              </w:numPr>
              <w:spacing w:before="60" w:after="60"/>
              <w:contextualSpacing w:val="0"/>
            </w:pPr>
            <w:sdt>
              <w:sdtPr>
                <w:rPr>
                  <w:rFonts w:eastAsia="Times New Roman" w:cs="Times New Roman"/>
                  <w:color w:val="000000"/>
                  <w:lang w:eastAsia="en-GB"/>
                </w:rPr>
                <w:id w:val="305286490"/>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AF7BD3" w:rsidRPr="00AF7BD3">
              <w:t>National / Regional borders</w:t>
            </w:r>
          </w:p>
          <w:p w:rsidR="00685ECE" w:rsidRPr="00AA28AB" w:rsidRDefault="008126DE" w:rsidP="00EC0708">
            <w:pPr>
              <w:pStyle w:val="Bullet"/>
              <w:numPr>
                <w:ilvl w:val="0"/>
                <w:numId w:val="0"/>
              </w:numPr>
              <w:spacing w:before="60" w:after="60"/>
              <w:contextualSpacing w:val="0"/>
            </w:pPr>
            <w:sdt>
              <w:sdtPr>
                <w:rPr>
                  <w:rFonts w:eastAsia="Times New Roman" w:cs="Times New Roman"/>
                  <w:color w:val="000000"/>
                  <w:lang w:eastAsia="en-GB"/>
                </w:rPr>
                <w:id w:val="-76204881"/>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685ECE">
              <w:t>Inland</w:t>
            </w:r>
          </w:p>
          <w:p w:rsidR="00EC0708"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57512100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1A1AC4">
              <w:t>Island</w:t>
            </w:r>
          </w:p>
          <w:p w:rsidR="00EC0708" w:rsidRPr="001A1AC4"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11513227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Lakes and rivers</w:t>
            </w:r>
            <w:r w:rsidR="00EC0708" w:rsidRPr="001A1AC4">
              <w:t xml:space="preserve"> </w:t>
            </w:r>
          </w:p>
          <w:p w:rsidR="00EC0708" w:rsidRPr="009742BB"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35669594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Coastal</w:t>
            </w:r>
          </w:p>
          <w:p w:rsidR="00685ECE" w:rsidRPr="001A1AC4"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47132310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rsidRPr="001A1AC4">
              <w:t>Mountainous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C0708" w:rsidRDefault="008126DE" w:rsidP="00EC0708">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51895240"/>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Pr>
                <w:rFonts w:eastAsia="Times New Roman" w:cs="Times New Roman"/>
                <w:color w:val="000000"/>
                <w:lang w:eastAsia="en-GB"/>
              </w:rPr>
              <w:t>Rural</w:t>
            </w:r>
          </w:p>
          <w:p w:rsidR="00685ECE" w:rsidRDefault="008126DE" w:rsidP="00EC0708">
            <w:pPr>
              <w:pStyle w:val="Bullet"/>
              <w:numPr>
                <w:ilvl w:val="0"/>
                <w:numId w:val="0"/>
              </w:numPr>
              <w:spacing w:before="60" w:after="60"/>
              <w:contextualSpacing w:val="0"/>
            </w:pPr>
            <w:sdt>
              <w:sdtPr>
                <w:rPr>
                  <w:rFonts w:eastAsia="Times New Roman" w:cs="Times New Roman"/>
                  <w:color w:val="000000"/>
                  <w:lang w:eastAsia="en-GB"/>
                </w:rPr>
                <w:id w:val="-986781804"/>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EC0708">
              <w:t>Peri-Urban</w:t>
            </w:r>
          </w:p>
          <w:p w:rsidR="00EC0708"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30027132"/>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Urban</w:t>
            </w:r>
          </w:p>
          <w:p w:rsidR="00EC0708" w:rsidRDefault="008126DE" w:rsidP="00EC0708">
            <w:pPr>
              <w:pStyle w:val="Bullet"/>
              <w:numPr>
                <w:ilvl w:val="0"/>
                <w:numId w:val="0"/>
              </w:numPr>
              <w:spacing w:before="60" w:after="60"/>
              <w:ind w:left="322"/>
              <w:contextualSpacing w:val="0"/>
            </w:pPr>
            <w:sdt>
              <w:sdtPr>
                <w:rPr>
                  <w:rFonts w:eastAsia="Times New Roman" w:cs="Times New Roman"/>
                  <w:color w:val="000000"/>
                  <w:lang w:eastAsia="en-GB"/>
                </w:rPr>
                <w:id w:val="1268425689"/>
                <w14:checkbox>
                  <w14:checked w14:val="1"/>
                  <w14:checkedState w14:val="2612" w14:font="MS Gothic"/>
                  <w14:uncheckedState w14:val="2610" w14:font="MS Gothic"/>
                </w14:checkbox>
              </w:sdtPr>
              <w:sdtEndPr/>
              <w:sdtContent>
                <w:r w:rsidR="00A17E3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Small town</w:t>
            </w:r>
          </w:p>
          <w:p w:rsidR="00EC0708" w:rsidRDefault="008126DE" w:rsidP="00EC0708">
            <w:pPr>
              <w:pStyle w:val="Bullet"/>
              <w:numPr>
                <w:ilvl w:val="0"/>
                <w:numId w:val="0"/>
              </w:numPr>
              <w:spacing w:before="60" w:after="60"/>
              <w:ind w:left="322"/>
              <w:contextualSpacing w:val="0"/>
            </w:pPr>
            <w:sdt>
              <w:sdtPr>
                <w:rPr>
                  <w:rFonts w:eastAsia="Times New Roman" w:cs="Times New Roman"/>
                  <w:color w:val="000000"/>
                  <w:lang w:eastAsia="en-GB"/>
                </w:rPr>
                <w:id w:val="-51830626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Historic centre</w:t>
            </w:r>
          </w:p>
          <w:p w:rsidR="00EC0708" w:rsidRDefault="008126DE" w:rsidP="00EC0708">
            <w:pPr>
              <w:pStyle w:val="Bullet"/>
              <w:numPr>
                <w:ilvl w:val="0"/>
                <w:numId w:val="0"/>
              </w:numPr>
              <w:spacing w:before="60" w:after="60"/>
              <w:ind w:left="322"/>
              <w:contextualSpacing w:val="0"/>
            </w:pPr>
            <w:sdt>
              <w:sdtPr>
                <w:rPr>
                  <w:rFonts w:eastAsia="Times New Roman" w:cs="Times New Roman"/>
                  <w:color w:val="000000"/>
                  <w:lang w:eastAsia="en-GB"/>
                </w:rPr>
                <w:id w:val="48051360"/>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Densely populated residential area</w:t>
            </w:r>
          </w:p>
          <w:p w:rsidR="00EC0708" w:rsidRPr="001A1AC4" w:rsidRDefault="008126DE" w:rsidP="00EC0708">
            <w:pPr>
              <w:pStyle w:val="Bullet"/>
              <w:numPr>
                <w:ilvl w:val="0"/>
                <w:numId w:val="0"/>
              </w:numPr>
              <w:spacing w:before="60" w:after="60"/>
              <w:ind w:left="322"/>
              <w:contextualSpacing w:val="0"/>
            </w:pPr>
            <w:sdt>
              <w:sdtPr>
                <w:rPr>
                  <w:rFonts w:eastAsia="Times New Roman" w:cs="Times New Roman"/>
                  <w:color w:val="000000"/>
                  <w:lang w:eastAsia="en-GB"/>
                </w:rPr>
                <w:id w:val="-1467431462"/>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Segregated/deprived neighbourhood</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685ECE" w:rsidRDefault="008126DE" w:rsidP="00EC0708">
            <w:pPr>
              <w:pStyle w:val="Bullet"/>
              <w:numPr>
                <w:ilvl w:val="0"/>
                <w:numId w:val="0"/>
              </w:numPr>
              <w:spacing w:before="60" w:after="60"/>
              <w:contextualSpacing w:val="0"/>
            </w:pPr>
            <w:sdt>
              <w:sdtPr>
                <w:rPr>
                  <w:rFonts w:eastAsia="Times New Roman" w:cs="Times New Roman"/>
                  <w:color w:val="000000"/>
                  <w:lang w:eastAsia="en-GB"/>
                </w:rPr>
                <w:id w:val="-675573833"/>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6E758B">
              <w:t>Isolated</w:t>
            </w:r>
            <w:r w:rsidR="00685ECE">
              <w:t xml:space="preserve"> / remote</w:t>
            </w:r>
          </w:p>
          <w:p w:rsidR="00EC0708" w:rsidRDefault="008126DE" w:rsidP="00EC0708">
            <w:pPr>
              <w:pStyle w:val="Bullet"/>
              <w:numPr>
                <w:ilvl w:val="0"/>
                <w:numId w:val="0"/>
              </w:numPr>
              <w:spacing w:before="60" w:after="60"/>
              <w:contextualSpacing w:val="0"/>
            </w:pPr>
            <w:sdt>
              <w:sdtPr>
                <w:rPr>
                  <w:rFonts w:eastAsia="Times New Roman" w:cs="Times New Roman"/>
                  <w:color w:val="000000"/>
                  <w:lang w:eastAsia="en-GB"/>
                </w:rPr>
                <w:id w:val="-146117786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Sea basin</w:t>
            </w:r>
          </w:p>
          <w:p w:rsidR="00EC0708" w:rsidRDefault="008126DE" w:rsidP="00EC0708">
            <w:pPr>
              <w:pStyle w:val="Bullet"/>
              <w:numPr>
                <w:ilvl w:val="0"/>
                <w:numId w:val="0"/>
              </w:numPr>
              <w:spacing w:before="60" w:after="60"/>
              <w:ind w:left="334"/>
              <w:contextualSpacing w:val="0"/>
            </w:pPr>
            <w:sdt>
              <w:sdtPr>
                <w:rPr>
                  <w:rFonts w:eastAsia="Times New Roman" w:cs="Times New Roman"/>
                  <w:color w:val="000000"/>
                  <w:lang w:eastAsia="en-GB"/>
                </w:rPr>
                <w:id w:val="858790254"/>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Mediterranean</w:t>
            </w:r>
          </w:p>
          <w:p w:rsidR="00EC0708" w:rsidRDefault="008126DE" w:rsidP="00EC0708">
            <w:pPr>
              <w:pStyle w:val="Bullet"/>
              <w:numPr>
                <w:ilvl w:val="0"/>
                <w:numId w:val="0"/>
              </w:numPr>
              <w:spacing w:before="60" w:after="60"/>
              <w:ind w:left="334"/>
              <w:contextualSpacing w:val="0"/>
            </w:pPr>
            <w:sdt>
              <w:sdtPr>
                <w:rPr>
                  <w:rFonts w:eastAsia="Times New Roman" w:cs="Times New Roman"/>
                  <w:color w:val="000000"/>
                  <w:lang w:eastAsia="en-GB"/>
                </w:rPr>
                <w:id w:val="176681103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Baltic</w:t>
            </w:r>
          </w:p>
          <w:p w:rsidR="00EC0708" w:rsidRDefault="008126DE" w:rsidP="00EC0708">
            <w:pPr>
              <w:pStyle w:val="Bullet"/>
              <w:numPr>
                <w:ilvl w:val="0"/>
                <w:numId w:val="0"/>
              </w:numPr>
              <w:spacing w:before="60" w:after="60"/>
              <w:ind w:left="334"/>
              <w:contextualSpacing w:val="0"/>
            </w:pPr>
            <w:sdt>
              <w:sdtPr>
                <w:rPr>
                  <w:rFonts w:eastAsia="Times New Roman" w:cs="Times New Roman"/>
                  <w:color w:val="000000"/>
                  <w:lang w:eastAsia="en-GB"/>
                </w:rPr>
                <w:id w:val="154687535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North Sea</w:t>
            </w:r>
          </w:p>
          <w:p w:rsidR="00685ECE" w:rsidRDefault="008126DE" w:rsidP="00EC0708">
            <w:pPr>
              <w:pStyle w:val="Bullet"/>
              <w:numPr>
                <w:ilvl w:val="0"/>
                <w:numId w:val="0"/>
              </w:numPr>
              <w:spacing w:before="60" w:after="60"/>
              <w:ind w:left="334"/>
              <w:contextualSpacing w:val="0"/>
            </w:pPr>
            <w:sdt>
              <w:sdtPr>
                <w:rPr>
                  <w:rFonts w:eastAsia="Times New Roman" w:cs="Times New Roman"/>
                  <w:color w:val="000000"/>
                  <w:lang w:eastAsia="en-GB"/>
                </w:rPr>
                <w:id w:val="-125582182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Atlantic</w:t>
            </w:r>
          </w:p>
        </w:tc>
      </w:tr>
    </w:tbl>
    <w:p w:rsidR="009952D3" w:rsidRDefault="009952D3" w:rsidP="009952D3">
      <w:pPr>
        <w:pStyle w:val="Nagwek1"/>
        <w:rPr>
          <w:lang w:val="en-US"/>
        </w:rPr>
      </w:pPr>
    </w:p>
    <w:p w:rsidR="009952D3" w:rsidRPr="00AF7BD3" w:rsidRDefault="009952D3" w:rsidP="009952D3">
      <w:pPr>
        <w:pStyle w:val="Nagwek1"/>
        <w:rPr>
          <w:lang w:val="en-US"/>
        </w:rPr>
      </w:pPr>
      <w:r>
        <w:rPr>
          <w:lang w:val="en-US"/>
        </w:rPr>
        <w:t>Looking for partner located in areas with the following assets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9952D3" w:rsidRPr="00EC0708" w:rsidTr="009952D3">
        <w:trPr>
          <w:cantSplit/>
          <w:trHeight w:hRule="exact" w:val="145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9952D3" w:rsidRDefault="008126DE" w:rsidP="00566612">
            <w:pPr>
              <w:pStyle w:val="Bullet"/>
              <w:numPr>
                <w:ilvl w:val="0"/>
                <w:numId w:val="0"/>
              </w:numPr>
              <w:spacing w:before="60" w:after="60"/>
              <w:contextualSpacing w:val="0"/>
            </w:pPr>
            <w:sdt>
              <w:sdtPr>
                <w:rPr>
                  <w:rFonts w:eastAsia="Times New Roman" w:cs="Times New Roman"/>
                  <w:color w:val="000000"/>
                  <w:lang w:eastAsia="en-GB"/>
                </w:rPr>
                <w:id w:val="21872047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High Nature Value</w:t>
            </w:r>
          </w:p>
          <w:p w:rsidR="009952D3" w:rsidRPr="00AA28AB" w:rsidRDefault="008126DE" w:rsidP="00566612">
            <w:pPr>
              <w:pStyle w:val="Bullet"/>
              <w:numPr>
                <w:ilvl w:val="0"/>
                <w:numId w:val="0"/>
              </w:numPr>
              <w:spacing w:before="60" w:after="60"/>
              <w:contextualSpacing w:val="0"/>
            </w:pPr>
            <w:sdt>
              <w:sdtPr>
                <w:rPr>
                  <w:rFonts w:eastAsia="Times New Roman" w:cs="Times New Roman"/>
                  <w:color w:val="000000"/>
                  <w:lang w:eastAsia="en-GB"/>
                </w:rPr>
                <w:id w:val="102020508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Cropland</w:t>
            </w:r>
          </w:p>
          <w:p w:rsidR="009952D3" w:rsidRDefault="008126DE" w:rsidP="00566612">
            <w:pPr>
              <w:pStyle w:val="Bullet"/>
              <w:numPr>
                <w:ilvl w:val="0"/>
                <w:numId w:val="0"/>
              </w:numPr>
              <w:spacing w:before="60" w:after="60"/>
              <w:contextualSpacing w:val="0"/>
            </w:pPr>
            <w:sdt>
              <w:sdtPr>
                <w:rPr>
                  <w:rFonts w:eastAsia="Times New Roman" w:cs="Times New Roman"/>
                  <w:color w:val="000000"/>
                  <w:lang w:eastAsia="en-GB"/>
                </w:rPr>
                <w:id w:val="-4505641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Pasture</w:t>
            </w:r>
          </w:p>
          <w:p w:rsidR="009952D3" w:rsidRPr="001A1AC4" w:rsidRDefault="009952D3" w:rsidP="00566612">
            <w:pPr>
              <w:pStyle w:val="Bullet"/>
              <w:numPr>
                <w:ilvl w:val="0"/>
                <w:numId w:val="0"/>
              </w:numPr>
              <w:spacing w:before="60" w:after="60"/>
              <w:contextualSpacing w:val="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952D3" w:rsidRDefault="008126DE" w:rsidP="00566612">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14690113"/>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rPr>
                <w:rFonts w:eastAsia="Times New Roman" w:cs="Times New Roman"/>
                <w:color w:val="000000"/>
                <w:lang w:eastAsia="en-GB"/>
              </w:rPr>
              <w:t>Forest</w:t>
            </w:r>
          </w:p>
          <w:p w:rsidR="009952D3" w:rsidRDefault="008126DE" w:rsidP="00566612">
            <w:pPr>
              <w:pStyle w:val="Bullet"/>
              <w:numPr>
                <w:ilvl w:val="0"/>
                <w:numId w:val="0"/>
              </w:numPr>
              <w:spacing w:before="60" w:after="60"/>
              <w:contextualSpacing w:val="0"/>
            </w:pPr>
            <w:sdt>
              <w:sdtPr>
                <w:rPr>
                  <w:rFonts w:eastAsia="Times New Roman" w:cs="Times New Roman"/>
                  <w:color w:val="000000"/>
                  <w:lang w:eastAsia="en-GB"/>
                </w:rPr>
                <w:id w:val="31014664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Non-productive</w:t>
            </w:r>
            <w:r w:rsidR="009952D3">
              <w:t xml:space="preserve"> land</w:t>
            </w:r>
          </w:p>
          <w:p w:rsidR="009952D3" w:rsidRPr="001A1AC4" w:rsidRDefault="008126DE" w:rsidP="009952D3">
            <w:pPr>
              <w:pStyle w:val="Bullet"/>
              <w:numPr>
                <w:ilvl w:val="0"/>
                <w:numId w:val="0"/>
              </w:numPr>
              <w:spacing w:before="60" w:after="60"/>
              <w:contextualSpacing w:val="0"/>
            </w:pPr>
            <w:sdt>
              <w:sdtPr>
                <w:rPr>
                  <w:rFonts w:eastAsia="Times New Roman" w:cs="Times New Roman"/>
                  <w:color w:val="000000"/>
                  <w:lang w:eastAsia="en-GB"/>
                </w:rPr>
                <w:id w:val="1935239874"/>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Industry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9952D3" w:rsidRDefault="008126DE" w:rsidP="00566612">
            <w:pPr>
              <w:pStyle w:val="Bullet"/>
              <w:numPr>
                <w:ilvl w:val="0"/>
                <w:numId w:val="0"/>
              </w:numPr>
              <w:spacing w:before="60" w:after="60"/>
              <w:contextualSpacing w:val="0"/>
            </w:pPr>
            <w:sdt>
              <w:sdtPr>
                <w:rPr>
                  <w:rFonts w:eastAsia="Times New Roman" w:cs="Times New Roman"/>
                  <w:color w:val="000000"/>
                  <w:lang w:eastAsia="en-GB"/>
                </w:rPr>
                <w:id w:val="-105137375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Presence of relevant cultural sites</w:t>
            </w:r>
          </w:p>
          <w:p w:rsidR="009952D3" w:rsidRDefault="008126DE" w:rsidP="00566612">
            <w:pPr>
              <w:pStyle w:val="Bullet"/>
              <w:numPr>
                <w:ilvl w:val="0"/>
                <w:numId w:val="0"/>
              </w:numPr>
              <w:spacing w:before="60" w:after="60"/>
              <w:contextualSpacing w:val="0"/>
            </w:pPr>
            <w:sdt>
              <w:sdtPr>
                <w:rPr>
                  <w:rFonts w:eastAsia="Times New Roman" w:cs="Times New Roman"/>
                  <w:color w:val="000000"/>
                  <w:lang w:eastAsia="en-GB"/>
                </w:rPr>
                <w:id w:val="525832486"/>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Mineral extraction</w:t>
            </w:r>
          </w:p>
          <w:p w:rsidR="009952D3" w:rsidRDefault="008126DE" w:rsidP="009952D3">
            <w:pPr>
              <w:pStyle w:val="Bullet"/>
              <w:numPr>
                <w:ilvl w:val="0"/>
                <w:numId w:val="0"/>
              </w:numPr>
              <w:spacing w:before="60" w:after="60"/>
              <w:contextualSpacing w:val="0"/>
            </w:pPr>
            <w:sdt>
              <w:sdtPr>
                <w:rPr>
                  <w:rFonts w:eastAsia="Times New Roman" w:cs="Times New Roman"/>
                  <w:color w:val="000000"/>
                  <w:lang w:eastAsia="en-GB"/>
                </w:rPr>
                <w:id w:val="11456257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Protected areas</w:t>
            </w:r>
          </w:p>
        </w:tc>
      </w:tr>
    </w:tbl>
    <w:p w:rsidR="009952D3" w:rsidRDefault="009952D3" w:rsidP="009D4A1B">
      <w:pPr>
        <w:pStyle w:val="Nagwek1"/>
        <w:rPr>
          <w:lang w:val="en-US"/>
        </w:rPr>
      </w:pPr>
    </w:p>
    <w:p w:rsidR="009952D3" w:rsidRDefault="009952D3">
      <w:pPr>
        <w:tabs>
          <w:tab w:val="clear" w:pos="4536"/>
          <w:tab w:val="clear" w:pos="4935"/>
          <w:tab w:val="clear" w:pos="5460"/>
        </w:tabs>
        <w:spacing w:afterAutospacing="0"/>
        <w:contextualSpacing w:val="0"/>
        <w:rPr>
          <w:rFonts w:eastAsiaTheme="majorEastAsia" w:cstheme="majorBidi"/>
          <w:b/>
          <w:color w:val="00B050"/>
          <w:szCs w:val="32"/>
          <w:lang w:val="en-US"/>
        </w:rPr>
      </w:pPr>
      <w:r>
        <w:rPr>
          <w:lang w:val="en-US"/>
        </w:rPr>
        <w:br w:type="page"/>
      </w:r>
    </w:p>
    <w:p w:rsidR="009D4A1B" w:rsidRDefault="009D4A1B" w:rsidP="009D4A1B">
      <w:pPr>
        <w:pStyle w:val="Nagwek1"/>
        <w:rPr>
          <w:b w:val="0"/>
          <w:i/>
          <w:color w:val="92D050"/>
          <w:lang w:val="en-US"/>
        </w:rPr>
      </w:pPr>
      <w:r w:rsidRPr="00F0403B">
        <w:rPr>
          <w:lang w:val="en-US"/>
        </w:rPr>
        <w:lastRenderedPageBreak/>
        <w:t>Topic of the project</w:t>
      </w:r>
      <w:r w:rsidRPr="0033443C">
        <w:rPr>
          <w:lang w:val="en-US"/>
        </w:rPr>
        <w:t xml:space="preserve"> </w:t>
      </w:r>
      <w:r w:rsidRPr="007435AA">
        <w:rPr>
          <w:b w:val="0"/>
          <w:i/>
          <w:color w:val="679E2A"/>
          <w:lang w:val="en-US"/>
        </w:rPr>
        <w:t xml:space="preserve">(select </w:t>
      </w:r>
      <w:r w:rsidR="00625B63">
        <w:rPr>
          <w:b w:val="0"/>
          <w:i/>
          <w:color w:val="679E2A"/>
          <w:lang w:val="en-US"/>
        </w:rPr>
        <w:t>up to 10 items</w:t>
      </w:r>
      <w:r w:rsidRPr="007435AA">
        <w:rPr>
          <w:b w:val="0"/>
          <w:i/>
          <w:color w:val="679E2A"/>
          <w:lang w:val="en-US"/>
        </w:rPr>
        <w:t>)</w:t>
      </w:r>
    </w:p>
    <w:p w:rsidR="00B55CC6" w:rsidRDefault="00B55CC6" w:rsidP="00B55CC6">
      <w:pPr>
        <w:rPr>
          <w:lang w:val="en-US"/>
        </w:rPr>
      </w:pPr>
    </w:p>
    <w:tbl>
      <w:tblPr>
        <w:tblStyle w:val="Tabela-Siatka"/>
        <w:tblW w:w="5000" w:type="pct"/>
        <w:tblLook w:val="04A0" w:firstRow="1" w:lastRow="0" w:firstColumn="1" w:lastColumn="0" w:noHBand="0" w:noVBand="1"/>
      </w:tblPr>
      <w:tblGrid>
        <w:gridCol w:w="4814"/>
        <w:gridCol w:w="4814"/>
      </w:tblGrid>
      <w:tr w:rsidR="00B55CC6" w:rsidRPr="00E82E07" w:rsidTr="00B701DF">
        <w:tc>
          <w:tcPr>
            <w:tcW w:w="2500" w:type="pct"/>
            <w:shd w:val="clear" w:color="auto" w:fill="EFF7C1"/>
          </w:tcPr>
          <w:p w:rsidR="00B55CC6" w:rsidRPr="00B55CC6" w:rsidRDefault="008126DE" w:rsidP="00B55CC6">
            <w:pPr>
              <w:spacing w:before="60" w:after="60" w:afterAutospacing="0"/>
              <w:contextualSpacing w:val="0"/>
              <w:rPr>
                <w:lang w:val="en-GB"/>
              </w:rPr>
            </w:pPr>
            <w:sdt>
              <w:sdtPr>
                <w:rPr>
                  <w:lang w:val="en-GB"/>
                </w:rPr>
                <w:id w:val="187956986"/>
                <w14:checkbox>
                  <w14:checked w14:val="0"/>
                  <w14:checkedState w14:val="2612" w14:font="MS Gothic"/>
                  <w14:uncheckedState w14:val="2610" w14:font="MS Gothic"/>
                </w14:checkbox>
              </w:sdtPr>
              <w:sdtEndPr/>
              <w:sdtContent>
                <w:r w:rsidR="00B701DF">
                  <w:rPr>
                    <w:rFonts w:ascii="MS Gothic" w:eastAsia="MS Gothic" w:hAnsi="MS Gothic" w:hint="eastAsia"/>
                    <w:lang w:val="en-GB"/>
                  </w:rPr>
                  <w:t>☐</w:t>
                </w:r>
              </w:sdtContent>
            </w:sdt>
            <w:r w:rsidR="00B55CC6" w:rsidRPr="00B55CC6">
              <w:rPr>
                <w:lang w:val="en-GB"/>
              </w:rPr>
              <w:t xml:space="preserve">  Innovation</w:t>
            </w:r>
          </w:p>
          <w:p w:rsidR="00B55CC6" w:rsidRPr="00B55CC6" w:rsidRDefault="008126DE" w:rsidP="00B55CC6">
            <w:pPr>
              <w:spacing w:before="60" w:after="60" w:afterAutospacing="0"/>
              <w:contextualSpacing w:val="0"/>
              <w:rPr>
                <w:lang w:val="en-GB"/>
              </w:rPr>
            </w:pPr>
            <w:sdt>
              <w:sdtPr>
                <w:rPr>
                  <w:lang w:val="en-GB"/>
                </w:rPr>
                <w:id w:val="-1774773674"/>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Research &amp; Development</w:t>
            </w:r>
          </w:p>
          <w:p w:rsidR="00B55CC6" w:rsidRPr="00B55CC6" w:rsidRDefault="008126DE" w:rsidP="00B55CC6">
            <w:pPr>
              <w:spacing w:before="60" w:after="60" w:afterAutospacing="0"/>
              <w:contextualSpacing w:val="0"/>
              <w:rPr>
                <w:lang w:val="en-GB"/>
              </w:rPr>
            </w:pPr>
            <w:sdt>
              <w:sdtPr>
                <w:rPr>
                  <w:lang w:val="en-GB"/>
                </w:rPr>
                <w:id w:val="-1445378662"/>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New technologies </w:t>
            </w:r>
          </w:p>
          <w:p w:rsidR="00B55CC6" w:rsidRPr="00B55CC6" w:rsidRDefault="008126DE" w:rsidP="00B55CC6">
            <w:pPr>
              <w:spacing w:before="60" w:after="60" w:afterAutospacing="0"/>
              <w:contextualSpacing w:val="0"/>
              <w:rPr>
                <w:lang w:val="en-GB"/>
              </w:rPr>
            </w:pPr>
            <w:sdt>
              <w:sdtPr>
                <w:rPr>
                  <w:lang w:val="en-GB"/>
                </w:rPr>
                <w:id w:val="1746766685"/>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Knowledge transfer / education / training activities</w:t>
            </w:r>
          </w:p>
          <w:p w:rsidR="00B55CC6" w:rsidRPr="00B55CC6" w:rsidRDefault="008126DE" w:rsidP="00B55CC6">
            <w:pPr>
              <w:spacing w:before="60" w:after="60" w:afterAutospacing="0"/>
              <w:contextualSpacing w:val="0"/>
              <w:rPr>
                <w:lang w:val="en-GB"/>
              </w:rPr>
            </w:pPr>
            <w:sdt>
              <w:sdtPr>
                <w:rPr>
                  <w:lang w:val="en-GB"/>
                </w:rPr>
                <w:id w:val="11797039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Broadband / Internet / ICT </w:t>
            </w:r>
          </w:p>
          <w:p w:rsidR="00B55CC6" w:rsidRPr="00B55CC6" w:rsidRDefault="008126DE" w:rsidP="00B55CC6">
            <w:pPr>
              <w:spacing w:before="60" w:after="60" w:afterAutospacing="0"/>
              <w:contextualSpacing w:val="0"/>
              <w:rPr>
                <w:lang w:val="en-GB"/>
              </w:rPr>
            </w:pPr>
            <w:sdt>
              <w:sdtPr>
                <w:rPr>
                  <w:lang w:val="en-GB"/>
                </w:rPr>
                <w:id w:val="-414939557"/>
                <w14:checkbox>
                  <w14:checked w14:val="1"/>
                  <w14:checkedState w14:val="2612" w14:font="MS Gothic"/>
                  <w14:uncheckedState w14:val="2610" w14:font="MS Gothic"/>
                </w14:checkbox>
              </w:sdtPr>
              <w:sdtEndPr/>
              <w:sdtContent>
                <w:r w:rsidR="00A17E37">
                  <w:rPr>
                    <w:rFonts w:ascii="MS Gothic" w:eastAsia="MS Gothic" w:hAnsi="MS Gothic" w:hint="eastAsia"/>
                    <w:lang w:val="en-GB"/>
                  </w:rPr>
                  <w:t>☒</w:t>
                </w:r>
              </w:sdtContent>
            </w:sdt>
            <w:r w:rsidR="00B55CC6" w:rsidRPr="00B55CC6">
              <w:rPr>
                <w:lang w:val="en-GB"/>
              </w:rPr>
              <w:t xml:space="preserve">  Culture and Cultural heritage</w:t>
            </w:r>
          </w:p>
        </w:tc>
        <w:tc>
          <w:tcPr>
            <w:tcW w:w="2500" w:type="pct"/>
            <w:vMerge w:val="restart"/>
            <w:shd w:val="clear" w:color="auto" w:fill="DAEEF3" w:themeFill="accent5" w:themeFillTint="33"/>
          </w:tcPr>
          <w:p w:rsidR="00685ECE" w:rsidRPr="00685ECE" w:rsidRDefault="008126DE" w:rsidP="00685ECE">
            <w:pPr>
              <w:spacing w:before="60" w:after="60" w:afterAutospacing="0"/>
              <w:contextualSpacing w:val="0"/>
              <w:rPr>
                <w:lang w:val="en-GB"/>
              </w:rPr>
            </w:pPr>
            <w:sdt>
              <w:sdtPr>
                <w:rPr>
                  <w:lang w:val="en-GB"/>
                </w:rPr>
                <w:id w:val="-153634097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Built environment</w:t>
            </w:r>
          </w:p>
          <w:p w:rsidR="00685ECE" w:rsidRPr="00685ECE" w:rsidRDefault="008126DE" w:rsidP="00685ECE">
            <w:pPr>
              <w:spacing w:before="60" w:after="60" w:afterAutospacing="0"/>
              <w:ind w:left="313"/>
              <w:contextualSpacing w:val="0"/>
              <w:rPr>
                <w:lang w:val="en-GB"/>
              </w:rPr>
            </w:pPr>
            <w:sdt>
              <w:sdtPr>
                <w:rPr>
                  <w:lang w:val="en-GB"/>
                </w:rPr>
                <w:id w:val="199621255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Village, harbour renewal</w:t>
            </w:r>
          </w:p>
          <w:p w:rsidR="00685ECE" w:rsidRPr="00685ECE" w:rsidRDefault="008126DE" w:rsidP="00685ECE">
            <w:pPr>
              <w:spacing w:before="60" w:after="60" w:afterAutospacing="0"/>
              <w:ind w:left="313"/>
              <w:contextualSpacing w:val="0"/>
              <w:rPr>
                <w:lang w:val="en-GB"/>
              </w:rPr>
            </w:pPr>
            <w:sdt>
              <w:sdtPr>
                <w:rPr>
                  <w:lang w:val="en-GB"/>
                </w:rPr>
                <w:id w:val="-189241801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Public / community spaces / green areas</w:t>
            </w:r>
          </w:p>
          <w:p w:rsidR="00685ECE" w:rsidRPr="00685ECE" w:rsidRDefault="008126DE" w:rsidP="00685ECE">
            <w:pPr>
              <w:spacing w:before="60" w:after="60" w:afterAutospacing="0"/>
              <w:ind w:left="313"/>
              <w:contextualSpacing w:val="0"/>
              <w:rPr>
                <w:lang w:val="en-GB"/>
              </w:rPr>
            </w:pPr>
            <w:sdt>
              <w:sdtPr>
                <w:rPr>
                  <w:lang w:val="en-GB"/>
                </w:rPr>
                <w:id w:val="-19102949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Energy efficiency, retro fitting buildings</w:t>
            </w:r>
          </w:p>
          <w:p w:rsidR="00685ECE" w:rsidRPr="00685ECE" w:rsidRDefault="008126DE" w:rsidP="00685ECE">
            <w:pPr>
              <w:spacing w:before="60" w:after="60" w:afterAutospacing="0"/>
              <w:ind w:left="313"/>
              <w:contextualSpacing w:val="0"/>
              <w:rPr>
                <w:lang w:val="en-GB"/>
              </w:rPr>
            </w:pPr>
            <w:sdt>
              <w:sdtPr>
                <w:rPr>
                  <w:lang w:val="en-GB"/>
                </w:rPr>
                <w:id w:val="-64049909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Reconversion brownfield areas</w:t>
            </w:r>
          </w:p>
          <w:p w:rsidR="00685ECE" w:rsidRPr="00685ECE" w:rsidRDefault="008126DE" w:rsidP="00685ECE">
            <w:pPr>
              <w:spacing w:before="60" w:after="60" w:afterAutospacing="0"/>
              <w:ind w:left="313"/>
              <w:contextualSpacing w:val="0"/>
              <w:rPr>
                <w:lang w:val="en-GB"/>
              </w:rPr>
            </w:pPr>
            <w:sdt>
              <w:sdtPr>
                <w:rPr>
                  <w:lang w:val="en-GB"/>
                </w:rPr>
                <w:id w:val="173950952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Rural infrastructures</w:t>
            </w:r>
          </w:p>
          <w:p w:rsidR="00685ECE" w:rsidRPr="00685ECE" w:rsidRDefault="008126DE" w:rsidP="00685ECE">
            <w:pPr>
              <w:spacing w:before="240" w:after="60" w:afterAutospacing="0"/>
              <w:contextualSpacing w:val="0"/>
              <w:rPr>
                <w:lang w:val="en-GB"/>
              </w:rPr>
            </w:pPr>
            <w:sdt>
              <w:sdtPr>
                <w:rPr>
                  <w:lang w:val="en-GB"/>
                </w:rPr>
                <w:id w:val="-131949439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inclusion / Public services</w:t>
            </w:r>
          </w:p>
          <w:p w:rsidR="00685ECE" w:rsidRPr="00685ECE" w:rsidRDefault="008126DE" w:rsidP="00685ECE">
            <w:pPr>
              <w:spacing w:before="60" w:after="60" w:afterAutospacing="0"/>
              <w:ind w:left="313"/>
              <w:contextualSpacing w:val="0"/>
              <w:rPr>
                <w:lang w:val="en-GB"/>
              </w:rPr>
            </w:pPr>
            <w:sdt>
              <w:sdtPr>
                <w:rPr>
                  <w:lang w:val="en-GB"/>
                </w:rPr>
                <w:id w:val="5783106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Integrated service delivery</w:t>
            </w:r>
          </w:p>
          <w:p w:rsidR="00685ECE" w:rsidRPr="00685ECE" w:rsidRDefault="008126DE" w:rsidP="00685ECE">
            <w:pPr>
              <w:spacing w:before="60" w:after="60" w:afterAutospacing="0"/>
              <w:ind w:left="313"/>
              <w:contextualSpacing w:val="0"/>
              <w:rPr>
                <w:lang w:val="en-GB"/>
              </w:rPr>
            </w:pPr>
            <w:sdt>
              <w:sdtPr>
                <w:rPr>
                  <w:lang w:val="en-GB"/>
                </w:rPr>
                <w:id w:val="74523176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services</w:t>
            </w:r>
          </w:p>
          <w:p w:rsidR="00685ECE" w:rsidRPr="00685ECE" w:rsidRDefault="008126DE" w:rsidP="00685ECE">
            <w:pPr>
              <w:spacing w:before="60" w:after="60" w:afterAutospacing="0"/>
              <w:ind w:left="313"/>
              <w:contextualSpacing w:val="0"/>
              <w:rPr>
                <w:lang w:val="en-GB"/>
              </w:rPr>
            </w:pPr>
            <w:sdt>
              <w:sdtPr>
                <w:rPr>
                  <w:lang w:val="en-GB"/>
                </w:rPr>
                <w:id w:val="191536260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Transport &amp; Mobility</w:t>
            </w:r>
          </w:p>
          <w:p w:rsidR="00685ECE" w:rsidRPr="00685ECE" w:rsidRDefault="008126DE" w:rsidP="00685ECE">
            <w:pPr>
              <w:spacing w:before="60" w:after="60" w:afterAutospacing="0"/>
              <w:ind w:left="313"/>
              <w:contextualSpacing w:val="0"/>
              <w:rPr>
                <w:lang w:val="en-GB"/>
              </w:rPr>
            </w:pPr>
            <w:sdt>
              <w:sdtPr>
                <w:rPr>
                  <w:lang w:val="en-GB"/>
                </w:rPr>
                <w:id w:val="191497588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Education</w:t>
            </w:r>
          </w:p>
          <w:p w:rsidR="00685ECE" w:rsidRPr="00685ECE" w:rsidRDefault="008126DE" w:rsidP="00685ECE">
            <w:pPr>
              <w:spacing w:before="60" w:after="60" w:afterAutospacing="0"/>
              <w:ind w:left="313"/>
              <w:contextualSpacing w:val="0"/>
              <w:rPr>
                <w:lang w:val="en-GB"/>
              </w:rPr>
            </w:pPr>
            <w:sdt>
              <w:sdtPr>
                <w:rPr>
                  <w:lang w:val="en-GB"/>
                </w:rPr>
                <w:id w:val="-122498044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Health</w:t>
            </w:r>
          </w:p>
          <w:p w:rsidR="00685ECE" w:rsidRPr="00685ECE" w:rsidRDefault="008126DE" w:rsidP="00685ECE">
            <w:pPr>
              <w:spacing w:before="60" w:after="60" w:afterAutospacing="0"/>
              <w:ind w:left="313"/>
              <w:contextualSpacing w:val="0"/>
              <w:rPr>
                <w:lang w:val="en-GB"/>
              </w:rPr>
            </w:pPr>
            <w:sdt>
              <w:sdtPr>
                <w:rPr>
                  <w:lang w:val="en-GB"/>
                </w:rPr>
                <w:id w:val="56068336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Housing</w:t>
            </w:r>
          </w:p>
          <w:p w:rsidR="00685ECE" w:rsidRPr="00685ECE" w:rsidRDefault="008126DE" w:rsidP="00685ECE">
            <w:pPr>
              <w:spacing w:before="60" w:after="60" w:afterAutospacing="0"/>
              <w:ind w:left="313"/>
              <w:contextualSpacing w:val="0"/>
              <w:rPr>
                <w:lang w:val="en-GB"/>
              </w:rPr>
            </w:pPr>
            <w:sdt>
              <w:sdtPr>
                <w:rPr>
                  <w:lang w:val="en-GB"/>
                </w:rPr>
                <w:id w:val="-198838861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Anti discrimination</w:t>
            </w:r>
            <w:proofErr w:type="spellEnd"/>
          </w:p>
          <w:p w:rsidR="00685ECE" w:rsidRPr="00685ECE" w:rsidRDefault="008126DE" w:rsidP="00685ECE">
            <w:pPr>
              <w:spacing w:before="60" w:after="60" w:afterAutospacing="0"/>
              <w:ind w:left="313"/>
              <w:contextualSpacing w:val="0"/>
              <w:rPr>
                <w:lang w:val="en-GB"/>
              </w:rPr>
            </w:pPr>
            <w:sdt>
              <w:sdtPr>
                <w:rPr>
                  <w:lang w:val="en-GB"/>
                </w:rPr>
                <w:id w:val="126465303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enterprises</w:t>
            </w:r>
          </w:p>
          <w:p w:rsidR="00685ECE" w:rsidRDefault="008126DE" w:rsidP="00685ECE">
            <w:pPr>
              <w:spacing w:before="240" w:after="60" w:afterAutospacing="0"/>
              <w:contextualSpacing w:val="0"/>
              <w:rPr>
                <w:lang w:val="en-GB"/>
              </w:rPr>
            </w:pPr>
            <w:sdt>
              <w:sdtPr>
                <w:rPr>
                  <w:lang w:val="en-GB"/>
                </w:rPr>
                <w:id w:val="-139341655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Employment / job creation</w:t>
            </w:r>
          </w:p>
          <w:p w:rsidR="00685ECE" w:rsidRPr="00685ECE" w:rsidRDefault="008126DE" w:rsidP="00685ECE">
            <w:pPr>
              <w:spacing w:before="60" w:after="60" w:afterAutospacing="0"/>
              <w:ind w:left="313"/>
              <w:contextualSpacing w:val="0"/>
              <w:rPr>
                <w:lang w:val="en-GB"/>
              </w:rPr>
            </w:pPr>
            <w:sdt>
              <w:sdtPr>
                <w:rPr>
                  <w:lang w:val="en-GB"/>
                </w:rPr>
                <w:id w:val="13406774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Access to labour market</w:t>
            </w:r>
          </w:p>
          <w:p w:rsidR="00685ECE" w:rsidRPr="00685ECE" w:rsidRDefault="008126DE" w:rsidP="00685ECE">
            <w:pPr>
              <w:spacing w:before="60" w:after="60" w:afterAutospacing="0"/>
              <w:ind w:left="313"/>
              <w:contextualSpacing w:val="0"/>
              <w:rPr>
                <w:lang w:val="en-GB"/>
              </w:rPr>
            </w:pPr>
            <w:sdt>
              <w:sdtPr>
                <w:rPr>
                  <w:lang w:val="en-GB"/>
                </w:rPr>
                <w:id w:val="56668346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Work-private life reconciliation</w:t>
            </w:r>
          </w:p>
          <w:p w:rsidR="00685ECE" w:rsidRPr="00685ECE" w:rsidRDefault="008126DE" w:rsidP="00685ECE">
            <w:pPr>
              <w:spacing w:before="60" w:after="60" w:afterAutospacing="0"/>
              <w:ind w:left="313"/>
              <w:contextualSpacing w:val="0"/>
              <w:rPr>
                <w:lang w:val="en-GB"/>
              </w:rPr>
            </w:pPr>
            <w:sdt>
              <w:sdtPr>
                <w:rPr>
                  <w:lang w:val="en-GB"/>
                </w:rPr>
                <w:id w:val="167446009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Self-employment</w:t>
            </w:r>
          </w:p>
          <w:p w:rsidR="00685ECE" w:rsidRPr="00685ECE" w:rsidRDefault="008126DE" w:rsidP="00685ECE">
            <w:pPr>
              <w:spacing w:before="60" w:after="60" w:afterAutospacing="0"/>
              <w:ind w:left="313"/>
              <w:contextualSpacing w:val="0"/>
              <w:rPr>
                <w:lang w:val="en-GB"/>
              </w:rPr>
            </w:pPr>
            <w:sdt>
              <w:sdtPr>
                <w:rPr>
                  <w:lang w:val="en-GB"/>
                </w:rPr>
                <w:id w:val="-1347093460"/>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Upskilling   </w:t>
            </w:r>
          </w:p>
          <w:p w:rsidR="00685ECE" w:rsidRPr="00685ECE" w:rsidRDefault="00685ECE" w:rsidP="00685ECE">
            <w:pPr>
              <w:spacing w:before="240" w:after="60" w:afterAutospacing="0"/>
              <w:contextualSpacing w:val="0"/>
              <w:rPr>
                <w:lang w:val="en-GB"/>
              </w:rPr>
            </w:pPr>
            <w:r w:rsidRPr="00685ECE">
              <w:rPr>
                <w:lang w:val="en-GB"/>
              </w:rPr>
              <w:t>Target groups:</w:t>
            </w:r>
          </w:p>
          <w:p w:rsidR="00685ECE" w:rsidRPr="00685ECE" w:rsidRDefault="008126DE" w:rsidP="00B701DF">
            <w:pPr>
              <w:spacing w:before="60" w:after="60" w:afterAutospacing="0"/>
              <w:ind w:left="313"/>
              <w:contextualSpacing w:val="0"/>
              <w:rPr>
                <w:lang w:val="en-GB"/>
              </w:rPr>
            </w:pPr>
            <w:sdt>
              <w:sdtPr>
                <w:rPr>
                  <w:lang w:val="en-GB"/>
                </w:rPr>
                <w:id w:val="39448043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Youth</w:t>
            </w:r>
          </w:p>
          <w:p w:rsidR="00685ECE" w:rsidRPr="00685ECE" w:rsidRDefault="008126DE" w:rsidP="00B701DF">
            <w:pPr>
              <w:spacing w:before="60" w:after="60" w:afterAutospacing="0"/>
              <w:ind w:left="313"/>
              <w:contextualSpacing w:val="0"/>
              <w:rPr>
                <w:lang w:val="en-GB"/>
              </w:rPr>
            </w:pPr>
            <w:sdt>
              <w:sdtPr>
                <w:rPr>
                  <w:lang w:val="en-GB"/>
                </w:rPr>
                <w:id w:val="-101268335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Women</w:t>
            </w:r>
          </w:p>
          <w:p w:rsidR="00685ECE" w:rsidRPr="00685ECE" w:rsidRDefault="008126DE" w:rsidP="00B701DF">
            <w:pPr>
              <w:spacing w:before="60" w:after="60" w:afterAutospacing="0"/>
              <w:ind w:left="313"/>
              <w:contextualSpacing w:val="0"/>
              <w:rPr>
                <w:lang w:val="en-GB"/>
              </w:rPr>
            </w:pPr>
            <w:sdt>
              <w:sdtPr>
                <w:rPr>
                  <w:lang w:val="en-GB"/>
                </w:rPr>
                <w:id w:val="20012941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Long term unemployed</w:t>
            </w:r>
          </w:p>
          <w:p w:rsidR="00685ECE" w:rsidRPr="00685ECE" w:rsidRDefault="008126DE" w:rsidP="00B701DF">
            <w:pPr>
              <w:spacing w:before="60" w:after="60" w:afterAutospacing="0"/>
              <w:ind w:left="313"/>
              <w:contextualSpacing w:val="0"/>
              <w:rPr>
                <w:lang w:val="en-GB"/>
              </w:rPr>
            </w:pPr>
            <w:sdt>
              <w:sdtPr>
                <w:rPr>
                  <w:lang w:val="en-GB"/>
                </w:rPr>
                <w:id w:val="-10900075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Homeless</w:t>
            </w:r>
          </w:p>
          <w:p w:rsidR="00685ECE" w:rsidRPr="00685ECE" w:rsidRDefault="008126DE" w:rsidP="00B701DF">
            <w:pPr>
              <w:spacing w:before="60" w:after="60" w:afterAutospacing="0"/>
              <w:ind w:left="313"/>
              <w:contextualSpacing w:val="0"/>
              <w:rPr>
                <w:lang w:val="en-GB"/>
              </w:rPr>
            </w:pPr>
            <w:sdt>
              <w:sdtPr>
                <w:rPr>
                  <w:lang w:val="en-GB"/>
                </w:rPr>
                <w:id w:val="198427244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Elderly</w:t>
            </w:r>
          </w:p>
          <w:p w:rsidR="00685ECE" w:rsidRPr="00685ECE" w:rsidRDefault="008126DE" w:rsidP="00B701DF">
            <w:pPr>
              <w:spacing w:before="60" w:after="60" w:afterAutospacing="0"/>
              <w:ind w:left="313"/>
              <w:contextualSpacing w:val="0"/>
              <w:rPr>
                <w:lang w:val="en-GB"/>
              </w:rPr>
            </w:pPr>
            <w:sdt>
              <w:sdtPr>
                <w:rPr>
                  <w:lang w:val="en-GB"/>
                </w:rPr>
                <w:id w:val="-9476993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Migrants</w:t>
            </w:r>
          </w:p>
          <w:p w:rsidR="00685ECE" w:rsidRPr="00685ECE" w:rsidRDefault="008126DE" w:rsidP="00B701DF">
            <w:pPr>
              <w:spacing w:before="60" w:after="60" w:afterAutospacing="0"/>
              <w:ind w:left="313"/>
              <w:contextualSpacing w:val="0"/>
              <w:rPr>
                <w:lang w:val="en-GB"/>
              </w:rPr>
            </w:pPr>
            <w:sdt>
              <w:sdtPr>
                <w:rPr>
                  <w:lang w:val="en-GB"/>
                </w:rPr>
                <w:id w:val="4212252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Fishermen</w:t>
            </w:r>
          </w:p>
          <w:p w:rsidR="00685ECE" w:rsidRPr="00685ECE" w:rsidRDefault="008126DE" w:rsidP="00B701DF">
            <w:pPr>
              <w:spacing w:before="60" w:after="60" w:afterAutospacing="0"/>
              <w:ind w:left="313"/>
              <w:contextualSpacing w:val="0"/>
              <w:rPr>
                <w:lang w:val="en-GB"/>
              </w:rPr>
            </w:pPr>
            <w:sdt>
              <w:sdtPr>
                <w:rPr>
                  <w:lang w:val="en-GB"/>
                </w:rPr>
                <w:id w:val="213505716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Marginalised communities e.g. Roma</w:t>
            </w:r>
          </w:p>
          <w:p w:rsidR="00685ECE" w:rsidRPr="00685ECE" w:rsidRDefault="008126DE" w:rsidP="00B701DF">
            <w:pPr>
              <w:spacing w:before="60" w:after="60" w:afterAutospacing="0"/>
              <w:ind w:left="313"/>
              <w:contextualSpacing w:val="0"/>
              <w:rPr>
                <w:lang w:val="en-GB"/>
              </w:rPr>
            </w:pPr>
            <w:sdt>
              <w:sdtPr>
                <w:rPr>
                  <w:lang w:val="en-GB"/>
                </w:rPr>
                <w:id w:val="-1126049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People with disabilities</w:t>
            </w:r>
          </w:p>
          <w:p w:rsidR="00685ECE" w:rsidRPr="00685ECE" w:rsidRDefault="008126DE" w:rsidP="00B701DF">
            <w:pPr>
              <w:spacing w:before="60" w:after="60" w:afterAutospacing="0"/>
              <w:ind w:left="313"/>
              <w:contextualSpacing w:val="0"/>
              <w:rPr>
                <w:lang w:val="en-GB"/>
              </w:rPr>
            </w:pPr>
            <w:sdt>
              <w:sdtPr>
                <w:rPr>
                  <w:lang w:val="en-GB"/>
                </w:rPr>
                <w:id w:val="-142456826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Ex offenders</w:t>
            </w:r>
            <w:proofErr w:type="spellEnd"/>
          </w:p>
          <w:p w:rsidR="00685ECE" w:rsidRPr="00685ECE" w:rsidRDefault="008126DE" w:rsidP="00B701DF">
            <w:pPr>
              <w:spacing w:before="60" w:after="60" w:afterAutospacing="0"/>
              <w:ind w:left="313"/>
              <w:contextualSpacing w:val="0"/>
              <w:rPr>
                <w:lang w:val="en-GB"/>
              </w:rPr>
            </w:pPr>
            <w:sdt>
              <w:sdtPr>
                <w:rPr>
                  <w:lang w:val="en-GB"/>
                </w:rPr>
                <w:id w:val="184997959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Others</w:t>
            </w:r>
          </w:p>
          <w:p w:rsidR="00B55CC6" w:rsidRPr="00685ECE" w:rsidRDefault="00B55CC6" w:rsidP="00B701DF">
            <w:pPr>
              <w:spacing w:after="100"/>
              <w:rPr>
                <w:lang w:val="en-GB"/>
              </w:rPr>
            </w:pPr>
          </w:p>
        </w:tc>
      </w:tr>
      <w:tr w:rsidR="00B55CC6" w:rsidTr="00B701DF">
        <w:tc>
          <w:tcPr>
            <w:tcW w:w="2500" w:type="pct"/>
            <w:shd w:val="clear" w:color="auto" w:fill="FDE9D9" w:themeFill="accent6" w:themeFillTint="33"/>
          </w:tcPr>
          <w:p w:rsidR="00B55CC6" w:rsidRPr="00B55CC6"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57401065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Agriculture &amp; Farming</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9019247"/>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Small farms</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15271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Semi-subsistence farming</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207492526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Organic farming</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70286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Livestock</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274671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Animal welfare</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46869801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Young farmers</w:t>
            </w:r>
          </w:p>
          <w:p w:rsidR="00B55CC6"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6325238"/>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Urban farming</w:t>
            </w:r>
          </w:p>
          <w:p w:rsidR="00B55CC6" w:rsidRDefault="008126DE"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52461724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Fisheries and aquaculture</w:t>
            </w:r>
          </w:p>
          <w:p w:rsidR="00685ECE"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871267036"/>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Fisheries</w:t>
            </w:r>
          </w:p>
          <w:p w:rsidR="00685ECE" w:rsidRPr="00685ECE" w:rsidRDefault="008126DE"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51021535"/>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Aquaculture</w:t>
            </w:r>
          </w:p>
          <w:p w:rsidR="00B55CC6" w:rsidRPr="00685ECE" w:rsidRDefault="008126DE"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76834498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Forestry</w:t>
            </w:r>
          </w:p>
          <w:p w:rsidR="00B55CC6" w:rsidRPr="00685ECE"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6260913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Food &amp; Drink</w:t>
            </w:r>
            <w:r w:rsidR="00B55CC6" w:rsidRPr="00685ECE">
              <w:rPr>
                <w:rFonts w:eastAsia="Times New Roman" w:cs="Times New Roman"/>
                <w:color w:val="000000"/>
                <w:lang w:eastAsia="en-GB"/>
              </w:rPr>
              <w:t xml:space="preserve"> </w:t>
            </w:r>
          </w:p>
          <w:p w:rsidR="00B55CC6" w:rsidRPr="00B55CC6"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486157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Marketing</w:t>
            </w:r>
          </w:p>
          <w:p w:rsidR="00B55CC6" w:rsidRPr="00B55CC6"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195534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Supply chains / Producer organisations &amp; Cooperatives</w:t>
            </w:r>
          </w:p>
          <w:p w:rsidR="00B55CC6" w:rsidRPr="00B55CC6"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130674119"/>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Non-food products / Crafts</w:t>
            </w:r>
            <w:r w:rsidR="00B55CC6" w:rsidRPr="00685ECE">
              <w:rPr>
                <w:rFonts w:eastAsia="Times New Roman" w:cs="Times New Roman"/>
                <w:color w:val="000000"/>
                <w:lang w:eastAsia="en-GB"/>
              </w:rPr>
              <w:t xml:space="preserve"> </w:t>
            </w:r>
          </w:p>
          <w:p w:rsidR="00B55CC6" w:rsidRPr="00685ECE"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461495326"/>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Business development</w:t>
            </w:r>
          </w:p>
          <w:p w:rsidR="00B55CC6" w:rsidRPr="00685ECE" w:rsidRDefault="008126DE"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87595731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Economic diversification</w:t>
            </w:r>
          </w:p>
          <w:p w:rsidR="00B55CC6" w:rsidRPr="00B55CC6" w:rsidRDefault="008126DE" w:rsidP="00685ECE">
            <w:pPr>
              <w:pStyle w:val="Bullet"/>
              <w:numPr>
                <w:ilvl w:val="0"/>
                <w:numId w:val="0"/>
              </w:numPr>
              <w:spacing w:before="60" w:after="60"/>
              <w:contextualSpacing w:val="0"/>
            </w:pPr>
            <w:sdt>
              <w:sdtPr>
                <w:id w:val="522913366"/>
                <w14:checkbox>
                  <w14:checked w14:val="1"/>
                  <w14:checkedState w14:val="2612" w14:font="MS Gothic"/>
                  <w14:uncheckedState w14:val="2610" w14:font="MS Gothic"/>
                </w14:checkbox>
              </w:sdtPr>
              <w:sdtEndPr/>
              <w:sdtContent>
                <w:r w:rsidR="00A17E37">
                  <w:rPr>
                    <w:rFonts w:ascii="MS Gothic" w:eastAsia="MS Gothic" w:hAnsi="MS Gothic" w:hint="eastAsia"/>
                  </w:rPr>
                  <w:t>☒</w:t>
                </w:r>
              </w:sdtContent>
            </w:sdt>
            <w:r w:rsidR="00B55CC6" w:rsidRPr="00B55CC6">
              <w:t xml:space="preserve">  </w:t>
            </w:r>
            <w:r w:rsidR="00B55CC6" w:rsidRPr="00B55CC6">
              <w:rPr>
                <w:rFonts w:eastAsia="Times New Roman" w:cs="Times New Roman"/>
                <w:color w:val="000000"/>
                <w:lang w:eastAsia="en-GB"/>
              </w:rPr>
              <w:t>Tourism / Territorial branding</w:t>
            </w:r>
          </w:p>
        </w:tc>
        <w:tc>
          <w:tcPr>
            <w:tcW w:w="2500" w:type="pct"/>
            <w:vMerge/>
          </w:tcPr>
          <w:p w:rsidR="00B55CC6" w:rsidRDefault="00B55CC6" w:rsidP="00B55CC6">
            <w:pPr>
              <w:rPr>
                <w:lang w:val="en-US"/>
              </w:rPr>
            </w:pPr>
          </w:p>
        </w:tc>
      </w:tr>
      <w:tr w:rsidR="00B55CC6" w:rsidRPr="00E82E07" w:rsidTr="00B701DF">
        <w:tc>
          <w:tcPr>
            <w:tcW w:w="2500" w:type="pct"/>
            <w:shd w:val="clear" w:color="auto" w:fill="EAF1DD" w:themeFill="accent3" w:themeFillTint="33"/>
          </w:tcPr>
          <w:p w:rsidR="00B55CC6" w:rsidRPr="00E82E07" w:rsidRDefault="008126DE"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753016198"/>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Natural environment &amp; Resources / Landscape</w:t>
            </w:r>
          </w:p>
          <w:p w:rsidR="00B55CC6" w:rsidRPr="00E82E07" w:rsidRDefault="008126DE"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1998533985"/>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Climate change mitigation / adaptation </w:t>
            </w:r>
          </w:p>
          <w:p w:rsidR="00B55CC6" w:rsidRPr="0080396E" w:rsidRDefault="008126DE"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35523935"/>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Local energy production / renewable energies</w:t>
            </w:r>
          </w:p>
          <w:p w:rsidR="00B55CC6" w:rsidRPr="00B55CC6" w:rsidRDefault="008126DE"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450893480"/>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Circular economy / bio, green economy</w:t>
            </w:r>
          </w:p>
        </w:tc>
        <w:tc>
          <w:tcPr>
            <w:tcW w:w="2500" w:type="pct"/>
            <w:vMerge/>
          </w:tcPr>
          <w:p w:rsidR="00B55CC6" w:rsidRDefault="00B55CC6" w:rsidP="00B55CC6">
            <w:pPr>
              <w:rPr>
                <w:lang w:val="en-US"/>
              </w:rPr>
            </w:pPr>
          </w:p>
        </w:tc>
      </w:tr>
      <w:tr w:rsidR="00B55CC6" w:rsidRPr="00E82E07" w:rsidTr="00B701DF">
        <w:tc>
          <w:tcPr>
            <w:tcW w:w="2500" w:type="pct"/>
            <w:shd w:val="clear" w:color="auto" w:fill="E5DFEC" w:themeFill="accent4" w:themeFillTint="33"/>
          </w:tcPr>
          <w:p w:rsidR="00B55CC6" w:rsidRPr="00B55CC6" w:rsidRDefault="008126DE"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0645876"/>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Governance</w:t>
            </w:r>
          </w:p>
          <w:p w:rsidR="00B55CC6" w:rsidRPr="00B55CC6" w:rsidRDefault="008126DE"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78910524"/>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Community development</w:t>
            </w:r>
          </w:p>
          <w:p w:rsidR="00B55CC6" w:rsidRPr="00B55CC6" w:rsidRDefault="008126DE"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2062368387"/>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B55CC6">
              <w:rPr>
                <w:rFonts w:eastAsia="Times New Roman" w:cs="Times New Roman"/>
                <w:color w:val="000000"/>
                <w:lang w:eastAsia="en-GB"/>
              </w:rPr>
              <w:t>Rural Urban linkages</w:t>
            </w:r>
          </w:p>
        </w:tc>
        <w:tc>
          <w:tcPr>
            <w:tcW w:w="2500" w:type="pct"/>
            <w:vMerge/>
          </w:tcPr>
          <w:p w:rsidR="00B55CC6" w:rsidRDefault="00B55CC6" w:rsidP="00B55CC6">
            <w:pPr>
              <w:rPr>
                <w:lang w:val="en-US"/>
              </w:rPr>
            </w:pPr>
          </w:p>
        </w:tc>
      </w:tr>
      <w:tr w:rsidR="00B701DF" w:rsidTr="00B701DF">
        <w:tc>
          <w:tcPr>
            <w:tcW w:w="5000" w:type="pct"/>
            <w:gridSpan w:val="2"/>
            <w:shd w:val="clear" w:color="auto" w:fill="auto"/>
          </w:tcPr>
          <w:p w:rsidR="00B701DF" w:rsidRDefault="00B701DF" w:rsidP="00B701DF">
            <w:pPr>
              <w:spacing w:afterAutospacing="0"/>
              <w:contextualSpacing w:val="0"/>
            </w:pPr>
            <w:r w:rsidRPr="00B701DF">
              <w:rPr>
                <w:b/>
              </w:rPr>
              <w:t>Additional keywords:</w:t>
            </w:r>
            <w:r w:rsidRPr="00E93FF4">
              <w:t xml:space="preserve"> (up to 3)</w:t>
            </w:r>
          </w:p>
          <w:p w:rsidR="00B701DF" w:rsidRDefault="00B701DF" w:rsidP="00B55CC6">
            <w:pPr>
              <w:rPr>
                <w:lang w:val="en-US"/>
              </w:rPr>
            </w:pPr>
          </w:p>
          <w:p w:rsidR="00B701DF" w:rsidRDefault="00A17E37" w:rsidP="00B55CC6">
            <w:pPr>
              <w:rPr>
                <w:lang w:val="en-US"/>
              </w:rPr>
            </w:pPr>
            <w:r>
              <w:rPr>
                <w:lang w:val="en-US"/>
              </w:rPr>
              <w:t xml:space="preserve">Bicycle trails, </w:t>
            </w:r>
            <w:r w:rsidRPr="00A17E37">
              <w:rPr>
                <w:lang w:val="en-US"/>
              </w:rPr>
              <w:t>qualified tourism</w:t>
            </w:r>
            <w:r>
              <w:rPr>
                <w:lang w:val="en-US"/>
              </w:rPr>
              <w:t>, promotion of cycling tourism</w:t>
            </w:r>
          </w:p>
          <w:p w:rsidR="00B701DF" w:rsidRDefault="00B701DF" w:rsidP="00B55CC6">
            <w:pPr>
              <w:rPr>
                <w:lang w:val="en-US"/>
              </w:rPr>
            </w:pPr>
          </w:p>
        </w:tc>
      </w:tr>
    </w:tbl>
    <w:p w:rsidR="009D4A1B" w:rsidRDefault="00F30BBA" w:rsidP="003B32B8">
      <w:pPr>
        <w:pStyle w:val="Nagwek3"/>
      </w:pPr>
      <w:r>
        <w:lastRenderedPageBreak/>
        <w:t>Objective</w:t>
      </w:r>
    </w:p>
    <w:p w:rsidR="00481ECE" w:rsidRDefault="00481ECE" w:rsidP="00481ECE">
      <w:pPr>
        <w:rPr>
          <w:i/>
          <w:color w:val="92D050"/>
          <w:lang w:val="en-US"/>
        </w:rPr>
      </w:pPr>
      <w:r w:rsidRPr="00481ECE">
        <w:rPr>
          <w:rStyle w:val="Nagwek1Znak"/>
        </w:rPr>
        <w:t>Initial position / background / local context of the proposed project</w:t>
      </w:r>
      <w:r w:rsidRPr="00F0403B">
        <w:rPr>
          <w:lang w:val="en-US"/>
        </w:rPr>
        <w:t xml:space="preserve"> </w:t>
      </w:r>
      <w:r w:rsidRPr="007435AA">
        <w:rPr>
          <w:i/>
          <w:color w:val="679E2A"/>
          <w:lang w:val="en-US"/>
        </w:rPr>
        <w:t xml:space="preserve">(max 800 characters) </w:t>
      </w:r>
      <w:r w:rsidRPr="007435AA">
        <w:rPr>
          <w:i/>
          <w:color w:val="679E2A"/>
          <w:lang w:val="en-US"/>
        </w:rPr>
        <w:br/>
        <w:t>The starting situation or local context in which the projects is going to operate</w:t>
      </w:r>
    </w:p>
    <w:tbl>
      <w:tblPr>
        <w:tblW w:w="9322" w:type="dxa"/>
        <w:tblLook w:val="01E0" w:firstRow="1" w:lastRow="1" w:firstColumn="1" w:lastColumn="1" w:noHBand="0" w:noVBand="0"/>
      </w:tblPr>
      <w:tblGrid>
        <w:gridCol w:w="9322"/>
      </w:tblGrid>
      <w:tr w:rsidR="00481ECE" w:rsidRPr="00E82E07" w:rsidTr="00A413C6">
        <w:trPr>
          <w:trHeight w:val="1143"/>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Default="00C24743" w:rsidP="009111EF">
            <w:pPr>
              <w:rPr>
                <w:lang w:val="en-US"/>
              </w:rPr>
            </w:pPr>
            <w:r w:rsidRPr="00C24743">
              <w:rPr>
                <w:lang w:val="en-US"/>
              </w:rPr>
              <w:t xml:space="preserve">We planned to implement a cooperation project - Bicycle friendly as part of the 1.1.6 qualified tourism project. The project will pursue the general objective of </w:t>
            </w:r>
            <w:r>
              <w:rPr>
                <w:lang w:val="en-US"/>
              </w:rPr>
              <w:t>our</w:t>
            </w:r>
            <w:r w:rsidRPr="00C24743">
              <w:rPr>
                <w:lang w:val="en-US"/>
              </w:rPr>
              <w:t xml:space="preserve"> </w:t>
            </w:r>
            <w:r w:rsidR="008126DE">
              <w:rPr>
                <w:lang w:val="en-US"/>
              </w:rPr>
              <w:t xml:space="preserve">Local </w:t>
            </w:r>
            <w:r>
              <w:rPr>
                <w:lang w:val="en-US"/>
              </w:rPr>
              <w:t>Development Strategy</w:t>
            </w:r>
            <w:r w:rsidRPr="00C24743">
              <w:rPr>
                <w:lang w:val="en-US"/>
              </w:rPr>
              <w:t xml:space="preserve"> Entrepreneurship of </w:t>
            </w:r>
            <w:proofErr w:type="spellStart"/>
            <w:r w:rsidRPr="00C24743">
              <w:rPr>
                <w:lang w:val="en-US"/>
              </w:rPr>
              <w:t>Żuławy</w:t>
            </w:r>
            <w:proofErr w:type="spellEnd"/>
            <w:r w:rsidRPr="00C24743">
              <w:rPr>
                <w:lang w:val="en-US"/>
              </w:rPr>
              <w:t xml:space="preserve"> and the detailed objective 1.1 Setting the fashion for </w:t>
            </w:r>
            <w:proofErr w:type="spellStart"/>
            <w:r w:rsidRPr="00C24743">
              <w:rPr>
                <w:lang w:val="en-US"/>
              </w:rPr>
              <w:t>Żuławy</w:t>
            </w:r>
            <w:proofErr w:type="spellEnd"/>
            <w:r w:rsidRPr="00C24743">
              <w:rPr>
                <w:lang w:val="en-US"/>
              </w:rPr>
              <w:t>. It will contribute to the promotion of the LAG area through the development of bicycle routes that take into account various forms of promotion, i.e. information boards, advertising spots, gadgets, and mobile applications. The implementation of the project will contribute to the achievement of the result indicator: Number of projects using local natural, cultural, historical, tourist resources, local products. The implementation of the operation will create a network of bicycle routes that will contribute to the increase of physical activity of residents, improvement of the quality of life of residents, integration of the local community, preservation of cultural, natural and historical heritage and promotion of a healthy lifestyle.</w:t>
            </w:r>
          </w:p>
          <w:p w:rsidR="00C24743" w:rsidRPr="00C24743" w:rsidRDefault="00C24743" w:rsidP="00C24743">
            <w:pPr>
              <w:rPr>
                <w:lang w:val="en-US"/>
              </w:rPr>
            </w:pPr>
            <w:r w:rsidRPr="00C24743">
              <w:rPr>
                <w:lang w:val="en-US"/>
              </w:rPr>
              <w:t>Thematic scope of the undertaking:</w:t>
            </w:r>
          </w:p>
          <w:p w:rsidR="00C24743" w:rsidRPr="00C24743" w:rsidRDefault="00C24743" w:rsidP="00C24743">
            <w:pPr>
              <w:rPr>
                <w:lang w:val="en-US"/>
              </w:rPr>
            </w:pPr>
            <w:r w:rsidRPr="00C24743">
              <w:rPr>
                <w:lang w:val="en-US"/>
              </w:rPr>
              <w:t>- study trips;</w:t>
            </w:r>
          </w:p>
          <w:p w:rsidR="00C24743" w:rsidRPr="00C24743" w:rsidRDefault="00C24743" w:rsidP="00C24743">
            <w:pPr>
              <w:rPr>
                <w:lang w:val="en-US"/>
              </w:rPr>
            </w:pPr>
            <w:r w:rsidRPr="00C24743">
              <w:rPr>
                <w:lang w:val="en-US"/>
              </w:rPr>
              <w:t>- Marking of qualified tourism routes;</w:t>
            </w:r>
          </w:p>
          <w:p w:rsidR="00C24743" w:rsidRPr="00C24743" w:rsidRDefault="00C24743" w:rsidP="00C24743">
            <w:pPr>
              <w:rPr>
                <w:lang w:val="en-US"/>
              </w:rPr>
            </w:pPr>
            <w:r w:rsidRPr="00C24743">
              <w:rPr>
                <w:lang w:val="en-US"/>
              </w:rPr>
              <w:t>- Equipment for qualified tourism routes (</w:t>
            </w:r>
            <w:proofErr w:type="spellStart"/>
            <w:r w:rsidRPr="00C24743">
              <w:rPr>
                <w:lang w:val="en-US"/>
              </w:rPr>
              <w:t>eg</w:t>
            </w:r>
            <w:r w:rsidR="008126DE">
              <w:rPr>
                <w:lang w:val="en-US"/>
              </w:rPr>
              <w:t>.</w:t>
            </w:r>
            <w:proofErr w:type="spellEnd"/>
            <w:r w:rsidRPr="00C24743">
              <w:rPr>
                <w:lang w:val="en-US"/>
              </w:rPr>
              <w:t xml:space="preserve"> stands);</w:t>
            </w:r>
          </w:p>
          <w:p w:rsidR="00C24743" w:rsidRPr="00C24743" w:rsidRDefault="00C24743" w:rsidP="00C24743">
            <w:pPr>
              <w:rPr>
                <w:lang w:val="en-US"/>
              </w:rPr>
            </w:pPr>
            <w:r w:rsidRPr="00C24743">
              <w:rPr>
                <w:lang w:val="en-US"/>
              </w:rPr>
              <w:t>- Facilities for bicycle stations (stations</w:t>
            </w:r>
            <w:r>
              <w:rPr>
                <w:lang w:val="en-US"/>
              </w:rPr>
              <w:t xml:space="preserve"> for bikes</w:t>
            </w:r>
            <w:r w:rsidRPr="00C24743">
              <w:rPr>
                <w:lang w:val="en-US"/>
              </w:rPr>
              <w:t>) and their marking</w:t>
            </w:r>
          </w:p>
          <w:p w:rsidR="00C24743" w:rsidRPr="00C24743" w:rsidRDefault="00C24743" w:rsidP="00C24743">
            <w:pPr>
              <w:rPr>
                <w:lang w:val="en-US"/>
              </w:rPr>
            </w:pPr>
            <w:r w:rsidRPr="00C24743">
              <w:rPr>
                <w:lang w:val="en-US"/>
              </w:rPr>
              <w:t>- Activities promoting qualified tourism.</w:t>
            </w:r>
          </w:p>
          <w:p w:rsidR="00C24743" w:rsidRPr="00AA28AB" w:rsidRDefault="00C24743" w:rsidP="00C24743">
            <w:pPr>
              <w:rPr>
                <w:lang w:val="en-US"/>
              </w:rPr>
            </w:pPr>
            <w:r w:rsidRPr="00C24743">
              <w:rPr>
                <w:lang w:val="en-US"/>
              </w:rPr>
              <w:t>In the</w:t>
            </w:r>
            <w:r>
              <w:rPr>
                <w:lang w:val="en-US"/>
              </w:rPr>
              <w:t xml:space="preserve"> </w:t>
            </w:r>
            <w:r w:rsidRPr="00C24743">
              <w:rPr>
                <w:lang w:val="en-US"/>
              </w:rPr>
              <w:t xml:space="preserve">project our </w:t>
            </w:r>
            <w:r>
              <w:rPr>
                <w:lang w:val="en-US"/>
              </w:rPr>
              <w:t xml:space="preserve">main </w:t>
            </w:r>
            <w:r w:rsidRPr="00C24743">
              <w:rPr>
                <w:lang w:val="en-US"/>
              </w:rPr>
              <w:t xml:space="preserve">goal is to promote existing routes, promote a healthy and active lifestyle and the area of ​​our LAGs, draw good practices from comparing foreign paths and learn for the future in terms of their equipment and construction. However, due to the fact that the LAG does not have any tasks related to the cycle path infrastructure in the field of track construction / reconstruction in its </w:t>
            </w:r>
            <w:r>
              <w:rPr>
                <w:lang w:val="en-US"/>
              </w:rPr>
              <w:t>Development Strategy</w:t>
            </w:r>
            <w:r w:rsidRPr="00C24743">
              <w:rPr>
                <w:lang w:val="en-US"/>
              </w:rPr>
              <w:t>, it intends to implement the above thematic scope only.</w:t>
            </w:r>
          </w:p>
        </w:tc>
      </w:tr>
    </w:tbl>
    <w:p w:rsidR="00481ECE" w:rsidRDefault="00481ECE" w:rsidP="00481ECE">
      <w:pPr>
        <w:rPr>
          <w:lang w:val="en-US"/>
        </w:rPr>
      </w:pPr>
    </w:p>
    <w:p w:rsidR="00481ECE" w:rsidRDefault="00481ECE" w:rsidP="00481ECE">
      <w:pPr>
        <w:rPr>
          <w:i/>
          <w:color w:val="92D050"/>
          <w:lang w:val="en-US"/>
        </w:rPr>
      </w:pPr>
      <w:r w:rsidRPr="00481ECE">
        <w:rPr>
          <w:rStyle w:val="Nagwek1Znak"/>
        </w:rPr>
        <w:t xml:space="preserve">Proposed objectives / target group and activities </w:t>
      </w:r>
      <w:r w:rsidRPr="007435AA">
        <w:rPr>
          <w:i/>
          <w:color w:val="679E2A"/>
          <w:lang w:val="en-US"/>
        </w:rPr>
        <w:t>(max 800 characters)</w:t>
      </w:r>
    </w:p>
    <w:tbl>
      <w:tblPr>
        <w:tblW w:w="9322" w:type="dxa"/>
        <w:tblLook w:val="01E0" w:firstRow="1" w:lastRow="1" w:firstColumn="1" w:lastColumn="1" w:noHBand="0" w:noVBand="0"/>
      </w:tblPr>
      <w:tblGrid>
        <w:gridCol w:w="9322"/>
      </w:tblGrid>
      <w:tr w:rsidR="00481ECE" w:rsidRPr="00E82E07" w:rsidTr="00A413C6">
        <w:trPr>
          <w:trHeight w:val="997"/>
        </w:trPr>
        <w:tc>
          <w:tcPr>
            <w:tcW w:w="9322" w:type="dxa"/>
            <w:tcBorders>
              <w:top w:val="single" w:sz="4" w:space="0" w:color="auto"/>
              <w:left w:val="single" w:sz="4" w:space="0" w:color="auto"/>
              <w:bottom w:val="single" w:sz="4" w:space="0" w:color="auto"/>
              <w:right w:val="single" w:sz="4" w:space="0" w:color="auto"/>
            </w:tcBorders>
            <w:shd w:val="clear" w:color="auto" w:fill="auto"/>
          </w:tcPr>
          <w:p w:rsidR="00C24743" w:rsidRPr="00C24743" w:rsidRDefault="00C24743" w:rsidP="00C24743">
            <w:pPr>
              <w:rPr>
                <w:lang w:val="en-US"/>
              </w:rPr>
            </w:pPr>
            <w:r w:rsidRPr="00C24743">
              <w:rPr>
                <w:lang w:val="en-US"/>
              </w:rPr>
              <w:t>Target group: residents, tourists</w:t>
            </w:r>
          </w:p>
          <w:p w:rsidR="00C24743" w:rsidRPr="00C24743" w:rsidRDefault="00C24743" w:rsidP="00C24743">
            <w:pPr>
              <w:rPr>
                <w:lang w:val="en-US"/>
              </w:rPr>
            </w:pPr>
            <w:r w:rsidRPr="00C24743">
              <w:rPr>
                <w:lang w:val="en-US"/>
              </w:rPr>
              <w:t>Acti</w:t>
            </w:r>
            <w:r>
              <w:rPr>
                <w:lang w:val="en-US"/>
              </w:rPr>
              <w:t>vities</w:t>
            </w:r>
            <w:r w:rsidRPr="00C24743">
              <w:rPr>
                <w:lang w:val="en-US"/>
              </w:rPr>
              <w:t>:</w:t>
            </w:r>
          </w:p>
          <w:p w:rsidR="00C24743" w:rsidRPr="00C24743" w:rsidRDefault="00C24743" w:rsidP="00C24743">
            <w:pPr>
              <w:rPr>
                <w:lang w:val="en-US"/>
              </w:rPr>
            </w:pPr>
            <w:r w:rsidRPr="00C24743">
              <w:rPr>
                <w:lang w:val="en-US"/>
              </w:rPr>
              <w:t xml:space="preserve">1. Study trip to LGD from abroad and return </w:t>
            </w:r>
            <w:r>
              <w:rPr>
                <w:lang w:val="en-US"/>
              </w:rPr>
              <w:t xml:space="preserve">visit </w:t>
            </w:r>
            <w:r w:rsidRPr="00C24743">
              <w:rPr>
                <w:lang w:val="en-US"/>
              </w:rPr>
              <w:t>of LAG to Poland.</w:t>
            </w:r>
          </w:p>
          <w:p w:rsidR="00C24743" w:rsidRPr="00C24743" w:rsidRDefault="00C24743" w:rsidP="00C24743">
            <w:pPr>
              <w:rPr>
                <w:lang w:val="en-US"/>
              </w:rPr>
            </w:pPr>
            <w:r w:rsidRPr="00C24743">
              <w:rPr>
                <w:lang w:val="en-US"/>
              </w:rPr>
              <w:t>2. Good practices in the field of cycling tourism.</w:t>
            </w:r>
          </w:p>
          <w:p w:rsidR="00481ECE" w:rsidRPr="00AA28AB" w:rsidRDefault="00C24743" w:rsidP="00C24743">
            <w:pPr>
              <w:rPr>
                <w:lang w:val="en-US"/>
              </w:rPr>
            </w:pPr>
            <w:r w:rsidRPr="00C24743">
              <w:rPr>
                <w:lang w:val="en-US"/>
              </w:rPr>
              <w:t xml:space="preserve">3. Elaboration of results, </w:t>
            </w:r>
            <w:r>
              <w:rPr>
                <w:lang w:val="en-US"/>
              </w:rPr>
              <w:t xml:space="preserve">for </w:t>
            </w:r>
            <w:r w:rsidRPr="00C24743">
              <w:rPr>
                <w:lang w:val="en-US"/>
              </w:rPr>
              <w:t>e</w:t>
            </w:r>
            <w:r>
              <w:rPr>
                <w:lang w:val="en-US"/>
              </w:rPr>
              <w:t>xample:</w:t>
            </w:r>
            <w:r w:rsidRPr="00C24743">
              <w:rPr>
                <w:lang w:val="en-US"/>
              </w:rPr>
              <w:t xml:space="preserve"> board game, spots of bicycle routes along with their infrastructure and promotion of LAG areas.</w:t>
            </w:r>
          </w:p>
        </w:tc>
      </w:tr>
    </w:tbl>
    <w:p w:rsidR="00481ECE" w:rsidRDefault="00481ECE" w:rsidP="00481ECE">
      <w:pPr>
        <w:rPr>
          <w:lang w:val="en-US"/>
        </w:rPr>
      </w:pPr>
    </w:p>
    <w:p w:rsidR="00481ECE" w:rsidRDefault="00481ECE" w:rsidP="00481ECE">
      <w:pPr>
        <w:rPr>
          <w:i/>
          <w:color w:val="92D050"/>
          <w:lang w:val="en-US"/>
        </w:rPr>
      </w:pPr>
      <w:r w:rsidRPr="00481ECE">
        <w:rPr>
          <w:rStyle w:val="Nagwek1Znak"/>
        </w:rPr>
        <w:t xml:space="preserve">Country and /or kind of partner you are looking for </w:t>
      </w:r>
      <w:r w:rsidRPr="00124C6D">
        <w:rPr>
          <w:i/>
          <w:color w:val="679E2A"/>
          <w:lang w:val="en-US"/>
        </w:rPr>
        <w:t>(ALL EU in case the interest is on any EU country)</w:t>
      </w:r>
    </w:p>
    <w:tbl>
      <w:tblPr>
        <w:tblW w:w="9322" w:type="dxa"/>
        <w:tblLook w:val="01E0" w:firstRow="1" w:lastRow="1" w:firstColumn="1" w:lastColumn="1" w:noHBand="0" w:noVBand="0"/>
      </w:tblPr>
      <w:tblGrid>
        <w:gridCol w:w="9322"/>
      </w:tblGrid>
      <w:tr w:rsidR="00481ECE" w:rsidRPr="00E82E0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Pr="00AA28AB" w:rsidRDefault="00A17E37" w:rsidP="009111EF">
            <w:pPr>
              <w:rPr>
                <w:lang w:val="en-US"/>
              </w:rPr>
            </w:pPr>
            <w:r>
              <w:rPr>
                <w:lang w:val="en-US"/>
              </w:rPr>
              <w:t>We are looking for LAGs from UE</w:t>
            </w:r>
            <w:r w:rsidRPr="00A17E37">
              <w:rPr>
                <w:lang w:val="en-US"/>
              </w:rPr>
              <w:t>, which in its area has cycling paths, bicycle infrastructure, plans further routes, wants to acquire good practices in their promotion, equipment and signage, wants to promote existing cycling paths, as well as physical activity associated with cycling tourism and the area of ​​its LAG.</w:t>
            </w:r>
            <w:r>
              <w:rPr>
                <w:lang w:val="en-US"/>
              </w:rPr>
              <w:t xml:space="preserve"> </w:t>
            </w:r>
          </w:p>
        </w:tc>
      </w:tr>
    </w:tbl>
    <w:p w:rsidR="00481ECE" w:rsidRDefault="00481ECE" w:rsidP="00481ECE">
      <w:pPr>
        <w:pStyle w:val="Nagwek1"/>
        <w:rPr>
          <w:rFonts w:eastAsiaTheme="minorHAnsi" w:cs="Tahoma"/>
          <w:b w:val="0"/>
          <w:color w:val="auto"/>
          <w:szCs w:val="22"/>
          <w:lang w:val="en-US"/>
        </w:rPr>
      </w:pPr>
    </w:p>
    <w:p w:rsidR="00481ECE" w:rsidRDefault="00481ECE" w:rsidP="00481ECE">
      <w:pPr>
        <w:pStyle w:val="Nagwek1"/>
      </w:pPr>
      <w:r w:rsidRPr="00F0403B">
        <w:t xml:space="preserve">Languages spoken by </w:t>
      </w:r>
      <w:r w:rsidR="00721CF4">
        <w:t>your</w:t>
      </w:r>
      <w:r w:rsidRPr="00F0403B">
        <w:t xml:space="preserve"> LAG staff</w:t>
      </w:r>
    </w:p>
    <w:tbl>
      <w:tblPr>
        <w:tblW w:w="9322" w:type="dxa"/>
        <w:tblLook w:val="01E0" w:firstRow="1" w:lastRow="1" w:firstColumn="1" w:lastColumn="1" w:noHBand="0" w:noVBand="0"/>
      </w:tblPr>
      <w:tblGrid>
        <w:gridCol w:w="9322"/>
      </w:tblGrid>
      <w:tr w:rsidR="00481ECE" w:rsidRPr="00E82E0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Pr="0033443C" w:rsidRDefault="00A17E37" w:rsidP="009111EF">
            <w:pPr>
              <w:rPr>
                <w:lang w:val="en-US"/>
              </w:rPr>
            </w:pPr>
            <w:r>
              <w:rPr>
                <w:lang w:val="en-US"/>
              </w:rPr>
              <w:t xml:space="preserve">English, </w:t>
            </w:r>
            <w:r w:rsidR="008126DE">
              <w:rPr>
                <w:lang w:val="en-US"/>
              </w:rPr>
              <w:t>P</w:t>
            </w:r>
            <w:r>
              <w:rPr>
                <w:lang w:val="en-US"/>
              </w:rPr>
              <w:t>olish</w:t>
            </w:r>
          </w:p>
        </w:tc>
      </w:tr>
    </w:tbl>
    <w:p w:rsidR="00AF4EEF" w:rsidRDefault="00AF4EEF" w:rsidP="003B32B8">
      <w:pPr>
        <w:pStyle w:val="Nagwek3"/>
      </w:pPr>
    </w:p>
    <w:p w:rsidR="00AF4EEF" w:rsidRDefault="00AF4EEF">
      <w:pPr>
        <w:tabs>
          <w:tab w:val="clear" w:pos="4536"/>
          <w:tab w:val="clear" w:pos="4935"/>
          <w:tab w:val="clear" w:pos="5460"/>
        </w:tabs>
        <w:spacing w:afterAutospacing="0"/>
        <w:contextualSpacing w:val="0"/>
        <w:rPr>
          <w:rFonts w:asciiTheme="minorHAnsi" w:eastAsiaTheme="majorEastAsia" w:hAnsiTheme="minorHAnsi" w:cstheme="majorBidi"/>
          <w:b/>
          <w:bCs/>
          <w:caps/>
          <w:color w:val="0070C0"/>
          <w:sz w:val="32"/>
          <w:szCs w:val="32"/>
          <w:lang w:val="en-US"/>
        </w:rPr>
      </w:pPr>
      <w:r w:rsidRPr="00B55CC6">
        <w:rPr>
          <w:lang w:val="en-GB"/>
        </w:rPr>
        <w:br w:type="page"/>
      </w:r>
    </w:p>
    <w:p w:rsidR="00481ECE" w:rsidRDefault="00F30BBA" w:rsidP="003B32B8">
      <w:pPr>
        <w:pStyle w:val="Nagwek3"/>
      </w:pPr>
      <w:r>
        <w:lastRenderedPageBreak/>
        <w:t>Offering LAG</w:t>
      </w:r>
    </w:p>
    <w:p w:rsidR="00481ECE" w:rsidRDefault="00481ECE" w:rsidP="00481ECE">
      <w:pPr>
        <w:pStyle w:val="Nagwek1"/>
      </w:pPr>
      <w:r w:rsidRPr="00F0403B">
        <w:t>Contact details</w:t>
      </w:r>
    </w:p>
    <w:tbl>
      <w:tblPr>
        <w:tblW w:w="9322" w:type="dxa"/>
        <w:tblLook w:val="01E0" w:firstRow="1" w:lastRow="1" w:firstColumn="1" w:lastColumn="1" w:noHBand="0" w:noVBand="0"/>
      </w:tblPr>
      <w:tblGrid>
        <w:gridCol w:w="3402"/>
        <w:gridCol w:w="5920"/>
      </w:tblGrid>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Member State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A17E37" w:rsidP="009111EF">
            <w:pPr>
              <w:rPr>
                <w:lang w:val="en-US"/>
              </w:rPr>
            </w:pPr>
            <w:r>
              <w:rPr>
                <w:lang w:val="en-US"/>
              </w:rPr>
              <w:t>Poland</w:t>
            </w:r>
          </w:p>
        </w:tc>
      </w:tr>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Region</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A17E37" w:rsidP="009111EF">
            <w:pPr>
              <w:rPr>
                <w:lang w:val="en-US"/>
              </w:rPr>
            </w:pPr>
            <w:r>
              <w:rPr>
                <w:lang w:val="en-US"/>
              </w:rPr>
              <w:t>Pomerania</w:t>
            </w:r>
            <w:bookmarkStart w:id="0" w:name="_GoBack"/>
            <w:bookmarkEnd w:id="0"/>
          </w:p>
        </w:tc>
      </w:tr>
      <w:tr w:rsidR="00A17E37"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17E37" w:rsidRPr="00124C6D" w:rsidRDefault="00A17E37" w:rsidP="00A17E37">
            <w:pPr>
              <w:tabs>
                <w:tab w:val="clear" w:pos="4536"/>
                <w:tab w:val="clear" w:pos="4935"/>
                <w:tab w:val="clear" w:pos="5460"/>
                <w:tab w:val="left" w:pos="951"/>
              </w:tabs>
              <w:rPr>
                <w:b/>
                <w:lang w:val="en-US"/>
              </w:rPr>
            </w:pPr>
            <w:r w:rsidRPr="00124C6D">
              <w:rPr>
                <w:b/>
                <w:lang w:val="en-US"/>
              </w:rPr>
              <w:t>LAG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17E37" w:rsidRDefault="00A17E37" w:rsidP="00A17E37">
            <w:pPr>
              <w:rPr>
                <w:lang w:val="en-US"/>
              </w:rPr>
            </w:pPr>
            <w:proofErr w:type="spellStart"/>
            <w:r>
              <w:rPr>
                <w:lang w:val="en-US"/>
              </w:rPr>
              <w:t>Żuławska</w:t>
            </w:r>
            <w:proofErr w:type="spellEnd"/>
            <w:r>
              <w:rPr>
                <w:lang w:val="en-US"/>
              </w:rPr>
              <w:t xml:space="preserve"> </w:t>
            </w:r>
            <w:proofErr w:type="spellStart"/>
            <w:r>
              <w:rPr>
                <w:lang w:val="en-US"/>
              </w:rPr>
              <w:t>Lokalna</w:t>
            </w:r>
            <w:proofErr w:type="spellEnd"/>
            <w:r>
              <w:rPr>
                <w:lang w:val="en-US"/>
              </w:rPr>
              <w:t xml:space="preserve"> </w:t>
            </w:r>
            <w:proofErr w:type="spellStart"/>
            <w:r>
              <w:rPr>
                <w:lang w:val="en-US"/>
              </w:rPr>
              <w:t>Grupa</w:t>
            </w:r>
            <w:proofErr w:type="spellEnd"/>
            <w:r>
              <w:rPr>
                <w:lang w:val="en-US"/>
              </w:rPr>
              <w:t xml:space="preserve"> </w:t>
            </w:r>
            <w:proofErr w:type="spellStart"/>
            <w:r>
              <w:rPr>
                <w:lang w:val="en-US"/>
              </w:rPr>
              <w:t>Działania</w:t>
            </w:r>
            <w:proofErr w:type="spellEnd"/>
          </w:p>
        </w:tc>
      </w:tr>
      <w:tr w:rsidR="00A17E37"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17E37" w:rsidRPr="00124C6D" w:rsidRDefault="00A17E37" w:rsidP="00A17E37">
            <w:pPr>
              <w:tabs>
                <w:tab w:val="clear" w:pos="4536"/>
                <w:tab w:val="clear" w:pos="4935"/>
                <w:tab w:val="clear" w:pos="5460"/>
                <w:tab w:val="left" w:pos="951"/>
              </w:tabs>
              <w:rPr>
                <w:b/>
                <w:lang w:val="en-US"/>
              </w:rPr>
            </w:pPr>
            <w:r w:rsidRPr="00124C6D">
              <w:rPr>
                <w:b/>
                <w:lang w:val="en-US"/>
              </w:rPr>
              <w:t>Contact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17E37" w:rsidRDefault="00A17E37" w:rsidP="00A17E37">
            <w:pPr>
              <w:rPr>
                <w:lang w:val="en-US"/>
              </w:rPr>
            </w:pPr>
            <w:proofErr w:type="spellStart"/>
            <w:r>
              <w:rPr>
                <w:lang w:val="en-US"/>
              </w:rPr>
              <w:t>Michał</w:t>
            </w:r>
            <w:proofErr w:type="spellEnd"/>
            <w:r>
              <w:rPr>
                <w:lang w:val="en-US"/>
              </w:rPr>
              <w:t xml:space="preserve"> Marczak</w:t>
            </w:r>
          </w:p>
        </w:tc>
      </w:tr>
      <w:tr w:rsidR="00A17E37"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17E37" w:rsidRPr="00124C6D" w:rsidRDefault="00A17E37" w:rsidP="00A17E37">
            <w:pPr>
              <w:tabs>
                <w:tab w:val="clear" w:pos="4536"/>
                <w:tab w:val="clear" w:pos="4935"/>
                <w:tab w:val="clear" w:pos="5460"/>
                <w:tab w:val="left" w:pos="951"/>
              </w:tabs>
              <w:rPr>
                <w:b/>
                <w:lang w:val="en-US"/>
              </w:rPr>
            </w:pPr>
            <w:r w:rsidRPr="00124C6D">
              <w:rPr>
                <w:b/>
                <w:lang w:val="en-US"/>
              </w:rPr>
              <w:t>E-mail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17E37" w:rsidRDefault="00A17E37" w:rsidP="00A17E37">
            <w:pPr>
              <w:rPr>
                <w:lang w:val="en-US"/>
              </w:rPr>
            </w:pPr>
            <w:r>
              <w:rPr>
                <w:lang w:val="en-US"/>
              </w:rPr>
              <w:t>m.marczak@zulawskalgd.pl</w:t>
            </w:r>
          </w:p>
        </w:tc>
      </w:tr>
      <w:tr w:rsidR="00A17E37"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17E37" w:rsidRPr="00124C6D" w:rsidRDefault="00A17E37" w:rsidP="00A17E37">
            <w:pPr>
              <w:tabs>
                <w:tab w:val="clear" w:pos="4536"/>
                <w:tab w:val="clear" w:pos="4935"/>
                <w:tab w:val="clear" w:pos="5460"/>
                <w:tab w:val="left" w:pos="951"/>
              </w:tabs>
              <w:rPr>
                <w:b/>
                <w:lang w:val="en-US"/>
              </w:rPr>
            </w:pPr>
            <w:r w:rsidRPr="00124C6D">
              <w:rPr>
                <w:b/>
                <w:lang w:val="en-US"/>
              </w:rPr>
              <w:t>Tel.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17E37" w:rsidRDefault="00A17E37" w:rsidP="00A17E37">
            <w:pPr>
              <w:rPr>
                <w:lang w:val="en-US"/>
              </w:rPr>
            </w:pPr>
            <w:r>
              <w:rPr>
                <w:lang w:val="en-US"/>
              </w:rPr>
              <w:t>+48 512-600-669</w:t>
            </w:r>
          </w:p>
        </w:tc>
      </w:tr>
      <w:tr w:rsidR="00A17E37"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17E37" w:rsidRPr="00124C6D" w:rsidRDefault="00A17E37" w:rsidP="00A17E37">
            <w:pPr>
              <w:tabs>
                <w:tab w:val="clear" w:pos="4536"/>
                <w:tab w:val="clear" w:pos="4935"/>
                <w:tab w:val="clear" w:pos="5460"/>
                <w:tab w:val="left" w:pos="951"/>
              </w:tabs>
              <w:rPr>
                <w:b/>
                <w:lang w:val="en-US"/>
              </w:rPr>
            </w:pPr>
            <w:r w:rsidRPr="00124C6D">
              <w:rPr>
                <w:b/>
                <w:lang w:val="en-US"/>
              </w:rPr>
              <w:t>LAG Address</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17E37" w:rsidRPr="008126DE" w:rsidRDefault="008126DE" w:rsidP="00A17E37">
            <w:pPr>
              <w:rPr>
                <w:lang w:val="pl-PL"/>
              </w:rPr>
            </w:pPr>
            <w:r>
              <w:rPr>
                <w:lang w:val="pl-PL"/>
              </w:rPr>
              <w:t xml:space="preserve">82-100 </w:t>
            </w:r>
            <w:r w:rsidR="00A17E37" w:rsidRPr="008126DE">
              <w:rPr>
                <w:lang w:val="pl-PL"/>
              </w:rPr>
              <w:t xml:space="preserve">Nowy Dwór Gdański, </w:t>
            </w:r>
            <w:r>
              <w:rPr>
                <w:lang w:val="pl-PL"/>
              </w:rPr>
              <w:t>Plac Wolności 1</w:t>
            </w:r>
          </w:p>
        </w:tc>
      </w:tr>
    </w:tbl>
    <w:p w:rsidR="00481ECE" w:rsidRPr="008126DE" w:rsidRDefault="00481ECE" w:rsidP="00481ECE">
      <w:pPr>
        <w:rPr>
          <w:rStyle w:val="Nagwek1Znak"/>
          <w:lang w:val="pl-PL"/>
        </w:rPr>
      </w:pPr>
    </w:p>
    <w:p w:rsidR="007435AA" w:rsidRDefault="007435AA" w:rsidP="007435AA">
      <w:pPr>
        <w:rPr>
          <w:rStyle w:val="Nagwek1Znak"/>
        </w:rPr>
      </w:pPr>
      <w:r>
        <w:rPr>
          <w:rStyle w:val="Nagwek1Znak"/>
        </w:rPr>
        <w:t>This Cooperation Offer is valid until</w:t>
      </w:r>
    </w:p>
    <w:p w:rsidR="007435AA" w:rsidRPr="00124C6D" w:rsidRDefault="00124C6D" w:rsidP="007435AA">
      <w:pPr>
        <w:rPr>
          <w:rFonts w:eastAsiaTheme="majorEastAsia" w:cstheme="majorBidi"/>
          <w:b/>
          <w:color w:val="679E2A"/>
          <w:szCs w:val="32"/>
          <w:lang w:val="en-GB"/>
        </w:rPr>
      </w:pPr>
      <w:r>
        <w:rPr>
          <w:i/>
          <w:color w:val="679E2A"/>
          <w:lang w:val="en-US"/>
        </w:rPr>
        <w:t xml:space="preserve">This is a mandatory field! </w:t>
      </w:r>
      <w:r w:rsidR="007435AA" w:rsidRPr="00124C6D">
        <w:rPr>
          <w:i/>
          <w:color w:val="679E2A"/>
          <w:lang w:val="en-US"/>
        </w:rPr>
        <w:t xml:space="preserve">Please provide </w:t>
      </w:r>
      <w:r>
        <w:rPr>
          <w:i/>
          <w:color w:val="679E2A"/>
          <w:lang w:val="en-US"/>
        </w:rPr>
        <w:t>a date after wh</w:t>
      </w:r>
      <w:r w:rsidR="00CC3A0E">
        <w:rPr>
          <w:i/>
          <w:color w:val="679E2A"/>
          <w:lang w:val="en-US"/>
        </w:rPr>
        <w:t>ich</w:t>
      </w:r>
      <w:r>
        <w:rPr>
          <w:i/>
          <w:color w:val="679E2A"/>
          <w:lang w:val="en-US"/>
        </w:rPr>
        <w:t xml:space="preserve"> the cooperation offer will not be valid anymore.</w:t>
      </w:r>
    </w:p>
    <w:tbl>
      <w:tblPr>
        <w:tblW w:w="9322" w:type="dxa"/>
        <w:tblLook w:val="01E0" w:firstRow="1" w:lastRow="1" w:firstColumn="1" w:lastColumn="1" w:noHBand="0" w:noVBand="0"/>
      </w:tblPr>
      <w:tblGrid>
        <w:gridCol w:w="9322"/>
      </w:tblGrid>
      <w:tr w:rsidR="007435AA" w:rsidRPr="00E82E07" w:rsidTr="00566612">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7435AA" w:rsidRPr="0033443C" w:rsidRDefault="00A17E37" w:rsidP="00566612">
            <w:pPr>
              <w:rPr>
                <w:lang w:val="en-US"/>
              </w:rPr>
            </w:pPr>
            <w:r>
              <w:rPr>
                <w:lang w:val="en-US"/>
              </w:rPr>
              <w:t>September 2019</w:t>
            </w:r>
          </w:p>
        </w:tc>
      </w:tr>
    </w:tbl>
    <w:p w:rsidR="007435AA" w:rsidRDefault="007435AA" w:rsidP="00481ECE">
      <w:pPr>
        <w:rPr>
          <w:rStyle w:val="Nagwek1Znak"/>
        </w:rPr>
      </w:pPr>
    </w:p>
    <w:p w:rsidR="007435AA" w:rsidRDefault="007435AA" w:rsidP="00481ECE">
      <w:pPr>
        <w:rPr>
          <w:rStyle w:val="Nagwek1Znak"/>
        </w:rPr>
      </w:pPr>
    </w:p>
    <w:p w:rsidR="00481ECE" w:rsidRPr="00481ECE" w:rsidRDefault="00481ECE" w:rsidP="00481ECE">
      <w:pPr>
        <w:rPr>
          <w:lang w:val="en-GB"/>
        </w:rPr>
      </w:pPr>
      <w:r w:rsidRPr="00481ECE">
        <w:rPr>
          <w:rStyle w:val="Nagwek1Znak"/>
        </w:rPr>
        <w:t>Date:</w:t>
      </w:r>
      <w:r w:rsidRPr="0033443C">
        <w:rPr>
          <w:lang w:val="en-US"/>
        </w:rPr>
        <w:t xml:space="preserve"> </w:t>
      </w:r>
      <w:r w:rsidR="00A17E37">
        <w:rPr>
          <w:lang w:val="en-US"/>
        </w:rPr>
        <w:t>1</w:t>
      </w:r>
      <w:r w:rsidR="00E44577">
        <w:rPr>
          <w:lang w:val="en-US"/>
        </w:rPr>
        <w:t>4th</w:t>
      </w:r>
      <w:r w:rsidR="00A17E37">
        <w:rPr>
          <w:lang w:val="en-US"/>
        </w:rPr>
        <w:t xml:space="preserve"> of </w:t>
      </w:r>
      <w:r w:rsidR="00A17E37">
        <w:rPr>
          <w:lang w:val="es-ES"/>
        </w:rPr>
        <w:t>march 2019</w:t>
      </w:r>
      <w:r w:rsidR="0019684B">
        <w:rPr>
          <w:lang w:val="es-ES"/>
        </w:rPr>
        <w:t xml:space="preserve"> </w:t>
      </w:r>
    </w:p>
    <w:sectPr w:rsidR="00481ECE" w:rsidRPr="00481ECE" w:rsidSect="00625B63">
      <w:headerReference w:type="default" r:id="rId9"/>
      <w:footerReference w:type="default" r:id="rId10"/>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926" w:rsidRDefault="00904926" w:rsidP="00B701DF">
      <w:r>
        <w:separator/>
      </w:r>
    </w:p>
  </w:endnote>
  <w:endnote w:type="continuationSeparator" w:id="0">
    <w:p w:rsidR="00904926" w:rsidRDefault="00904926" w:rsidP="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559319"/>
      <w:docPartObj>
        <w:docPartGallery w:val="Page Numbers (Bottom of Page)"/>
        <w:docPartUnique/>
      </w:docPartObj>
    </w:sdtPr>
    <w:sdtEndPr>
      <w:rPr>
        <w:noProof/>
      </w:rPr>
    </w:sdtEndPr>
    <w:sdtContent>
      <w:p w:rsidR="00B701DF" w:rsidRDefault="00B701DF">
        <w:pPr>
          <w:pStyle w:val="Stopka"/>
          <w:jc w:val="right"/>
        </w:pPr>
        <w:r>
          <w:fldChar w:fldCharType="begin"/>
        </w:r>
        <w:r>
          <w:instrText xml:space="preserve"> PAGE   \* MERGEFORMAT </w:instrText>
        </w:r>
        <w:r>
          <w:fldChar w:fldCharType="separate"/>
        </w:r>
        <w:r w:rsidR="00BB7333">
          <w:rPr>
            <w:noProof/>
          </w:rPr>
          <w:t>2</w:t>
        </w:r>
        <w:r>
          <w:rPr>
            <w:noProof/>
          </w:rPr>
          <w:fldChar w:fldCharType="end"/>
        </w:r>
      </w:p>
    </w:sdtContent>
  </w:sdt>
  <w:p w:rsidR="00B701DF" w:rsidRDefault="00B70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926" w:rsidRDefault="00904926" w:rsidP="00B701DF">
      <w:r>
        <w:separator/>
      </w:r>
    </w:p>
  </w:footnote>
  <w:footnote w:type="continuationSeparator" w:id="0">
    <w:p w:rsidR="00904926" w:rsidRDefault="00904926" w:rsidP="00B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F4" w:rsidRPr="00721CF4" w:rsidRDefault="00721CF4" w:rsidP="00721CF4">
    <w:pPr>
      <w:pStyle w:val="Nagwek"/>
      <w:jc w:val="right"/>
      <w:rPr>
        <w:rFonts w:asciiTheme="minorHAnsi" w:hAnsiTheme="minorHAnsi"/>
        <w:b/>
        <w:color w:val="00B050"/>
      </w:rPr>
    </w:pPr>
    <w:r w:rsidRPr="00721CF4">
      <w:rPr>
        <w:rFonts w:asciiTheme="minorHAnsi" w:hAnsiTheme="minorHAnsi"/>
        <w:b/>
        <w:color w:val="00B050"/>
      </w:rPr>
      <w:t>CLLD Cooperation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sqaure"/>
      </v:shape>
    </w:pict>
  </w:numPicBullet>
  <w:abstractNum w:abstractNumId="0" w15:restartNumberingAfterBreak="0">
    <w:nsid w:val="2933346D"/>
    <w:multiLevelType w:val="hybridMultilevel"/>
    <w:tmpl w:val="7FB0E70A"/>
    <w:lvl w:ilvl="0" w:tplc="0722EB52">
      <w:start w:val="1"/>
      <w:numFmt w:val="bullet"/>
      <w:lvlText w:val=""/>
      <w:lvlJc w:val="left"/>
      <w:pPr>
        <w:ind w:left="360" w:hanging="360"/>
      </w:pPr>
      <w:rPr>
        <w:rFonts w:ascii="Symbol" w:hAnsi="Symbol" w:hint="default"/>
        <w:u w:color="00B05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F6F15F7"/>
    <w:multiLevelType w:val="hybridMultilevel"/>
    <w:tmpl w:val="B13CEB62"/>
    <w:lvl w:ilvl="0" w:tplc="890639BC">
      <w:start w:val="1"/>
      <w:numFmt w:val="bullet"/>
      <w:pStyle w:val="Bullet"/>
      <w:lvlText w:val=""/>
      <w:lvlPicBulletId w:val="0"/>
      <w:lvlJc w:val="left"/>
      <w:pPr>
        <w:ind w:left="927" w:hanging="360"/>
      </w:pPr>
      <w:rPr>
        <w:rFonts w:ascii="Symbol" w:hAnsi="Symbol" w:hint="default"/>
        <w:caps w:val="0"/>
        <w:strike w:val="0"/>
        <w:dstrike w:val="0"/>
        <w:vanish w:val="0"/>
        <w:color w:va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7EE0AC8"/>
    <w:multiLevelType w:val="hybridMultilevel"/>
    <w:tmpl w:val="722C8F2C"/>
    <w:lvl w:ilvl="0" w:tplc="E2B0033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0EB61EF"/>
    <w:multiLevelType w:val="hybridMultilevel"/>
    <w:tmpl w:val="89A04928"/>
    <w:lvl w:ilvl="0" w:tplc="25E4FF7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AB"/>
    <w:rsid w:val="0003781F"/>
    <w:rsid w:val="0005242D"/>
    <w:rsid w:val="000629A2"/>
    <w:rsid w:val="000F66E4"/>
    <w:rsid w:val="00124C6D"/>
    <w:rsid w:val="001963E6"/>
    <w:rsid w:val="0019684B"/>
    <w:rsid w:val="001A1AC4"/>
    <w:rsid w:val="001C3C68"/>
    <w:rsid w:val="001D27F2"/>
    <w:rsid w:val="002C4D11"/>
    <w:rsid w:val="003032FB"/>
    <w:rsid w:val="00330522"/>
    <w:rsid w:val="0033443C"/>
    <w:rsid w:val="003B32B8"/>
    <w:rsid w:val="0040701F"/>
    <w:rsid w:val="004631D9"/>
    <w:rsid w:val="00470CA3"/>
    <w:rsid w:val="00481ECE"/>
    <w:rsid w:val="0048642C"/>
    <w:rsid w:val="00497D8B"/>
    <w:rsid w:val="0053365D"/>
    <w:rsid w:val="00612097"/>
    <w:rsid w:val="00621E84"/>
    <w:rsid w:val="00625B63"/>
    <w:rsid w:val="00657069"/>
    <w:rsid w:val="0066442F"/>
    <w:rsid w:val="00685ECE"/>
    <w:rsid w:val="006E606D"/>
    <w:rsid w:val="006E758B"/>
    <w:rsid w:val="006F71A1"/>
    <w:rsid w:val="00721CF4"/>
    <w:rsid w:val="00743564"/>
    <w:rsid w:val="007435AA"/>
    <w:rsid w:val="007C498A"/>
    <w:rsid w:val="0080396E"/>
    <w:rsid w:val="008126DE"/>
    <w:rsid w:val="00830293"/>
    <w:rsid w:val="008D761D"/>
    <w:rsid w:val="00904926"/>
    <w:rsid w:val="00915F6E"/>
    <w:rsid w:val="0091725D"/>
    <w:rsid w:val="009203A9"/>
    <w:rsid w:val="009742BB"/>
    <w:rsid w:val="009952D3"/>
    <w:rsid w:val="009D2C0D"/>
    <w:rsid w:val="009D4A1B"/>
    <w:rsid w:val="009E0196"/>
    <w:rsid w:val="009E52C7"/>
    <w:rsid w:val="00A17E37"/>
    <w:rsid w:val="00A413C6"/>
    <w:rsid w:val="00A619A0"/>
    <w:rsid w:val="00AA28AB"/>
    <w:rsid w:val="00AB64B2"/>
    <w:rsid w:val="00AE2FC3"/>
    <w:rsid w:val="00AF4EEF"/>
    <w:rsid w:val="00AF7BD3"/>
    <w:rsid w:val="00B55CC6"/>
    <w:rsid w:val="00B701DF"/>
    <w:rsid w:val="00B85063"/>
    <w:rsid w:val="00B90ABD"/>
    <w:rsid w:val="00BB7333"/>
    <w:rsid w:val="00BF6812"/>
    <w:rsid w:val="00C24743"/>
    <w:rsid w:val="00C43110"/>
    <w:rsid w:val="00C563DF"/>
    <w:rsid w:val="00C56B8C"/>
    <w:rsid w:val="00CB4414"/>
    <w:rsid w:val="00CC3A0E"/>
    <w:rsid w:val="00CE22C5"/>
    <w:rsid w:val="00DA6023"/>
    <w:rsid w:val="00DF52E8"/>
    <w:rsid w:val="00E306C3"/>
    <w:rsid w:val="00E44577"/>
    <w:rsid w:val="00E55C9E"/>
    <w:rsid w:val="00E722F6"/>
    <w:rsid w:val="00E7662B"/>
    <w:rsid w:val="00E82E07"/>
    <w:rsid w:val="00E93FF4"/>
    <w:rsid w:val="00EC0708"/>
    <w:rsid w:val="00F0403B"/>
    <w:rsid w:val="00F30BBA"/>
    <w:rsid w:val="00F90136"/>
    <w:rsid w:val="00FA0A25"/>
    <w:rsid w:val="00FD22D2"/>
    <w:rsid w:val="00FD53E5"/>
    <w:rsid w:val="00FE0F2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0E6B2"/>
  <w15:docId w15:val="{3C9C1A39-18BD-4C73-98B1-6CF5EC0F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442F"/>
    <w:pPr>
      <w:tabs>
        <w:tab w:val="left" w:pos="4536"/>
        <w:tab w:val="left" w:pos="4935"/>
        <w:tab w:val="left" w:pos="5460"/>
      </w:tabs>
      <w:spacing w:afterAutospacing="1"/>
      <w:contextualSpacing/>
    </w:pPr>
    <w:rPr>
      <w:rFonts w:ascii="Calibri" w:hAnsi="Calibri" w:cs="Tahoma"/>
    </w:rPr>
  </w:style>
  <w:style w:type="paragraph" w:styleId="Nagwek1">
    <w:name w:val="heading 1"/>
    <w:basedOn w:val="Normalny"/>
    <w:next w:val="Normalny"/>
    <w:link w:val="Nagwek1Znak"/>
    <w:uiPriority w:val="2"/>
    <w:qFormat/>
    <w:rsid w:val="009D4A1B"/>
    <w:pPr>
      <w:keepNext/>
      <w:keepLines/>
      <w:spacing w:afterAutospacing="0"/>
      <w:outlineLvl w:val="0"/>
    </w:pPr>
    <w:rPr>
      <w:rFonts w:eastAsiaTheme="majorEastAsia" w:cstheme="majorBidi"/>
      <w:b/>
      <w:color w:val="00B050"/>
      <w:szCs w:val="32"/>
      <w:lang w:val="en-GB"/>
    </w:rPr>
  </w:style>
  <w:style w:type="paragraph" w:styleId="Nagwek2">
    <w:name w:val="heading 2"/>
    <w:basedOn w:val="Normalny"/>
    <w:next w:val="Normalny"/>
    <w:link w:val="Nagwek2Znak"/>
    <w:uiPriority w:val="3"/>
    <w:unhideWhenUsed/>
    <w:qFormat/>
    <w:rsid w:val="006F71A1"/>
    <w:pPr>
      <w:keepNext/>
      <w:keepLines/>
      <w:spacing w:before="40" w:after="40" w:afterAutospacing="0"/>
      <w:outlineLvl w:val="1"/>
    </w:pPr>
    <w:rPr>
      <w:rFonts w:eastAsiaTheme="majorEastAsia" w:cstheme="majorBidi"/>
      <w:b/>
      <w:szCs w:val="26"/>
      <w:lang w:val="en-US"/>
    </w:rPr>
  </w:style>
  <w:style w:type="paragraph" w:styleId="Nagwek3">
    <w:name w:val="heading 3"/>
    <w:basedOn w:val="Nagwek2"/>
    <w:next w:val="Normalny"/>
    <w:link w:val="Nagwek3Znak"/>
    <w:uiPriority w:val="3"/>
    <w:unhideWhenUsed/>
    <w:qFormat/>
    <w:rsid w:val="003B32B8"/>
    <w:pPr>
      <w:spacing w:before="80" w:after="0" w:line="360" w:lineRule="auto"/>
      <w:outlineLvl w:val="2"/>
    </w:pPr>
    <w:rPr>
      <w:rFonts w:asciiTheme="minorHAnsi" w:hAnsiTheme="minorHAnsi"/>
      <w:bCs/>
      <w:caps/>
      <w:color w:val="0070C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8AB"/>
    <w:pPr>
      <w:tabs>
        <w:tab w:val="center" w:pos="4320"/>
        <w:tab w:val="right" w:pos="8640"/>
      </w:tabs>
    </w:pPr>
    <w:rPr>
      <w:rFonts w:ascii="Times New Roman" w:eastAsia="Times New Roman" w:hAnsi="Times New Roman" w:cs="Times New Roman"/>
      <w:sz w:val="24"/>
      <w:szCs w:val="24"/>
      <w:lang w:val="en-US"/>
    </w:rPr>
  </w:style>
  <w:style w:type="character" w:customStyle="1" w:styleId="NagwekZnak">
    <w:name w:val="Nagłówek Znak"/>
    <w:basedOn w:val="Domylnaczcionkaakapitu"/>
    <w:link w:val="Nagwek"/>
    <w:uiPriority w:val="99"/>
    <w:rsid w:val="006F71A1"/>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unhideWhenUsed/>
    <w:rsid w:val="00F0403B"/>
    <w:rPr>
      <w:rFonts w:ascii="Tahoma" w:hAnsi="Tahoma"/>
      <w:sz w:val="16"/>
      <w:szCs w:val="16"/>
    </w:rPr>
  </w:style>
  <w:style w:type="character" w:customStyle="1" w:styleId="TekstdymkaZnak">
    <w:name w:val="Tekst dymka Znak"/>
    <w:basedOn w:val="Domylnaczcionkaakapitu"/>
    <w:link w:val="Tekstdymka"/>
    <w:uiPriority w:val="99"/>
    <w:semiHidden/>
    <w:rsid w:val="00F0403B"/>
    <w:rPr>
      <w:rFonts w:ascii="Tahoma" w:hAnsi="Tahoma" w:cs="Tahoma"/>
      <w:sz w:val="16"/>
      <w:szCs w:val="16"/>
    </w:rPr>
  </w:style>
  <w:style w:type="character" w:customStyle="1" w:styleId="Nagwek1Znak">
    <w:name w:val="Nagłówek 1 Znak"/>
    <w:basedOn w:val="Domylnaczcionkaakapitu"/>
    <w:link w:val="Nagwek1"/>
    <w:uiPriority w:val="2"/>
    <w:rsid w:val="009D4A1B"/>
    <w:rPr>
      <w:rFonts w:ascii="Calibri" w:eastAsiaTheme="majorEastAsia" w:hAnsi="Calibri" w:cstheme="majorBidi"/>
      <w:b/>
      <w:color w:val="00B050"/>
      <w:szCs w:val="32"/>
      <w:lang w:val="en-GB"/>
    </w:rPr>
  </w:style>
  <w:style w:type="character" w:customStyle="1" w:styleId="Nagwek2Znak">
    <w:name w:val="Nagłówek 2 Znak"/>
    <w:basedOn w:val="Domylnaczcionkaakapitu"/>
    <w:link w:val="Nagwek2"/>
    <w:uiPriority w:val="3"/>
    <w:rsid w:val="006F71A1"/>
    <w:rPr>
      <w:rFonts w:ascii="Calibri" w:eastAsiaTheme="majorEastAsia" w:hAnsi="Calibri" w:cstheme="majorBidi"/>
      <w:b/>
      <w:szCs w:val="26"/>
      <w:lang w:val="en-US"/>
    </w:rPr>
  </w:style>
  <w:style w:type="paragraph" w:styleId="Akapitzlist">
    <w:name w:val="List Paragraph"/>
    <w:basedOn w:val="Normalny"/>
    <w:uiPriority w:val="34"/>
    <w:qFormat/>
    <w:rsid w:val="00E722F6"/>
    <w:pPr>
      <w:ind w:left="720"/>
    </w:pPr>
  </w:style>
  <w:style w:type="paragraph" w:customStyle="1" w:styleId="Bullet">
    <w:name w:val="Bullet"/>
    <w:basedOn w:val="Normalny"/>
    <w:uiPriority w:val="1"/>
    <w:qFormat/>
    <w:rsid w:val="0066442F"/>
    <w:pPr>
      <w:numPr>
        <w:numId w:val="4"/>
      </w:numPr>
      <w:spacing w:afterAutospacing="0"/>
    </w:pPr>
    <w:rPr>
      <w:lang w:val="en-GB"/>
    </w:rPr>
  </w:style>
  <w:style w:type="character" w:customStyle="1" w:styleId="Nagwek3Znak">
    <w:name w:val="Nagłówek 3 Znak"/>
    <w:basedOn w:val="Domylnaczcionkaakapitu"/>
    <w:link w:val="Nagwek3"/>
    <w:uiPriority w:val="3"/>
    <w:rsid w:val="003B32B8"/>
    <w:rPr>
      <w:rFonts w:eastAsiaTheme="majorEastAsia" w:cstheme="majorBidi"/>
      <w:b/>
      <w:bCs/>
      <w:caps/>
      <w:color w:val="0070C0"/>
      <w:sz w:val="32"/>
      <w:szCs w:val="32"/>
      <w:lang w:val="en-US"/>
    </w:rPr>
  </w:style>
  <w:style w:type="table" w:styleId="Tabela-Siatka">
    <w:name w:val="Table Grid"/>
    <w:basedOn w:val="Standardowy"/>
    <w:uiPriority w:val="59"/>
    <w:rsid w:val="00B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701DF"/>
    <w:pPr>
      <w:tabs>
        <w:tab w:val="clear" w:pos="4536"/>
        <w:tab w:val="clear" w:pos="4935"/>
        <w:tab w:val="clear" w:pos="5460"/>
        <w:tab w:val="center" w:pos="4703"/>
        <w:tab w:val="right" w:pos="9406"/>
      </w:tabs>
    </w:pPr>
  </w:style>
  <w:style w:type="character" w:customStyle="1" w:styleId="StopkaZnak">
    <w:name w:val="Stopka Znak"/>
    <w:basedOn w:val="Domylnaczcionkaakapitu"/>
    <w:link w:val="Stopka"/>
    <w:uiPriority w:val="99"/>
    <w:rsid w:val="00B701DF"/>
    <w:rPr>
      <w:rFonts w:ascii="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1212">
      <w:bodyDiv w:val="1"/>
      <w:marLeft w:val="0"/>
      <w:marRight w:val="0"/>
      <w:marTop w:val="0"/>
      <w:marBottom w:val="0"/>
      <w:divBdr>
        <w:top w:val="none" w:sz="0" w:space="0" w:color="auto"/>
        <w:left w:val="none" w:sz="0" w:space="0" w:color="auto"/>
        <w:bottom w:val="none" w:sz="0" w:space="0" w:color="auto"/>
        <w:right w:val="none" w:sz="0" w:space="0" w:color="auto"/>
      </w:divBdr>
    </w:div>
    <w:div w:id="448359062">
      <w:bodyDiv w:val="1"/>
      <w:marLeft w:val="0"/>
      <w:marRight w:val="0"/>
      <w:marTop w:val="0"/>
      <w:marBottom w:val="0"/>
      <w:divBdr>
        <w:top w:val="none" w:sz="0" w:space="0" w:color="auto"/>
        <w:left w:val="none" w:sz="0" w:space="0" w:color="auto"/>
        <w:bottom w:val="none" w:sz="0" w:space="0" w:color="auto"/>
        <w:right w:val="none" w:sz="0" w:space="0" w:color="auto"/>
      </w:divBdr>
    </w:div>
    <w:div w:id="553153132">
      <w:bodyDiv w:val="1"/>
      <w:marLeft w:val="0"/>
      <w:marRight w:val="0"/>
      <w:marTop w:val="0"/>
      <w:marBottom w:val="0"/>
      <w:divBdr>
        <w:top w:val="none" w:sz="0" w:space="0" w:color="auto"/>
        <w:left w:val="none" w:sz="0" w:space="0" w:color="auto"/>
        <w:bottom w:val="none" w:sz="0" w:space="0" w:color="auto"/>
        <w:right w:val="none" w:sz="0" w:space="0" w:color="auto"/>
      </w:divBdr>
    </w:div>
    <w:div w:id="919679170">
      <w:bodyDiv w:val="1"/>
      <w:marLeft w:val="0"/>
      <w:marRight w:val="0"/>
      <w:marTop w:val="0"/>
      <w:marBottom w:val="0"/>
      <w:divBdr>
        <w:top w:val="none" w:sz="0" w:space="0" w:color="auto"/>
        <w:left w:val="none" w:sz="0" w:space="0" w:color="auto"/>
        <w:bottom w:val="none" w:sz="0" w:space="0" w:color="auto"/>
        <w:right w:val="none" w:sz="0" w:space="0" w:color="auto"/>
      </w:divBdr>
    </w:div>
    <w:div w:id="13477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0BF0-D9EE-4AA1-B482-B80B06E4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1051</Words>
  <Characters>6308</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Fundacja Programów Pomocy dla Rolnictwa FAPA</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Maccioni</dc:creator>
  <cp:lastModifiedBy>agata</cp:lastModifiedBy>
  <cp:revision>5</cp:revision>
  <cp:lastPrinted>2016-06-02T07:42:00Z</cp:lastPrinted>
  <dcterms:created xsi:type="dcterms:W3CDTF">2019-02-28T11:40:00Z</dcterms:created>
  <dcterms:modified xsi:type="dcterms:W3CDTF">2019-03-14T14:52:00Z</dcterms:modified>
</cp:coreProperties>
</file>