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E4" w:rsidRPr="00E0094A" w:rsidRDefault="002C68FF" w:rsidP="00B004B7">
      <w:pPr>
        <w:spacing w:after="0"/>
        <w:rPr>
          <w:b/>
          <w:sz w:val="40"/>
          <w:szCs w:val="40"/>
        </w:rPr>
      </w:pPr>
      <w:r>
        <w:rPr>
          <w:b/>
          <w:lang w:val="en-US"/>
        </w:rPr>
        <w:tab/>
      </w:r>
      <w:r>
        <w:rPr>
          <w:b/>
          <w:lang w:val="en-US"/>
        </w:rPr>
        <w:tab/>
      </w:r>
      <w:r>
        <w:rPr>
          <w:b/>
        </w:rPr>
        <w:tab/>
      </w:r>
      <w:r>
        <w:rPr>
          <w:b/>
        </w:rPr>
        <w:tab/>
      </w:r>
      <w:r w:rsidRPr="00E0094A">
        <w:rPr>
          <w:b/>
          <w:sz w:val="40"/>
          <w:szCs w:val="40"/>
        </w:rPr>
        <w:tab/>
      </w:r>
      <w:r w:rsidRPr="00E0094A">
        <w:rPr>
          <w:b/>
          <w:sz w:val="40"/>
          <w:szCs w:val="40"/>
          <w:lang w:val="en-US"/>
        </w:rPr>
        <w:t>E</w:t>
      </w:r>
      <w:r w:rsidRPr="00E0094A">
        <w:rPr>
          <w:b/>
          <w:sz w:val="40"/>
          <w:szCs w:val="40"/>
        </w:rPr>
        <w:t>ΝΤΥΠΟ  ΙΙ_2</w:t>
      </w:r>
    </w:p>
    <w:p w:rsidR="00B55387" w:rsidRPr="00E0094A" w:rsidRDefault="00B55387" w:rsidP="00B004B7">
      <w:pPr>
        <w:spacing w:after="0"/>
        <w:rPr>
          <w:b/>
          <w:sz w:val="40"/>
          <w:szCs w:val="40"/>
        </w:rPr>
      </w:pPr>
    </w:p>
    <w:p w:rsidR="00B55387" w:rsidRPr="00E0094A" w:rsidRDefault="00B55387" w:rsidP="00B004B7">
      <w:pPr>
        <w:spacing w:after="0"/>
        <w:rPr>
          <w:b/>
          <w:sz w:val="40"/>
          <w:szCs w:val="40"/>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Pr="00704DE4" w:rsidRDefault="00B55387" w:rsidP="00B004B7">
      <w:pPr>
        <w:spacing w:after="0"/>
        <w:rPr>
          <w:b/>
        </w:rPr>
      </w:pPr>
    </w:p>
    <w:p w:rsidR="00CE6760" w:rsidRDefault="00993056" w:rsidP="00B004B7">
      <w:pPr>
        <w:spacing w:after="0"/>
        <w:jc w:val="center"/>
        <w:rPr>
          <w:b/>
          <w:sz w:val="32"/>
          <w:szCs w:val="28"/>
        </w:rPr>
      </w:pPr>
      <w:r w:rsidRPr="00330387">
        <w:rPr>
          <w:b/>
          <w:sz w:val="32"/>
          <w:szCs w:val="28"/>
        </w:rPr>
        <w:t xml:space="preserve">ΟΔΗΓΟΣ </w:t>
      </w:r>
      <w:r w:rsidR="00B00623">
        <w:rPr>
          <w:b/>
          <w:sz w:val="32"/>
          <w:szCs w:val="28"/>
        </w:rPr>
        <w:t>ΕΠΙΛΕΞΙΜΟΤΗΤΑΣ ΕΠΙΛΟΓΗΣ</w:t>
      </w:r>
    </w:p>
    <w:p w:rsidR="00B004B7" w:rsidRPr="00330387" w:rsidRDefault="00B004B7" w:rsidP="00B004B7">
      <w:pPr>
        <w:spacing w:after="0"/>
        <w:jc w:val="center"/>
        <w:rPr>
          <w:b/>
          <w:sz w:val="32"/>
          <w:szCs w:val="28"/>
        </w:rPr>
      </w:pPr>
    </w:p>
    <w:p w:rsidR="00BF400A" w:rsidRPr="00B004B7" w:rsidRDefault="00521509" w:rsidP="00B004B7">
      <w:pPr>
        <w:spacing w:after="0"/>
        <w:jc w:val="center"/>
        <w:rPr>
          <w:sz w:val="28"/>
          <w:szCs w:val="28"/>
        </w:rPr>
      </w:pPr>
      <w:r w:rsidRPr="00B004B7">
        <w:rPr>
          <w:sz w:val="28"/>
          <w:szCs w:val="28"/>
        </w:rPr>
        <w:t xml:space="preserve">ΜΕΤΡΟ </w:t>
      </w:r>
      <w:r w:rsidR="00BF400A" w:rsidRPr="00B004B7">
        <w:rPr>
          <w:sz w:val="28"/>
          <w:szCs w:val="28"/>
        </w:rPr>
        <w:t xml:space="preserve">19 </w:t>
      </w:r>
      <w:r w:rsidRPr="00B004B7">
        <w:rPr>
          <w:sz w:val="28"/>
          <w:szCs w:val="28"/>
        </w:rPr>
        <w:t xml:space="preserve">: </w:t>
      </w:r>
      <w:r w:rsidR="00BF400A" w:rsidRPr="00B004B7">
        <w:rPr>
          <w:sz w:val="28"/>
          <w:szCs w:val="28"/>
        </w:rPr>
        <w:t>ΤΟΠΙΚΗ ΑΝΑΠΤΥΞΗ ΜΕ ΠΡΩΤΟΒΟΥΛΙΑ ΤΟΠΙΚΩΝ ΚΟΙΝΟΤΗΤΩΝ CLLD – LEADER</w:t>
      </w:r>
    </w:p>
    <w:p w:rsidR="00BF400A" w:rsidRPr="00B004B7" w:rsidRDefault="00BF400A" w:rsidP="00B004B7">
      <w:pPr>
        <w:spacing w:after="120"/>
        <w:jc w:val="center"/>
        <w:rPr>
          <w:sz w:val="24"/>
          <w:szCs w:val="28"/>
        </w:rPr>
      </w:pPr>
      <w:r w:rsidRPr="00B004B7">
        <w:rPr>
          <w:sz w:val="24"/>
          <w:szCs w:val="28"/>
        </w:rPr>
        <w:t xml:space="preserve">ΥΠΟΜΕΤΡΟ 19.2 : Στήριξη για την υλοποίηση δράσεων υπό την τοπική στρατηγική ανάπτυξης για παρεμβάσεις </w:t>
      </w:r>
      <w:r w:rsidR="00B55387">
        <w:rPr>
          <w:sz w:val="24"/>
          <w:szCs w:val="28"/>
        </w:rPr>
        <w:t>Ιδιωτικού</w:t>
      </w:r>
      <w:r w:rsidRPr="00B004B7">
        <w:rPr>
          <w:sz w:val="24"/>
          <w:szCs w:val="28"/>
        </w:rPr>
        <w:t xml:space="preserve"> χαρακτήρα</w:t>
      </w:r>
    </w:p>
    <w:p w:rsidR="00B55387" w:rsidRDefault="00B55387">
      <w:pPr>
        <w:rPr>
          <w:b/>
          <w:sz w:val="28"/>
          <w:szCs w:val="28"/>
        </w:rPr>
      </w:pPr>
      <w:r>
        <w:rPr>
          <w:b/>
          <w:sz w:val="28"/>
          <w:szCs w:val="28"/>
        </w:rPr>
        <w:br w:type="page"/>
      </w:r>
    </w:p>
    <w:sdt>
      <w:sdtPr>
        <w:rPr>
          <w:rFonts w:asciiTheme="minorHAnsi" w:eastAsiaTheme="minorEastAsia" w:hAnsiTheme="minorHAnsi" w:cstheme="minorBidi"/>
          <w:color w:val="auto"/>
          <w:sz w:val="22"/>
          <w:szCs w:val="22"/>
        </w:rPr>
        <w:id w:val="-862062342"/>
        <w:docPartObj>
          <w:docPartGallery w:val="Table of Contents"/>
          <w:docPartUnique/>
        </w:docPartObj>
      </w:sdtPr>
      <w:sdtEndPr>
        <w:rPr>
          <w:b/>
          <w:bCs/>
        </w:rPr>
      </w:sdtEndPr>
      <w:sdtContent>
        <w:p w:rsidR="00CE10D7" w:rsidRPr="00A93E6B" w:rsidRDefault="00CE10D7">
          <w:pPr>
            <w:pStyle w:val="af1"/>
          </w:pPr>
          <w:r w:rsidRPr="00A93E6B">
            <w:t>Περιεχόμενα</w:t>
          </w:r>
        </w:p>
        <w:p w:rsidR="00D66E4A" w:rsidRDefault="00CE10D7">
          <w:pPr>
            <w:pStyle w:val="10"/>
            <w:tabs>
              <w:tab w:val="left" w:pos="440"/>
              <w:tab w:val="right" w:leader="dot" w:pos="8302"/>
            </w:tabs>
            <w:rPr>
              <w:noProof/>
            </w:rPr>
          </w:pPr>
          <w:r w:rsidRPr="001521D7">
            <w:rPr>
              <w:b/>
              <w:bCs/>
              <w:highlight w:val="red"/>
            </w:rPr>
            <w:fldChar w:fldCharType="begin"/>
          </w:r>
          <w:r w:rsidRPr="001521D7">
            <w:rPr>
              <w:b/>
              <w:bCs/>
              <w:highlight w:val="red"/>
            </w:rPr>
            <w:instrText xml:space="preserve"> TOC \o "1-3" \h \z \u </w:instrText>
          </w:r>
          <w:r w:rsidRPr="001521D7">
            <w:rPr>
              <w:b/>
              <w:bCs/>
              <w:highlight w:val="red"/>
            </w:rPr>
            <w:fldChar w:fldCharType="separate"/>
          </w:r>
          <w:hyperlink w:anchor="_Toc4503019" w:history="1">
            <w:r w:rsidR="00D66E4A" w:rsidRPr="00955D81">
              <w:rPr>
                <w:rStyle w:val="-"/>
                <w:noProof/>
              </w:rPr>
              <w:t>1.</w:t>
            </w:r>
            <w:r w:rsidR="00D66E4A">
              <w:rPr>
                <w:noProof/>
              </w:rPr>
              <w:tab/>
            </w:r>
            <w:r w:rsidR="00D66E4A" w:rsidRPr="00955D81">
              <w:rPr>
                <w:rStyle w:val="-"/>
                <w:noProof/>
              </w:rPr>
              <w:t>ΚΡΙΤΗΡΙΑ ΕΠΙΛΕΞΙΜΟΤΗΤΑΣ ΠΡΑΞΕΩΝ</w:t>
            </w:r>
            <w:r w:rsidR="00D66E4A">
              <w:rPr>
                <w:noProof/>
                <w:webHidden/>
              </w:rPr>
              <w:tab/>
            </w:r>
            <w:r w:rsidR="00D66E4A">
              <w:rPr>
                <w:noProof/>
                <w:webHidden/>
              </w:rPr>
              <w:fldChar w:fldCharType="begin"/>
            </w:r>
            <w:r w:rsidR="00D66E4A">
              <w:rPr>
                <w:noProof/>
                <w:webHidden/>
              </w:rPr>
              <w:instrText xml:space="preserve"> PAGEREF _Toc4503019 \h </w:instrText>
            </w:r>
            <w:r w:rsidR="00D66E4A">
              <w:rPr>
                <w:noProof/>
                <w:webHidden/>
              </w:rPr>
            </w:r>
            <w:r w:rsidR="00D66E4A">
              <w:rPr>
                <w:noProof/>
                <w:webHidden/>
              </w:rPr>
              <w:fldChar w:fldCharType="separate"/>
            </w:r>
            <w:r w:rsidR="005A7F7E">
              <w:rPr>
                <w:noProof/>
                <w:webHidden/>
              </w:rPr>
              <w:t>3</w:t>
            </w:r>
            <w:r w:rsidR="00D66E4A">
              <w:rPr>
                <w:noProof/>
                <w:webHidden/>
              </w:rPr>
              <w:fldChar w:fldCharType="end"/>
            </w:r>
          </w:hyperlink>
        </w:p>
        <w:p w:rsidR="00D66E4A" w:rsidRDefault="00054A70">
          <w:pPr>
            <w:pStyle w:val="10"/>
            <w:tabs>
              <w:tab w:val="right" w:leader="dot" w:pos="8302"/>
            </w:tabs>
            <w:rPr>
              <w:noProof/>
            </w:rPr>
          </w:pPr>
          <w:hyperlink w:anchor="_Toc4503020" w:history="1">
            <w:r w:rsidR="00D66E4A" w:rsidRPr="00955D81">
              <w:rPr>
                <w:rStyle w:val="-"/>
                <w:noProof/>
              </w:rPr>
              <w:t>2. ΟΔΗΓΙΕΣ ΓΙΑ ΤΗΝ ΕΞΕΤΑΣΗ ΤΩΝ ΚΡΙΤΗΡΙΩΝ  ΕΠΙΛΕΞΙΜΟΤΗΤΑΣ ΠΡΑΞΕΩΝ</w:t>
            </w:r>
            <w:r w:rsidR="00D66E4A">
              <w:rPr>
                <w:noProof/>
                <w:webHidden/>
              </w:rPr>
              <w:tab/>
            </w:r>
            <w:r w:rsidR="00D66E4A">
              <w:rPr>
                <w:noProof/>
                <w:webHidden/>
              </w:rPr>
              <w:fldChar w:fldCharType="begin"/>
            </w:r>
            <w:r w:rsidR="00D66E4A">
              <w:rPr>
                <w:noProof/>
                <w:webHidden/>
              </w:rPr>
              <w:instrText xml:space="preserve"> PAGEREF _Toc4503020 \h </w:instrText>
            </w:r>
            <w:r w:rsidR="00D66E4A">
              <w:rPr>
                <w:noProof/>
                <w:webHidden/>
              </w:rPr>
            </w:r>
            <w:r w:rsidR="00D66E4A">
              <w:rPr>
                <w:noProof/>
                <w:webHidden/>
              </w:rPr>
              <w:fldChar w:fldCharType="separate"/>
            </w:r>
            <w:r w:rsidR="005A7F7E">
              <w:rPr>
                <w:noProof/>
                <w:webHidden/>
              </w:rPr>
              <w:t>6</w:t>
            </w:r>
            <w:r w:rsidR="00D66E4A">
              <w:rPr>
                <w:noProof/>
                <w:webHidden/>
              </w:rPr>
              <w:fldChar w:fldCharType="end"/>
            </w:r>
          </w:hyperlink>
        </w:p>
        <w:p w:rsidR="00D66E4A" w:rsidRDefault="00054A70">
          <w:pPr>
            <w:pStyle w:val="10"/>
            <w:tabs>
              <w:tab w:val="left" w:pos="440"/>
              <w:tab w:val="right" w:leader="dot" w:pos="8302"/>
            </w:tabs>
            <w:rPr>
              <w:noProof/>
            </w:rPr>
          </w:pPr>
          <w:hyperlink w:anchor="_Toc4503021" w:history="1">
            <w:r w:rsidR="00D66E4A" w:rsidRPr="00955D81">
              <w:rPr>
                <w:rStyle w:val="-"/>
                <w:noProof/>
              </w:rPr>
              <w:t>3.</w:t>
            </w:r>
            <w:r w:rsidR="00D66E4A">
              <w:rPr>
                <w:noProof/>
              </w:rPr>
              <w:tab/>
            </w:r>
            <w:r w:rsidR="00D66E4A" w:rsidRPr="00955D81">
              <w:rPr>
                <w:rStyle w:val="-"/>
                <w:noProof/>
              </w:rPr>
              <w:t>ΥΠΟΔΡΑΣΕΙΣ ΤΟΠΙΚΟΥ ΠΡΟΓΡΑΜΜΑΤΟΣ</w:t>
            </w:r>
            <w:r w:rsidR="00D66E4A">
              <w:rPr>
                <w:noProof/>
                <w:webHidden/>
              </w:rPr>
              <w:tab/>
            </w:r>
            <w:r w:rsidR="00D66E4A">
              <w:rPr>
                <w:noProof/>
                <w:webHidden/>
              </w:rPr>
              <w:fldChar w:fldCharType="begin"/>
            </w:r>
            <w:r w:rsidR="00D66E4A">
              <w:rPr>
                <w:noProof/>
                <w:webHidden/>
              </w:rPr>
              <w:instrText xml:space="preserve"> PAGEREF _Toc4503021 \h </w:instrText>
            </w:r>
            <w:r w:rsidR="00D66E4A">
              <w:rPr>
                <w:noProof/>
                <w:webHidden/>
              </w:rPr>
            </w:r>
            <w:r w:rsidR="00D66E4A">
              <w:rPr>
                <w:noProof/>
                <w:webHidden/>
              </w:rPr>
              <w:fldChar w:fldCharType="separate"/>
            </w:r>
            <w:r w:rsidR="005A7F7E">
              <w:rPr>
                <w:noProof/>
                <w:webHidden/>
              </w:rPr>
              <w:t>15</w:t>
            </w:r>
            <w:r w:rsidR="00D66E4A">
              <w:rPr>
                <w:noProof/>
                <w:webHidden/>
              </w:rPr>
              <w:fldChar w:fldCharType="end"/>
            </w:r>
          </w:hyperlink>
        </w:p>
        <w:p w:rsidR="00D66E4A" w:rsidRDefault="00054A70">
          <w:pPr>
            <w:pStyle w:val="10"/>
            <w:tabs>
              <w:tab w:val="left" w:pos="440"/>
              <w:tab w:val="right" w:leader="dot" w:pos="8302"/>
            </w:tabs>
            <w:rPr>
              <w:noProof/>
            </w:rPr>
          </w:pPr>
          <w:hyperlink w:anchor="_Toc4503022" w:history="1">
            <w:r w:rsidR="00D66E4A" w:rsidRPr="00955D81">
              <w:rPr>
                <w:rStyle w:val="-"/>
                <w:noProof/>
              </w:rPr>
              <w:t>4.</w:t>
            </w:r>
            <w:r w:rsidR="00D66E4A">
              <w:rPr>
                <w:noProof/>
              </w:rPr>
              <w:tab/>
            </w:r>
            <w:r w:rsidR="00D66E4A" w:rsidRPr="00955D81">
              <w:rPr>
                <w:rStyle w:val="-"/>
                <w:noProof/>
              </w:rPr>
              <w:t>ΑΝΑΛΥΤΙΚΗ ΠΕΡΙΓΡΑΦΗ ΥΠΟΔΡΑΣΕΩΝ</w:t>
            </w:r>
            <w:r w:rsidR="00D66E4A">
              <w:rPr>
                <w:noProof/>
                <w:webHidden/>
              </w:rPr>
              <w:tab/>
            </w:r>
            <w:r w:rsidR="00D66E4A">
              <w:rPr>
                <w:noProof/>
                <w:webHidden/>
              </w:rPr>
              <w:fldChar w:fldCharType="begin"/>
            </w:r>
            <w:r w:rsidR="00D66E4A">
              <w:rPr>
                <w:noProof/>
                <w:webHidden/>
              </w:rPr>
              <w:instrText xml:space="preserve"> PAGEREF _Toc4503022 \h </w:instrText>
            </w:r>
            <w:r w:rsidR="00D66E4A">
              <w:rPr>
                <w:noProof/>
                <w:webHidden/>
              </w:rPr>
            </w:r>
            <w:r w:rsidR="00D66E4A">
              <w:rPr>
                <w:noProof/>
                <w:webHidden/>
              </w:rPr>
              <w:fldChar w:fldCharType="separate"/>
            </w:r>
            <w:r w:rsidR="005A7F7E">
              <w:rPr>
                <w:noProof/>
                <w:webHidden/>
              </w:rPr>
              <w:t>16</w:t>
            </w:r>
            <w:r w:rsidR="00D66E4A">
              <w:rPr>
                <w:noProof/>
                <w:webHidden/>
              </w:rPr>
              <w:fldChar w:fldCharType="end"/>
            </w:r>
          </w:hyperlink>
        </w:p>
        <w:p w:rsidR="00D66E4A" w:rsidRDefault="00054A70">
          <w:pPr>
            <w:pStyle w:val="20"/>
            <w:tabs>
              <w:tab w:val="right" w:leader="dot" w:pos="8302"/>
            </w:tabs>
            <w:rPr>
              <w:noProof/>
            </w:rPr>
          </w:pPr>
          <w:hyperlink w:anchor="_Toc4503023" w:history="1">
            <w:r w:rsidR="00D66E4A" w:rsidRPr="00955D81">
              <w:rPr>
                <w:rStyle w:val="-"/>
                <w:noProof/>
              </w:rPr>
              <w:t>Υποδράση 19.2.2.2</w:t>
            </w:r>
            <w:r w:rsidR="00D66E4A">
              <w:rPr>
                <w:noProof/>
                <w:webHidden/>
              </w:rPr>
              <w:tab/>
            </w:r>
            <w:r w:rsidR="00D66E4A">
              <w:rPr>
                <w:noProof/>
                <w:webHidden/>
              </w:rPr>
              <w:fldChar w:fldCharType="begin"/>
            </w:r>
            <w:r w:rsidR="00D66E4A">
              <w:rPr>
                <w:noProof/>
                <w:webHidden/>
              </w:rPr>
              <w:instrText xml:space="preserve"> PAGEREF _Toc4503023 \h </w:instrText>
            </w:r>
            <w:r w:rsidR="00D66E4A">
              <w:rPr>
                <w:noProof/>
                <w:webHidden/>
              </w:rPr>
            </w:r>
            <w:r w:rsidR="00D66E4A">
              <w:rPr>
                <w:noProof/>
                <w:webHidden/>
              </w:rPr>
              <w:fldChar w:fldCharType="separate"/>
            </w:r>
            <w:r w:rsidR="005A7F7E">
              <w:rPr>
                <w:noProof/>
                <w:webHidden/>
              </w:rPr>
              <w:t>16</w:t>
            </w:r>
            <w:r w:rsidR="00D66E4A">
              <w:rPr>
                <w:noProof/>
                <w:webHidden/>
              </w:rPr>
              <w:fldChar w:fldCharType="end"/>
            </w:r>
          </w:hyperlink>
        </w:p>
        <w:p w:rsidR="00D66E4A" w:rsidRDefault="00054A70">
          <w:pPr>
            <w:pStyle w:val="20"/>
            <w:tabs>
              <w:tab w:val="right" w:leader="dot" w:pos="8302"/>
            </w:tabs>
            <w:rPr>
              <w:noProof/>
            </w:rPr>
          </w:pPr>
          <w:hyperlink w:anchor="_Toc4503024" w:history="1">
            <w:r w:rsidR="00D66E4A" w:rsidRPr="00955D81">
              <w:rPr>
                <w:rStyle w:val="-"/>
                <w:noProof/>
              </w:rPr>
              <w:t>Υποδράση 19.2.2.3</w:t>
            </w:r>
            <w:r w:rsidR="00D66E4A">
              <w:rPr>
                <w:noProof/>
                <w:webHidden/>
              </w:rPr>
              <w:tab/>
            </w:r>
            <w:r w:rsidR="00D66E4A">
              <w:rPr>
                <w:noProof/>
                <w:webHidden/>
              </w:rPr>
              <w:fldChar w:fldCharType="begin"/>
            </w:r>
            <w:r w:rsidR="00D66E4A">
              <w:rPr>
                <w:noProof/>
                <w:webHidden/>
              </w:rPr>
              <w:instrText xml:space="preserve"> PAGEREF _Toc4503024 \h </w:instrText>
            </w:r>
            <w:r w:rsidR="00D66E4A">
              <w:rPr>
                <w:noProof/>
                <w:webHidden/>
              </w:rPr>
            </w:r>
            <w:r w:rsidR="00D66E4A">
              <w:rPr>
                <w:noProof/>
                <w:webHidden/>
              </w:rPr>
              <w:fldChar w:fldCharType="separate"/>
            </w:r>
            <w:r w:rsidR="005A7F7E">
              <w:rPr>
                <w:noProof/>
                <w:webHidden/>
              </w:rPr>
              <w:t>18</w:t>
            </w:r>
            <w:r w:rsidR="00D66E4A">
              <w:rPr>
                <w:noProof/>
                <w:webHidden/>
              </w:rPr>
              <w:fldChar w:fldCharType="end"/>
            </w:r>
          </w:hyperlink>
        </w:p>
        <w:p w:rsidR="00D66E4A" w:rsidRDefault="00054A70">
          <w:pPr>
            <w:pStyle w:val="20"/>
            <w:tabs>
              <w:tab w:val="right" w:leader="dot" w:pos="8302"/>
            </w:tabs>
            <w:rPr>
              <w:noProof/>
            </w:rPr>
          </w:pPr>
          <w:hyperlink w:anchor="_Toc4503025" w:history="1">
            <w:r w:rsidR="00D66E4A" w:rsidRPr="00955D81">
              <w:rPr>
                <w:rStyle w:val="-"/>
                <w:noProof/>
              </w:rPr>
              <w:t>Υποδράση 19.2.2.4</w:t>
            </w:r>
            <w:r w:rsidR="00D66E4A">
              <w:rPr>
                <w:noProof/>
                <w:webHidden/>
              </w:rPr>
              <w:tab/>
            </w:r>
            <w:r w:rsidR="00D66E4A">
              <w:rPr>
                <w:noProof/>
                <w:webHidden/>
              </w:rPr>
              <w:fldChar w:fldCharType="begin"/>
            </w:r>
            <w:r w:rsidR="00D66E4A">
              <w:rPr>
                <w:noProof/>
                <w:webHidden/>
              </w:rPr>
              <w:instrText xml:space="preserve"> PAGEREF _Toc4503025 \h </w:instrText>
            </w:r>
            <w:r w:rsidR="00D66E4A">
              <w:rPr>
                <w:noProof/>
                <w:webHidden/>
              </w:rPr>
            </w:r>
            <w:r w:rsidR="00D66E4A">
              <w:rPr>
                <w:noProof/>
                <w:webHidden/>
              </w:rPr>
              <w:fldChar w:fldCharType="separate"/>
            </w:r>
            <w:r w:rsidR="005A7F7E">
              <w:rPr>
                <w:noProof/>
                <w:webHidden/>
              </w:rPr>
              <w:t>20</w:t>
            </w:r>
            <w:r w:rsidR="00D66E4A">
              <w:rPr>
                <w:noProof/>
                <w:webHidden/>
              </w:rPr>
              <w:fldChar w:fldCharType="end"/>
            </w:r>
          </w:hyperlink>
        </w:p>
        <w:p w:rsidR="00D66E4A" w:rsidRDefault="00054A70">
          <w:pPr>
            <w:pStyle w:val="20"/>
            <w:tabs>
              <w:tab w:val="right" w:leader="dot" w:pos="8302"/>
            </w:tabs>
            <w:rPr>
              <w:noProof/>
            </w:rPr>
          </w:pPr>
          <w:hyperlink w:anchor="_Toc4503026" w:history="1">
            <w:r w:rsidR="00D66E4A" w:rsidRPr="00955D81">
              <w:rPr>
                <w:rStyle w:val="-"/>
                <w:noProof/>
              </w:rPr>
              <w:t>Υποδράση 19.2.2.5</w:t>
            </w:r>
            <w:r w:rsidR="00D66E4A">
              <w:rPr>
                <w:noProof/>
                <w:webHidden/>
              </w:rPr>
              <w:tab/>
            </w:r>
            <w:r w:rsidR="00D66E4A">
              <w:rPr>
                <w:noProof/>
                <w:webHidden/>
              </w:rPr>
              <w:fldChar w:fldCharType="begin"/>
            </w:r>
            <w:r w:rsidR="00D66E4A">
              <w:rPr>
                <w:noProof/>
                <w:webHidden/>
              </w:rPr>
              <w:instrText xml:space="preserve"> PAGEREF _Toc4503026 \h </w:instrText>
            </w:r>
            <w:r w:rsidR="00D66E4A">
              <w:rPr>
                <w:noProof/>
                <w:webHidden/>
              </w:rPr>
            </w:r>
            <w:r w:rsidR="00D66E4A">
              <w:rPr>
                <w:noProof/>
                <w:webHidden/>
              </w:rPr>
              <w:fldChar w:fldCharType="separate"/>
            </w:r>
            <w:r w:rsidR="005A7F7E">
              <w:rPr>
                <w:noProof/>
                <w:webHidden/>
              </w:rPr>
              <w:t>22</w:t>
            </w:r>
            <w:r w:rsidR="00D66E4A">
              <w:rPr>
                <w:noProof/>
                <w:webHidden/>
              </w:rPr>
              <w:fldChar w:fldCharType="end"/>
            </w:r>
          </w:hyperlink>
        </w:p>
        <w:p w:rsidR="00D66E4A" w:rsidRDefault="00054A70">
          <w:pPr>
            <w:pStyle w:val="20"/>
            <w:tabs>
              <w:tab w:val="right" w:leader="dot" w:pos="8302"/>
            </w:tabs>
            <w:rPr>
              <w:noProof/>
            </w:rPr>
          </w:pPr>
          <w:hyperlink w:anchor="_Toc4503027" w:history="1">
            <w:r w:rsidR="00D66E4A" w:rsidRPr="00955D81">
              <w:rPr>
                <w:rStyle w:val="-"/>
                <w:noProof/>
              </w:rPr>
              <w:t>Υποδράση 19.2.3.1</w:t>
            </w:r>
            <w:r w:rsidR="00D66E4A">
              <w:rPr>
                <w:noProof/>
                <w:webHidden/>
              </w:rPr>
              <w:tab/>
            </w:r>
            <w:r w:rsidR="00D66E4A">
              <w:rPr>
                <w:noProof/>
                <w:webHidden/>
              </w:rPr>
              <w:fldChar w:fldCharType="begin"/>
            </w:r>
            <w:r w:rsidR="00D66E4A">
              <w:rPr>
                <w:noProof/>
                <w:webHidden/>
              </w:rPr>
              <w:instrText xml:space="preserve"> PAGEREF _Toc4503027 \h </w:instrText>
            </w:r>
            <w:r w:rsidR="00D66E4A">
              <w:rPr>
                <w:noProof/>
                <w:webHidden/>
              </w:rPr>
            </w:r>
            <w:r w:rsidR="00D66E4A">
              <w:rPr>
                <w:noProof/>
                <w:webHidden/>
              </w:rPr>
              <w:fldChar w:fldCharType="separate"/>
            </w:r>
            <w:r w:rsidR="005A7F7E">
              <w:rPr>
                <w:noProof/>
                <w:webHidden/>
              </w:rPr>
              <w:t>24</w:t>
            </w:r>
            <w:r w:rsidR="00D66E4A">
              <w:rPr>
                <w:noProof/>
                <w:webHidden/>
              </w:rPr>
              <w:fldChar w:fldCharType="end"/>
            </w:r>
          </w:hyperlink>
        </w:p>
        <w:p w:rsidR="00D66E4A" w:rsidRDefault="00054A70">
          <w:pPr>
            <w:pStyle w:val="20"/>
            <w:tabs>
              <w:tab w:val="right" w:leader="dot" w:pos="8302"/>
            </w:tabs>
            <w:rPr>
              <w:noProof/>
            </w:rPr>
          </w:pPr>
          <w:hyperlink w:anchor="_Toc4503028" w:history="1">
            <w:r w:rsidR="00D66E4A" w:rsidRPr="00955D81">
              <w:rPr>
                <w:rStyle w:val="-"/>
                <w:noProof/>
              </w:rPr>
              <w:t>Υποδράση 19.2.3.3</w:t>
            </w:r>
            <w:r w:rsidR="00D66E4A">
              <w:rPr>
                <w:noProof/>
                <w:webHidden/>
              </w:rPr>
              <w:tab/>
            </w:r>
            <w:r w:rsidR="00D66E4A">
              <w:rPr>
                <w:noProof/>
                <w:webHidden/>
              </w:rPr>
              <w:fldChar w:fldCharType="begin"/>
            </w:r>
            <w:r w:rsidR="00D66E4A">
              <w:rPr>
                <w:noProof/>
                <w:webHidden/>
              </w:rPr>
              <w:instrText xml:space="preserve"> PAGEREF _Toc4503028 \h </w:instrText>
            </w:r>
            <w:r w:rsidR="00D66E4A">
              <w:rPr>
                <w:noProof/>
                <w:webHidden/>
              </w:rPr>
            </w:r>
            <w:r w:rsidR="00D66E4A">
              <w:rPr>
                <w:noProof/>
                <w:webHidden/>
              </w:rPr>
              <w:fldChar w:fldCharType="separate"/>
            </w:r>
            <w:r w:rsidR="005A7F7E">
              <w:rPr>
                <w:noProof/>
                <w:webHidden/>
              </w:rPr>
              <w:t>25</w:t>
            </w:r>
            <w:r w:rsidR="00D66E4A">
              <w:rPr>
                <w:noProof/>
                <w:webHidden/>
              </w:rPr>
              <w:fldChar w:fldCharType="end"/>
            </w:r>
          </w:hyperlink>
        </w:p>
        <w:p w:rsidR="00D66E4A" w:rsidRDefault="00054A70">
          <w:pPr>
            <w:pStyle w:val="20"/>
            <w:tabs>
              <w:tab w:val="right" w:leader="dot" w:pos="8302"/>
            </w:tabs>
            <w:rPr>
              <w:noProof/>
            </w:rPr>
          </w:pPr>
          <w:hyperlink w:anchor="_Toc4503029" w:history="1">
            <w:r w:rsidR="00D66E4A" w:rsidRPr="00955D81">
              <w:rPr>
                <w:rStyle w:val="-"/>
                <w:noProof/>
              </w:rPr>
              <w:t>Υποδράση 19.2.3.4</w:t>
            </w:r>
            <w:r w:rsidR="00D66E4A">
              <w:rPr>
                <w:noProof/>
                <w:webHidden/>
              </w:rPr>
              <w:tab/>
            </w:r>
            <w:r w:rsidR="00D66E4A">
              <w:rPr>
                <w:noProof/>
                <w:webHidden/>
              </w:rPr>
              <w:fldChar w:fldCharType="begin"/>
            </w:r>
            <w:r w:rsidR="00D66E4A">
              <w:rPr>
                <w:noProof/>
                <w:webHidden/>
              </w:rPr>
              <w:instrText xml:space="preserve"> PAGEREF _Toc4503029 \h </w:instrText>
            </w:r>
            <w:r w:rsidR="00D66E4A">
              <w:rPr>
                <w:noProof/>
                <w:webHidden/>
              </w:rPr>
            </w:r>
            <w:r w:rsidR="00D66E4A">
              <w:rPr>
                <w:noProof/>
                <w:webHidden/>
              </w:rPr>
              <w:fldChar w:fldCharType="separate"/>
            </w:r>
            <w:r w:rsidR="005A7F7E">
              <w:rPr>
                <w:noProof/>
                <w:webHidden/>
              </w:rPr>
              <w:t>28</w:t>
            </w:r>
            <w:r w:rsidR="00D66E4A">
              <w:rPr>
                <w:noProof/>
                <w:webHidden/>
              </w:rPr>
              <w:fldChar w:fldCharType="end"/>
            </w:r>
          </w:hyperlink>
        </w:p>
        <w:p w:rsidR="00D66E4A" w:rsidRDefault="00054A70">
          <w:pPr>
            <w:pStyle w:val="20"/>
            <w:tabs>
              <w:tab w:val="right" w:leader="dot" w:pos="8302"/>
            </w:tabs>
            <w:rPr>
              <w:noProof/>
            </w:rPr>
          </w:pPr>
          <w:hyperlink w:anchor="_Toc4503030" w:history="1">
            <w:r w:rsidR="00D66E4A" w:rsidRPr="00955D81">
              <w:rPr>
                <w:rStyle w:val="-"/>
                <w:noProof/>
              </w:rPr>
              <w:t>Υποδράση 19.2.3.5</w:t>
            </w:r>
            <w:r w:rsidR="00D66E4A">
              <w:rPr>
                <w:noProof/>
                <w:webHidden/>
              </w:rPr>
              <w:tab/>
            </w:r>
            <w:r w:rsidR="00D66E4A">
              <w:rPr>
                <w:noProof/>
                <w:webHidden/>
              </w:rPr>
              <w:fldChar w:fldCharType="begin"/>
            </w:r>
            <w:r w:rsidR="00D66E4A">
              <w:rPr>
                <w:noProof/>
                <w:webHidden/>
              </w:rPr>
              <w:instrText xml:space="preserve"> PAGEREF _Toc4503030 \h </w:instrText>
            </w:r>
            <w:r w:rsidR="00D66E4A">
              <w:rPr>
                <w:noProof/>
                <w:webHidden/>
              </w:rPr>
            </w:r>
            <w:r w:rsidR="00D66E4A">
              <w:rPr>
                <w:noProof/>
                <w:webHidden/>
              </w:rPr>
              <w:fldChar w:fldCharType="separate"/>
            </w:r>
            <w:r w:rsidR="005A7F7E">
              <w:rPr>
                <w:noProof/>
                <w:webHidden/>
              </w:rPr>
              <w:t>30</w:t>
            </w:r>
            <w:r w:rsidR="00D66E4A">
              <w:rPr>
                <w:noProof/>
                <w:webHidden/>
              </w:rPr>
              <w:fldChar w:fldCharType="end"/>
            </w:r>
          </w:hyperlink>
        </w:p>
        <w:p w:rsidR="00D66E4A" w:rsidRDefault="00054A70">
          <w:pPr>
            <w:pStyle w:val="10"/>
            <w:tabs>
              <w:tab w:val="left" w:pos="440"/>
              <w:tab w:val="right" w:leader="dot" w:pos="8302"/>
            </w:tabs>
            <w:rPr>
              <w:noProof/>
            </w:rPr>
          </w:pPr>
          <w:hyperlink w:anchor="_Toc4503031" w:history="1">
            <w:r w:rsidR="00D66E4A" w:rsidRPr="00955D81">
              <w:rPr>
                <w:rStyle w:val="-"/>
                <w:noProof/>
              </w:rPr>
              <w:t>5.</w:t>
            </w:r>
            <w:r w:rsidR="00D66E4A">
              <w:rPr>
                <w:noProof/>
              </w:rPr>
              <w:tab/>
            </w:r>
            <w:r w:rsidR="00D66E4A" w:rsidRPr="00955D81">
              <w:rPr>
                <w:rStyle w:val="-"/>
                <w:noProof/>
              </w:rPr>
              <w:t>Κριτήρια επιλογής ανά υποδράση</w:t>
            </w:r>
            <w:r w:rsidR="00D66E4A">
              <w:rPr>
                <w:noProof/>
                <w:webHidden/>
              </w:rPr>
              <w:tab/>
            </w:r>
            <w:r w:rsidR="00D66E4A">
              <w:rPr>
                <w:noProof/>
                <w:webHidden/>
              </w:rPr>
              <w:fldChar w:fldCharType="begin"/>
            </w:r>
            <w:r w:rsidR="00D66E4A">
              <w:rPr>
                <w:noProof/>
                <w:webHidden/>
              </w:rPr>
              <w:instrText xml:space="preserve"> PAGEREF _Toc4503031 \h </w:instrText>
            </w:r>
            <w:r w:rsidR="00D66E4A">
              <w:rPr>
                <w:noProof/>
                <w:webHidden/>
              </w:rPr>
            </w:r>
            <w:r w:rsidR="00D66E4A">
              <w:rPr>
                <w:noProof/>
                <w:webHidden/>
              </w:rPr>
              <w:fldChar w:fldCharType="separate"/>
            </w:r>
            <w:r w:rsidR="005A7F7E">
              <w:rPr>
                <w:noProof/>
                <w:webHidden/>
              </w:rPr>
              <w:t>33</w:t>
            </w:r>
            <w:r w:rsidR="00D66E4A">
              <w:rPr>
                <w:noProof/>
                <w:webHidden/>
              </w:rPr>
              <w:fldChar w:fldCharType="end"/>
            </w:r>
          </w:hyperlink>
        </w:p>
        <w:p w:rsidR="00D66E4A" w:rsidRDefault="00054A70">
          <w:pPr>
            <w:pStyle w:val="20"/>
            <w:tabs>
              <w:tab w:val="right" w:leader="dot" w:pos="8302"/>
            </w:tabs>
            <w:rPr>
              <w:noProof/>
            </w:rPr>
          </w:pPr>
          <w:hyperlink w:anchor="_Toc4503032" w:history="1">
            <w:r w:rsidR="00D66E4A" w:rsidRPr="00955D81">
              <w:rPr>
                <w:rStyle w:val="-"/>
                <w:noProof/>
              </w:rPr>
              <w:t>Υποδράση 19.2.2.2</w:t>
            </w:r>
            <w:r w:rsidR="00D66E4A">
              <w:rPr>
                <w:noProof/>
                <w:webHidden/>
              </w:rPr>
              <w:tab/>
            </w:r>
            <w:r w:rsidR="00D66E4A">
              <w:rPr>
                <w:noProof/>
                <w:webHidden/>
              </w:rPr>
              <w:fldChar w:fldCharType="begin"/>
            </w:r>
            <w:r w:rsidR="00D66E4A">
              <w:rPr>
                <w:noProof/>
                <w:webHidden/>
              </w:rPr>
              <w:instrText xml:space="preserve"> PAGEREF _Toc4503032 \h </w:instrText>
            </w:r>
            <w:r w:rsidR="00D66E4A">
              <w:rPr>
                <w:noProof/>
                <w:webHidden/>
              </w:rPr>
            </w:r>
            <w:r w:rsidR="00D66E4A">
              <w:rPr>
                <w:noProof/>
                <w:webHidden/>
              </w:rPr>
              <w:fldChar w:fldCharType="separate"/>
            </w:r>
            <w:r w:rsidR="005A7F7E">
              <w:rPr>
                <w:noProof/>
                <w:webHidden/>
              </w:rPr>
              <w:t>33</w:t>
            </w:r>
            <w:r w:rsidR="00D66E4A">
              <w:rPr>
                <w:noProof/>
                <w:webHidden/>
              </w:rPr>
              <w:fldChar w:fldCharType="end"/>
            </w:r>
          </w:hyperlink>
        </w:p>
        <w:p w:rsidR="00D66E4A" w:rsidRDefault="00054A70">
          <w:pPr>
            <w:pStyle w:val="20"/>
            <w:tabs>
              <w:tab w:val="right" w:leader="dot" w:pos="8302"/>
            </w:tabs>
            <w:rPr>
              <w:noProof/>
            </w:rPr>
          </w:pPr>
          <w:hyperlink w:anchor="_Toc4503033" w:history="1">
            <w:r w:rsidR="00D66E4A" w:rsidRPr="00955D81">
              <w:rPr>
                <w:rStyle w:val="-"/>
                <w:noProof/>
              </w:rPr>
              <w:t>Υποδράση 19.2.2.3</w:t>
            </w:r>
            <w:r w:rsidR="00D66E4A">
              <w:rPr>
                <w:noProof/>
                <w:webHidden/>
              </w:rPr>
              <w:tab/>
            </w:r>
            <w:r w:rsidR="00D66E4A">
              <w:rPr>
                <w:noProof/>
                <w:webHidden/>
              </w:rPr>
              <w:fldChar w:fldCharType="begin"/>
            </w:r>
            <w:r w:rsidR="00D66E4A">
              <w:rPr>
                <w:noProof/>
                <w:webHidden/>
              </w:rPr>
              <w:instrText xml:space="preserve"> PAGEREF _Toc4503033 \h </w:instrText>
            </w:r>
            <w:r w:rsidR="00D66E4A">
              <w:rPr>
                <w:noProof/>
                <w:webHidden/>
              </w:rPr>
            </w:r>
            <w:r w:rsidR="00D66E4A">
              <w:rPr>
                <w:noProof/>
                <w:webHidden/>
              </w:rPr>
              <w:fldChar w:fldCharType="separate"/>
            </w:r>
            <w:r w:rsidR="005A7F7E">
              <w:rPr>
                <w:noProof/>
                <w:webHidden/>
              </w:rPr>
              <w:t>36</w:t>
            </w:r>
            <w:r w:rsidR="00D66E4A">
              <w:rPr>
                <w:noProof/>
                <w:webHidden/>
              </w:rPr>
              <w:fldChar w:fldCharType="end"/>
            </w:r>
          </w:hyperlink>
        </w:p>
        <w:p w:rsidR="00D66E4A" w:rsidRDefault="00054A70">
          <w:pPr>
            <w:pStyle w:val="20"/>
            <w:tabs>
              <w:tab w:val="right" w:leader="dot" w:pos="8302"/>
            </w:tabs>
            <w:rPr>
              <w:noProof/>
            </w:rPr>
          </w:pPr>
          <w:hyperlink w:anchor="_Toc4503034" w:history="1">
            <w:r w:rsidR="00D66E4A" w:rsidRPr="00955D81">
              <w:rPr>
                <w:rStyle w:val="-"/>
                <w:noProof/>
              </w:rPr>
              <w:t>Υποδράση 19.2.2.4</w:t>
            </w:r>
            <w:r w:rsidR="00D66E4A">
              <w:rPr>
                <w:noProof/>
                <w:webHidden/>
              </w:rPr>
              <w:tab/>
            </w:r>
            <w:r w:rsidR="00D66E4A">
              <w:rPr>
                <w:noProof/>
                <w:webHidden/>
              </w:rPr>
              <w:fldChar w:fldCharType="begin"/>
            </w:r>
            <w:r w:rsidR="00D66E4A">
              <w:rPr>
                <w:noProof/>
                <w:webHidden/>
              </w:rPr>
              <w:instrText xml:space="preserve"> PAGEREF _Toc4503034 \h </w:instrText>
            </w:r>
            <w:r w:rsidR="00D66E4A">
              <w:rPr>
                <w:noProof/>
                <w:webHidden/>
              </w:rPr>
            </w:r>
            <w:r w:rsidR="00D66E4A">
              <w:rPr>
                <w:noProof/>
                <w:webHidden/>
              </w:rPr>
              <w:fldChar w:fldCharType="separate"/>
            </w:r>
            <w:r w:rsidR="005A7F7E">
              <w:rPr>
                <w:noProof/>
                <w:webHidden/>
              </w:rPr>
              <w:t>38</w:t>
            </w:r>
            <w:r w:rsidR="00D66E4A">
              <w:rPr>
                <w:noProof/>
                <w:webHidden/>
              </w:rPr>
              <w:fldChar w:fldCharType="end"/>
            </w:r>
          </w:hyperlink>
        </w:p>
        <w:p w:rsidR="00D66E4A" w:rsidRDefault="00054A70">
          <w:pPr>
            <w:pStyle w:val="20"/>
            <w:tabs>
              <w:tab w:val="right" w:leader="dot" w:pos="8302"/>
            </w:tabs>
            <w:rPr>
              <w:noProof/>
            </w:rPr>
          </w:pPr>
          <w:hyperlink w:anchor="_Toc4503035" w:history="1">
            <w:r w:rsidR="00D66E4A" w:rsidRPr="00955D81">
              <w:rPr>
                <w:rStyle w:val="-"/>
                <w:noProof/>
              </w:rPr>
              <w:t>Υποδράση 19.2.2.5</w:t>
            </w:r>
            <w:r w:rsidR="00D66E4A">
              <w:rPr>
                <w:noProof/>
                <w:webHidden/>
              </w:rPr>
              <w:tab/>
            </w:r>
            <w:r w:rsidR="00D66E4A">
              <w:rPr>
                <w:noProof/>
                <w:webHidden/>
              </w:rPr>
              <w:fldChar w:fldCharType="begin"/>
            </w:r>
            <w:r w:rsidR="00D66E4A">
              <w:rPr>
                <w:noProof/>
                <w:webHidden/>
              </w:rPr>
              <w:instrText xml:space="preserve"> PAGEREF _Toc4503035 \h </w:instrText>
            </w:r>
            <w:r w:rsidR="00D66E4A">
              <w:rPr>
                <w:noProof/>
                <w:webHidden/>
              </w:rPr>
            </w:r>
            <w:r w:rsidR="00D66E4A">
              <w:rPr>
                <w:noProof/>
                <w:webHidden/>
              </w:rPr>
              <w:fldChar w:fldCharType="separate"/>
            </w:r>
            <w:r w:rsidR="005A7F7E">
              <w:rPr>
                <w:noProof/>
                <w:webHidden/>
              </w:rPr>
              <w:t>42</w:t>
            </w:r>
            <w:r w:rsidR="00D66E4A">
              <w:rPr>
                <w:noProof/>
                <w:webHidden/>
              </w:rPr>
              <w:fldChar w:fldCharType="end"/>
            </w:r>
          </w:hyperlink>
        </w:p>
        <w:p w:rsidR="00D66E4A" w:rsidRDefault="00054A70">
          <w:pPr>
            <w:pStyle w:val="20"/>
            <w:tabs>
              <w:tab w:val="right" w:leader="dot" w:pos="8302"/>
            </w:tabs>
            <w:rPr>
              <w:noProof/>
            </w:rPr>
          </w:pPr>
          <w:hyperlink w:anchor="_Toc4503036" w:history="1">
            <w:r w:rsidR="00D66E4A" w:rsidRPr="00955D81">
              <w:rPr>
                <w:rStyle w:val="-"/>
                <w:noProof/>
              </w:rPr>
              <w:t>Υποδράση 19.2.3.1</w:t>
            </w:r>
            <w:r w:rsidR="00D66E4A">
              <w:rPr>
                <w:noProof/>
                <w:webHidden/>
              </w:rPr>
              <w:tab/>
            </w:r>
            <w:r w:rsidR="00D66E4A">
              <w:rPr>
                <w:noProof/>
                <w:webHidden/>
              </w:rPr>
              <w:fldChar w:fldCharType="begin"/>
            </w:r>
            <w:r w:rsidR="00D66E4A">
              <w:rPr>
                <w:noProof/>
                <w:webHidden/>
              </w:rPr>
              <w:instrText xml:space="preserve"> PAGEREF _Toc4503036 \h </w:instrText>
            </w:r>
            <w:r w:rsidR="00D66E4A">
              <w:rPr>
                <w:noProof/>
                <w:webHidden/>
              </w:rPr>
            </w:r>
            <w:r w:rsidR="00D66E4A">
              <w:rPr>
                <w:noProof/>
                <w:webHidden/>
              </w:rPr>
              <w:fldChar w:fldCharType="separate"/>
            </w:r>
            <w:r w:rsidR="005A7F7E">
              <w:rPr>
                <w:noProof/>
                <w:webHidden/>
              </w:rPr>
              <w:t>44</w:t>
            </w:r>
            <w:r w:rsidR="00D66E4A">
              <w:rPr>
                <w:noProof/>
                <w:webHidden/>
              </w:rPr>
              <w:fldChar w:fldCharType="end"/>
            </w:r>
          </w:hyperlink>
        </w:p>
        <w:p w:rsidR="00D66E4A" w:rsidRDefault="00054A70">
          <w:pPr>
            <w:pStyle w:val="20"/>
            <w:tabs>
              <w:tab w:val="right" w:leader="dot" w:pos="8302"/>
            </w:tabs>
            <w:rPr>
              <w:noProof/>
            </w:rPr>
          </w:pPr>
          <w:hyperlink w:anchor="_Toc4503037" w:history="1">
            <w:r w:rsidR="00D66E4A" w:rsidRPr="00955D81">
              <w:rPr>
                <w:rStyle w:val="-"/>
                <w:noProof/>
              </w:rPr>
              <w:t>Υποδράση 19.2.3.3</w:t>
            </w:r>
            <w:r w:rsidR="00D66E4A">
              <w:rPr>
                <w:noProof/>
                <w:webHidden/>
              </w:rPr>
              <w:tab/>
            </w:r>
            <w:r w:rsidR="00D66E4A">
              <w:rPr>
                <w:noProof/>
                <w:webHidden/>
              </w:rPr>
              <w:fldChar w:fldCharType="begin"/>
            </w:r>
            <w:r w:rsidR="00D66E4A">
              <w:rPr>
                <w:noProof/>
                <w:webHidden/>
              </w:rPr>
              <w:instrText xml:space="preserve"> PAGEREF _Toc4503037 \h </w:instrText>
            </w:r>
            <w:r w:rsidR="00D66E4A">
              <w:rPr>
                <w:noProof/>
                <w:webHidden/>
              </w:rPr>
            </w:r>
            <w:r w:rsidR="00D66E4A">
              <w:rPr>
                <w:noProof/>
                <w:webHidden/>
              </w:rPr>
              <w:fldChar w:fldCharType="separate"/>
            </w:r>
            <w:r w:rsidR="005A7F7E">
              <w:rPr>
                <w:noProof/>
                <w:webHidden/>
              </w:rPr>
              <w:t>47</w:t>
            </w:r>
            <w:r w:rsidR="00D66E4A">
              <w:rPr>
                <w:noProof/>
                <w:webHidden/>
              </w:rPr>
              <w:fldChar w:fldCharType="end"/>
            </w:r>
          </w:hyperlink>
        </w:p>
        <w:p w:rsidR="00D66E4A" w:rsidRDefault="00054A70">
          <w:pPr>
            <w:pStyle w:val="20"/>
            <w:tabs>
              <w:tab w:val="right" w:leader="dot" w:pos="8302"/>
            </w:tabs>
            <w:rPr>
              <w:noProof/>
            </w:rPr>
          </w:pPr>
          <w:hyperlink w:anchor="_Toc4503038" w:history="1">
            <w:r w:rsidR="00D66E4A" w:rsidRPr="00955D81">
              <w:rPr>
                <w:rStyle w:val="-"/>
                <w:noProof/>
              </w:rPr>
              <w:t>Υποδράση 19.2.3.4</w:t>
            </w:r>
            <w:r w:rsidR="00D66E4A">
              <w:rPr>
                <w:noProof/>
                <w:webHidden/>
              </w:rPr>
              <w:tab/>
            </w:r>
            <w:r w:rsidR="00D66E4A">
              <w:rPr>
                <w:noProof/>
                <w:webHidden/>
              </w:rPr>
              <w:fldChar w:fldCharType="begin"/>
            </w:r>
            <w:r w:rsidR="00D66E4A">
              <w:rPr>
                <w:noProof/>
                <w:webHidden/>
              </w:rPr>
              <w:instrText xml:space="preserve"> PAGEREF _Toc4503038 \h </w:instrText>
            </w:r>
            <w:r w:rsidR="00D66E4A">
              <w:rPr>
                <w:noProof/>
                <w:webHidden/>
              </w:rPr>
            </w:r>
            <w:r w:rsidR="00D66E4A">
              <w:rPr>
                <w:noProof/>
                <w:webHidden/>
              </w:rPr>
              <w:fldChar w:fldCharType="separate"/>
            </w:r>
            <w:r w:rsidR="005A7F7E">
              <w:rPr>
                <w:noProof/>
                <w:webHidden/>
              </w:rPr>
              <w:t>49</w:t>
            </w:r>
            <w:r w:rsidR="00D66E4A">
              <w:rPr>
                <w:noProof/>
                <w:webHidden/>
              </w:rPr>
              <w:fldChar w:fldCharType="end"/>
            </w:r>
          </w:hyperlink>
        </w:p>
        <w:p w:rsidR="00D66E4A" w:rsidRDefault="00054A70">
          <w:pPr>
            <w:pStyle w:val="20"/>
            <w:tabs>
              <w:tab w:val="right" w:leader="dot" w:pos="8302"/>
            </w:tabs>
            <w:rPr>
              <w:noProof/>
            </w:rPr>
          </w:pPr>
          <w:hyperlink w:anchor="_Toc4503039" w:history="1">
            <w:r w:rsidR="00D66E4A" w:rsidRPr="00955D81">
              <w:rPr>
                <w:rStyle w:val="-"/>
                <w:noProof/>
              </w:rPr>
              <w:t>Υποδράση 19.2.3.5</w:t>
            </w:r>
            <w:r w:rsidR="00D66E4A">
              <w:rPr>
                <w:noProof/>
                <w:webHidden/>
              </w:rPr>
              <w:tab/>
            </w:r>
            <w:r w:rsidR="00D66E4A">
              <w:rPr>
                <w:noProof/>
                <w:webHidden/>
              </w:rPr>
              <w:fldChar w:fldCharType="begin"/>
            </w:r>
            <w:r w:rsidR="00D66E4A">
              <w:rPr>
                <w:noProof/>
                <w:webHidden/>
              </w:rPr>
              <w:instrText xml:space="preserve"> PAGEREF _Toc4503039 \h </w:instrText>
            </w:r>
            <w:r w:rsidR="00D66E4A">
              <w:rPr>
                <w:noProof/>
                <w:webHidden/>
              </w:rPr>
            </w:r>
            <w:r w:rsidR="00D66E4A">
              <w:rPr>
                <w:noProof/>
                <w:webHidden/>
              </w:rPr>
              <w:fldChar w:fldCharType="separate"/>
            </w:r>
            <w:r w:rsidR="005A7F7E">
              <w:rPr>
                <w:noProof/>
                <w:webHidden/>
              </w:rPr>
              <w:t>52</w:t>
            </w:r>
            <w:r w:rsidR="00D66E4A">
              <w:rPr>
                <w:noProof/>
                <w:webHidden/>
              </w:rPr>
              <w:fldChar w:fldCharType="end"/>
            </w:r>
          </w:hyperlink>
        </w:p>
        <w:p w:rsidR="00D66E4A" w:rsidRDefault="00054A70">
          <w:pPr>
            <w:pStyle w:val="10"/>
            <w:tabs>
              <w:tab w:val="left" w:pos="440"/>
              <w:tab w:val="right" w:leader="dot" w:pos="8302"/>
            </w:tabs>
            <w:rPr>
              <w:noProof/>
            </w:rPr>
          </w:pPr>
          <w:hyperlink w:anchor="_Toc4503040" w:history="1">
            <w:r w:rsidR="00D66E4A" w:rsidRPr="00955D81">
              <w:rPr>
                <w:rStyle w:val="-"/>
                <w:noProof/>
              </w:rPr>
              <w:t>6.</w:t>
            </w:r>
            <w:r w:rsidR="00D66E4A">
              <w:rPr>
                <w:noProof/>
              </w:rPr>
              <w:tab/>
            </w:r>
            <w:r w:rsidR="00D66E4A" w:rsidRPr="00955D81">
              <w:rPr>
                <w:rStyle w:val="-"/>
                <w:noProof/>
              </w:rPr>
              <w:t>Διευκρινήσεις επί των κριτηρίων επιλογής</w:t>
            </w:r>
            <w:r w:rsidR="00D66E4A">
              <w:rPr>
                <w:noProof/>
                <w:webHidden/>
              </w:rPr>
              <w:tab/>
            </w:r>
            <w:r w:rsidR="00D66E4A">
              <w:rPr>
                <w:noProof/>
                <w:webHidden/>
              </w:rPr>
              <w:fldChar w:fldCharType="begin"/>
            </w:r>
            <w:r w:rsidR="00D66E4A">
              <w:rPr>
                <w:noProof/>
                <w:webHidden/>
              </w:rPr>
              <w:instrText xml:space="preserve"> PAGEREF _Toc4503040 \h </w:instrText>
            </w:r>
            <w:r w:rsidR="00D66E4A">
              <w:rPr>
                <w:noProof/>
                <w:webHidden/>
              </w:rPr>
            </w:r>
            <w:r w:rsidR="00D66E4A">
              <w:rPr>
                <w:noProof/>
                <w:webHidden/>
              </w:rPr>
              <w:fldChar w:fldCharType="separate"/>
            </w:r>
            <w:r w:rsidR="005A7F7E">
              <w:rPr>
                <w:noProof/>
                <w:webHidden/>
              </w:rPr>
              <w:t>54</w:t>
            </w:r>
            <w:r w:rsidR="00D66E4A">
              <w:rPr>
                <w:noProof/>
                <w:webHidden/>
              </w:rPr>
              <w:fldChar w:fldCharType="end"/>
            </w:r>
          </w:hyperlink>
        </w:p>
        <w:p w:rsidR="00D66E4A" w:rsidRDefault="00054A70">
          <w:pPr>
            <w:pStyle w:val="10"/>
            <w:tabs>
              <w:tab w:val="left" w:pos="440"/>
              <w:tab w:val="right" w:leader="dot" w:pos="8302"/>
            </w:tabs>
            <w:rPr>
              <w:noProof/>
            </w:rPr>
          </w:pPr>
          <w:hyperlink w:anchor="_Toc4503041" w:history="1">
            <w:r w:rsidR="00D66E4A" w:rsidRPr="00955D81">
              <w:rPr>
                <w:rStyle w:val="-"/>
                <w:noProof/>
              </w:rPr>
              <w:t>7.</w:t>
            </w:r>
            <w:r w:rsidR="00D66E4A">
              <w:rPr>
                <w:noProof/>
              </w:rPr>
              <w:tab/>
            </w:r>
            <w:r w:rsidR="00D66E4A" w:rsidRPr="00955D81">
              <w:rPr>
                <w:rStyle w:val="-"/>
                <w:noProof/>
              </w:rPr>
              <w:t>Απαιτούμενα δικαιολογητικά</w:t>
            </w:r>
            <w:r w:rsidR="00D66E4A">
              <w:rPr>
                <w:noProof/>
                <w:webHidden/>
              </w:rPr>
              <w:tab/>
            </w:r>
            <w:r w:rsidR="00D66E4A">
              <w:rPr>
                <w:noProof/>
                <w:webHidden/>
              </w:rPr>
              <w:fldChar w:fldCharType="begin"/>
            </w:r>
            <w:r w:rsidR="00D66E4A">
              <w:rPr>
                <w:noProof/>
                <w:webHidden/>
              </w:rPr>
              <w:instrText xml:space="preserve"> PAGEREF _Toc4503041 \h </w:instrText>
            </w:r>
            <w:r w:rsidR="00D66E4A">
              <w:rPr>
                <w:noProof/>
                <w:webHidden/>
              </w:rPr>
            </w:r>
            <w:r w:rsidR="00D66E4A">
              <w:rPr>
                <w:noProof/>
                <w:webHidden/>
              </w:rPr>
              <w:fldChar w:fldCharType="separate"/>
            </w:r>
            <w:r w:rsidR="005A7F7E">
              <w:rPr>
                <w:noProof/>
                <w:webHidden/>
              </w:rPr>
              <w:t>60</w:t>
            </w:r>
            <w:r w:rsidR="00D66E4A">
              <w:rPr>
                <w:noProof/>
                <w:webHidden/>
              </w:rPr>
              <w:fldChar w:fldCharType="end"/>
            </w:r>
          </w:hyperlink>
        </w:p>
        <w:p w:rsidR="00CE10D7" w:rsidRDefault="00CE10D7">
          <w:r w:rsidRPr="001521D7">
            <w:rPr>
              <w:b/>
              <w:bCs/>
              <w:highlight w:val="red"/>
            </w:rPr>
            <w:fldChar w:fldCharType="end"/>
          </w:r>
        </w:p>
      </w:sdtContent>
    </w:sdt>
    <w:p w:rsidR="00B45C69" w:rsidRPr="00BC743F" w:rsidRDefault="00B45C69" w:rsidP="00CE10D7">
      <w:pPr>
        <w:pStyle w:val="a3"/>
        <w:ind w:left="0"/>
        <w:rPr>
          <w:rFonts w:cs="Times New Roman"/>
          <w:b/>
        </w:rPr>
      </w:pPr>
    </w:p>
    <w:p w:rsidR="00787187" w:rsidRPr="00B45C69" w:rsidRDefault="00787187" w:rsidP="00787187">
      <w:pPr>
        <w:ind w:left="720"/>
        <w:contextualSpacing/>
        <w:jc w:val="both"/>
        <w:rPr>
          <w:b/>
          <w:sz w:val="24"/>
          <w:szCs w:val="24"/>
        </w:rPr>
      </w:pPr>
    </w:p>
    <w:p w:rsidR="00FA5DD4" w:rsidRPr="00B45C69" w:rsidRDefault="00FA5DD4" w:rsidP="00FA5DD4">
      <w:pPr>
        <w:spacing w:after="0" w:line="240" w:lineRule="auto"/>
        <w:jc w:val="center"/>
        <w:rPr>
          <w:rFonts w:eastAsia="Times New Roman" w:cs="Arial"/>
          <w:b/>
          <w:bCs/>
          <w:sz w:val="24"/>
          <w:szCs w:val="24"/>
        </w:rPr>
        <w:sectPr w:rsidR="00FA5DD4" w:rsidRPr="00B45C69" w:rsidSect="005C4303">
          <w:footerReference w:type="default" r:id="rId9"/>
          <w:pgSz w:w="11906" w:h="16838"/>
          <w:pgMar w:top="1440" w:right="1797" w:bottom="1440" w:left="1797" w:header="709" w:footer="709" w:gutter="0"/>
          <w:cols w:space="708"/>
          <w:docGrid w:linePitch="360"/>
        </w:sectPr>
      </w:pPr>
    </w:p>
    <w:p w:rsidR="002B6661" w:rsidRPr="002100BD" w:rsidRDefault="00B45C69" w:rsidP="00CE10D7">
      <w:pPr>
        <w:pStyle w:val="1"/>
      </w:pPr>
      <w:bookmarkStart w:id="0" w:name="_Toc4503019"/>
      <w:r w:rsidRPr="002100BD">
        <w:lastRenderedPageBreak/>
        <w:t>1.</w:t>
      </w:r>
      <w:r w:rsidRPr="002100BD">
        <w:tab/>
        <w:t>ΚΡΙΤΗΡΙΑ ΕΠΙΛΕΞΙΜΟΤΗΤΑΣ ΠΡΑΞΕΩΝ</w:t>
      </w:r>
      <w:bookmarkEnd w:id="0"/>
      <w:r w:rsidR="005D1E77">
        <w:t xml:space="preserve">  </w:t>
      </w:r>
    </w:p>
    <w:tbl>
      <w:tblPr>
        <w:tblW w:w="14716" w:type="dxa"/>
        <w:jc w:val="center"/>
        <w:tblLook w:val="04A0" w:firstRow="1" w:lastRow="0" w:firstColumn="1" w:lastColumn="0" w:noHBand="0" w:noVBand="1"/>
      </w:tblPr>
      <w:tblGrid>
        <w:gridCol w:w="946"/>
        <w:gridCol w:w="9454"/>
        <w:gridCol w:w="564"/>
        <w:gridCol w:w="562"/>
        <w:gridCol w:w="698"/>
        <w:gridCol w:w="2492"/>
      </w:tblGrid>
      <w:tr w:rsidR="00546598" w:rsidRPr="00482D9A" w:rsidTr="00546598">
        <w:trPr>
          <w:trHeight w:val="237"/>
          <w:jc w:val="center"/>
        </w:trPr>
        <w:tc>
          <w:tcPr>
            <w:tcW w:w="14716"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rsidR="00546598" w:rsidRPr="00482D9A" w:rsidRDefault="00546598" w:rsidP="00482D9A">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 xml:space="preserve">ΚΡΙΤΗΡΙΑ ΕΠΙΛΕΞΙΜΟΤΗΤΑΣ </w:t>
            </w:r>
          </w:p>
          <w:p w:rsidR="00546598" w:rsidRPr="00482D9A" w:rsidRDefault="00546598" w:rsidP="00482D9A">
            <w:pPr>
              <w:spacing w:after="0" w:line="240" w:lineRule="auto"/>
              <w:rPr>
                <w:rFonts w:ascii="Verdana" w:eastAsia="Times New Roman" w:hAnsi="Verdana" w:cs="Arial"/>
                <w:b/>
                <w:bCs/>
                <w:sz w:val="20"/>
                <w:szCs w:val="20"/>
              </w:rPr>
            </w:pPr>
          </w:p>
        </w:tc>
      </w:tr>
      <w:tr w:rsidR="00546598" w:rsidRPr="00482D9A" w:rsidTr="00546598">
        <w:trPr>
          <w:trHeight w:val="290"/>
          <w:jc w:val="center"/>
        </w:trPr>
        <w:tc>
          <w:tcPr>
            <w:tcW w:w="14716" w:type="dxa"/>
            <w:gridSpan w:val="6"/>
            <w:tcBorders>
              <w:top w:val="single" w:sz="4" w:space="0" w:color="auto"/>
              <w:left w:val="double" w:sz="6" w:space="0" w:color="auto"/>
              <w:bottom w:val="single" w:sz="4" w:space="0" w:color="auto"/>
              <w:right w:val="double" w:sz="6" w:space="0" w:color="auto"/>
            </w:tcBorders>
            <w:shd w:val="clear" w:color="auto" w:fill="auto"/>
            <w:noWrap/>
            <w:vAlign w:val="center"/>
            <w:hideMark/>
          </w:tcPr>
          <w:p w:rsidR="00546598" w:rsidRPr="00482D9A" w:rsidRDefault="00546598" w:rsidP="00482D9A">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ΠΡΟΓΡΑΜΜΑ: ΠΡΟΓΡΑΜΜΑ ΑΓΡΟΤΙΚΗΣ ΑΝΑΠΤΥΞΗΣ ΤΗΣ ΕΛΛΑΔΑΣ 2014-2020 (ΠΑΑ)</w:t>
            </w:r>
          </w:p>
        </w:tc>
      </w:tr>
      <w:tr w:rsidR="00546598" w:rsidRPr="00482D9A" w:rsidTr="00546598">
        <w:trPr>
          <w:trHeight w:val="290"/>
          <w:jc w:val="center"/>
        </w:trPr>
        <w:tc>
          <w:tcPr>
            <w:tcW w:w="14716" w:type="dxa"/>
            <w:gridSpan w:val="6"/>
            <w:tcBorders>
              <w:top w:val="single" w:sz="4" w:space="0" w:color="auto"/>
              <w:left w:val="double" w:sz="6" w:space="0" w:color="auto"/>
              <w:bottom w:val="single" w:sz="4" w:space="0" w:color="auto"/>
              <w:right w:val="double" w:sz="6" w:space="0" w:color="auto"/>
            </w:tcBorders>
            <w:shd w:val="clear" w:color="auto" w:fill="auto"/>
            <w:noWrap/>
            <w:vAlign w:val="center"/>
            <w:hideMark/>
          </w:tcPr>
          <w:p w:rsidR="00546598" w:rsidRPr="00482D9A" w:rsidRDefault="00546598" w:rsidP="00482D9A">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ΜΕΤΡΟ 19.2 ΤΟΠΙΚΗ ΑΝΑΠΤΥΞΗ ΜΕ ΠΡΩΤΟΒΟΥΛΙΑ ΤΟΠΙΚΩΝ ΚΟΙΝΟΤΗΤΩΝ (</w:t>
            </w:r>
            <w:proofErr w:type="spellStart"/>
            <w:r w:rsidRPr="00482D9A">
              <w:rPr>
                <w:rFonts w:ascii="Verdana" w:eastAsia="Times New Roman" w:hAnsi="Verdana" w:cs="Arial"/>
                <w:b/>
                <w:bCs/>
                <w:sz w:val="20"/>
                <w:szCs w:val="20"/>
              </w:rPr>
              <w:t>ΤΑΠΤοΚ</w:t>
            </w:r>
            <w:proofErr w:type="spellEnd"/>
            <w:r w:rsidRPr="00482D9A">
              <w:rPr>
                <w:rFonts w:ascii="Verdana" w:eastAsia="Times New Roman" w:hAnsi="Verdana" w:cs="Arial"/>
                <w:b/>
                <w:bCs/>
                <w:sz w:val="20"/>
                <w:szCs w:val="20"/>
              </w:rPr>
              <w:t>)</w:t>
            </w:r>
          </w:p>
        </w:tc>
      </w:tr>
      <w:tr w:rsidR="00546598" w:rsidRPr="00482D9A" w:rsidTr="00546598">
        <w:trPr>
          <w:trHeight w:val="290"/>
          <w:jc w:val="center"/>
        </w:trPr>
        <w:tc>
          <w:tcPr>
            <w:tcW w:w="14716" w:type="dxa"/>
            <w:gridSpan w:val="6"/>
            <w:tcBorders>
              <w:top w:val="nil"/>
              <w:left w:val="double" w:sz="6" w:space="0" w:color="auto"/>
              <w:bottom w:val="single" w:sz="4" w:space="0" w:color="auto"/>
              <w:right w:val="double" w:sz="6" w:space="0" w:color="auto"/>
            </w:tcBorders>
            <w:shd w:val="clear" w:color="auto" w:fill="auto"/>
            <w:noWrap/>
            <w:vAlign w:val="center"/>
            <w:hideMark/>
          </w:tcPr>
          <w:p w:rsidR="00546598" w:rsidRPr="00482D9A" w:rsidRDefault="00546598" w:rsidP="00546598">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ΟΤΔ:</w:t>
            </w:r>
            <w:r>
              <w:rPr>
                <w:rFonts w:ascii="Verdana" w:eastAsia="Times New Roman" w:hAnsi="Verdana" w:cs="Arial"/>
                <w:b/>
                <w:bCs/>
                <w:sz w:val="20"/>
                <w:szCs w:val="20"/>
              </w:rPr>
              <w:t xml:space="preserve"> ΑΙΤΩΛΙΚΗ ΑΝΑΠΤΥΞΙΑΚΗ Α.Ε. ΟΤΑ</w:t>
            </w:r>
            <w:r w:rsidRPr="00482D9A">
              <w:rPr>
                <w:rFonts w:ascii="Verdana" w:eastAsia="Times New Roman" w:hAnsi="Verdana" w:cs="Arial"/>
                <w:b/>
                <w:bCs/>
                <w:sz w:val="20"/>
                <w:szCs w:val="20"/>
              </w:rPr>
              <w:t> </w:t>
            </w:r>
          </w:p>
        </w:tc>
      </w:tr>
      <w:tr w:rsidR="00546598" w:rsidRPr="00482D9A" w:rsidTr="00546598">
        <w:trPr>
          <w:trHeight w:val="290"/>
          <w:jc w:val="center"/>
        </w:trPr>
        <w:tc>
          <w:tcPr>
            <w:tcW w:w="14716" w:type="dxa"/>
            <w:gridSpan w:val="6"/>
            <w:tcBorders>
              <w:top w:val="single" w:sz="4" w:space="0" w:color="auto"/>
              <w:left w:val="double" w:sz="6" w:space="0" w:color="auto"/>
              <w:bottom w:val="single" w:sz="4" w:space="0" w:color="auto"/>
              <w:right w:val="double" w:sz="6" w:space="0" w:color="auto"/>
            </w:tcBorders>
            <w:shd w:val="clear" w:color="auto" w:fill="auto"/>
            <w:noWrap/>
            <w:vAlign w:val="center"/>
            <w:hideMark/>
          </w:tcPr>
          <w:p w:rsidR="00546598" w:rsidRPr="00482D9A" w:rsidRDefault="00546598" w:rsidP="00482D9A">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ΚΩΔΙΚΟΣ ΥΠΟ-ΔΡΑΣΗΣ:</w:t>
            </w:r>
          </w:p>
        </w:tc>
      </w:tr>
      <w:tr w:rsidR="00546598" w:rsidRPr="00482D9A" w:rsidTr="00546598">
        <w:trPr>
          <w:trHeight w:val="290"/>
          <w:jc w:val="center"/>
        </w:trPr>
        <w:tc>
          <w:tcPr>
            <w:tcW w:w="14716" w:type="dxa"/>
            <w:gridSpan w:val="6"/>
            <w:tcBorders>
              <w:top w:val="single" w:sz="4" w:space="0" w:color="auto"/>
              <w:left w:val="double" w:sz="6" w:space="0" w:color="auto"/>
              <w:bottom w:val="single" w:sz="4" w:space="0" w:color="auto"/>
              <w:right w:val="double" w:sz="6" w:space="0" w:color="auto"/>
            </w:tcBorders>
            <w:shd w:val="clear" w:color="auto" w:fill="auto"/>
            <w:noWrap/>
            <w:vAlign w:val="center"/>
            <w:hideMark/>
          </w:tcPr>
          <w:p w:rsidR="00546598" w:rsidRPr="00482D9A" w:rsidRDefault="00546598" w:rsidP="00482D9A">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 xml:space="preserve">ΤΙΤΛΟΣ ΥΠΟΔΡΑΣΗΣ : </w:t>
            </w:r>
          </w:p>
        </w:tc>
      </w:tr>
      <w:tr w:rsidR="00546598" w:rsidRPr="00482D9A" w:rsidTr="00546598">
        <w:trPr>
          <w:trHeight w:val="290"/>
          <w:jc w:val="center"/>
        </w:trPr>
        <w:tc>
          <w:tcPr>
            <w:tcW w:w="14716" w:type="dxa"/>
            <w:gridSpan w:val="6"/>
            <w:tcBorders>
              <w:top w:val="single" w:sz="4" w:space="0" w:color="auto"/>
              <w:left w:val="double" w:sz="6" w:space="0" w:color="auto"/>
              <w:bottom w:val="double" w:sz="6" w:space="0" w:color="auto"/>
              <w:right w:val="double" w:sz="6" w:space="0" w:color="auto"/>
            </w:tcBorders>
            <w:shd w:val="clear" w:color="auto" w:fill="auto"/>
            <w:noWrap/>
            <w:vAlign w:val="center"/>
            <w:hideMark/>
          </w:tcPr>
          <w:p w:rsidR="00546598" w:rsidRPr="00482D9A" w:rsidRDefault="00546598" w:rsidP="00546598">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ΤΙΤΛΟΣ  ΠΡΟΤΕΙΝΟΜΕΝΗΣ ΠΡΑΞΗΣ : </w:t>
            </w:r>
          </w:p>
        </w:tc>
      </w:tr>
      <w:tr w:rsidR="00546598" w:rsidRPr="00482D9A" w:rsidTr="00546598">
        <w:trPr>
          <w:trHeight w:val="290"/>
          <w:jc w:val="center"/>
        </w:trPr>
        <w:tc>
          <w:tcPr>
            <w:tcW w:w="14716" w:type="dxa"/>
            <w:gridSpan w:val="6"/>
            <w:tcBorders>
              <w:top w:val="nil"/>
              <w:left w:val="double" w:sz="6" w:space="0" w:color="auto"/>
              <w:bottom w:val="nil"/>
              <w:right w:val="double" w:sz="6" w:space="0" w:color="auto"/>
            </w:tcBorders>
            <w:shd w:val="clear" w:color="auto" w:fill="auto"/>
            <w:noWrap/>
            <w:vAlign w:val="center"/>
            <w:hideMark/>
          </w:tcPr>
          <w:p w:rsidR="00546598" w:rsidRPr="00482D9A" w:rsidRDefault="00546598" w:rsidP="00546598">
            <w:pPr>
              <w:spacing w:after="0" w:line="240" w:lineRule="auto"/>
              <w:rPr>
                <w:rFonts w:ascii="Verdana" w:eastAsia="Times New Roman" w:hAnsi="Verdana" w:cs="Arial"/>
                <w:b/>
                <w:bCs/>
                <w:sz w:val="20"/>
                <w:szCs w:val="20"/>
              </w:rPr>
            </w:pPr>
            <w:r w:rsidRPr="00482D9A">
              <w:rPr>
                <w:rFonts w:ascii="Verdana" w:eastAsia="Times New Roman" w:hAnsi="Verdana" w:cs="Arial"/>
                <w:b/>
                <w:bCs/>
                <w:sz w:val="20"/>
                <w:szCs w:val="20"/>
              </w:rPr>
              <w:t>ΚΩΔΙΚΟΣ ΠΡΑΞΗΣ ΠΣΚΕ: </w:t>
            </w:r>
          </w:p>
        </w:tc>
      </w:tr>
      <w:tr w:rsidR="00482D9A" w:rsidRPr="00482D9A" w:rsidTr="00546598">
        <w:trPr>
          <w:trHeight w:val="355"/>
          <w:jc w:val="center"/>
        </w:trPr>
        <w:tc>
          <w:tcPr>
            <w:tcW w:w="946" w:type="dxa"/>
            <w:vMerge w:val="restart"/>
            <w:tcBorders>
              <w:top w:val="double" w:sz="6" w:space="0" w:color="auto"/>
              <w:left w:val="double" w:sz="6" w:space="0" w:color="auto"/>
              <w:bottom w:val="single" w:sz="4" w:space="0" w:color="auto"/>
              <w:right w:val="single" w:sz="4" w:space="0" w:color="auto"/>
            </w:tcBorders>
            <w:shd w:val="clear" w:color="000000" w:fill="A9D08E"/>
            <w:noWrap/>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α/α</w:t>
            </w:r>
          </w:p>
        </w:tc>
        <w:tc>
          <w:tcPr>
            <w:tcW w:w="9454" w:type="dxa"/>
            <w:tcBorders>
              <w:top w:val="double" w:sz="6" w:space="0" w:color="auto"/>
              <w:left w:val="nil"/>
              <w:bottom w:val="single" w:sz="4" w:space="0" w:color="auto"/>
              <w:right w:val="single" w:sz="4" w:space="0" w:color="auto"/>
            </w:tcBorders>
            <w:shd w:val="clear" w:color="000000" w:fill="A9D08E"/>
            <w:noWrap/>
            <w:vAlign w:val="center"/>
            <w:hideMark/>
          </w:tcPr>
          <w:p w:rsidR="00482D9A" w:rsidRPr="00482D9A" w:rsidRDefault="00482D9A" w:rsidP="00482D9A">
            <w:pPr>
              <w:spacing w:after="0" w:line="240" w:lineRule="auto"/>
              <w:rPr>
                <w:rFonts w:ascii="Verdana" w:eastAsia="Times New Roman" w:hAnsi="Verdana" w:cs="Arial"/>
                <w:b/>
                <w:bCs/>
                <w:sz w:val="16"/>
                <w:szCs w:val="16"/>
              </w:rPr>
            </w:pPr>
            <w:r w:rsidRPr="00482D9A">
              <w:rPr>
                <w:rFonts w:ascii="Verdana" w:eastAsia="Times New Roman" w:hAnsi="Verdana" w:cs="Arial"/>
                <w:b/>
                <w:bCs/>
                <w:sz w:val="16"/>
                <w:szCs w:val="16"/>
              </w:rPr>
              <w:t>Περιγραφή κριτηρίου</w:t>
            </w:r>
          </w:p>
        </w:tc>
        <w:tc>
          <w:tcPr>
            <w:tcW w:w="1824" w:type="dxa"/>
            <w:gridSpan w:val="3"/>
            <w:tcBorders>
              <w:top w:val="double" w:sz="6" w:space="0" w:color="auto"/>
              <w:left w:val="nil"/>
              <w:bottom w:val="single" w:sz="4" w:space="0" w:color="auto"/>
              <w:right w:val="single" w:sz="4" w:space="0" w:color="auto"/>
            </w:tcBorders>
            <w:shd w:val="clear" w:color="000000" w:fill="A9D08E"/>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ΕΚΠΛΗΡΩΣΗ ΚΡΙΤΗΡΙΟΥ</w:t>
            </w:r>
          </w:p>
        </w:tc>
        <w:tc>
          <w:tcPr>
            <w:tcW w:w="2492" w:type="dxa"/>
            <w:vMerge w:val="restart"/>
            <w:tcBorders>
              <w:top w:val="double" w:sz="6" w:space="0" w:color="auto"/>
              <w:left w:val="single" w:sz="4" w:space="0" w:color="auto"/>
              <w:bottom w:val="single" w:sz="4" w:space="0" w:color="000000"/>
              <w:right w:val="double" w:sz="6" w:space="0" w:color="auto"/>
            </w:tcBorders>
            <w:shd w:val="clear" w:color="000000" w:fill="A9D08E"/>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Δικαιολογητικά Τεκμηρίωσης</w:t>
            </w:r>
          </w:p>
        </w:tc>
      </w:tr>
      <w:tr w:rsidR="00482D9A" w:rsidRPr="00482D9A" w:rsidTr="00546598">
        <w:trPr>
          <w:trHeight w:val="303"/>
          <w:jc w:val="center"/>
        </w:trPr>
        <w:tc>
          <w:tcPr>
            <w:tcW w:w="946" w:type="dxa"/>
            <w:vMerge/>
            <w:tcBorders>
              <w:top w:val="double" w:sz="6" w:space="0" w:color="auto"/>
              <w:left w:val="double" w:sz="6" w:space="0" w:color="auto"/>
              <w:bottom w:val="single" w:sz="4" w:space="0" w:color="auto"/>
              <w:right w:val="single" w:sz="4" w:space="0" w:color="auto"/>
            </w:tcBorders>
            <w:vAlign w:val="center"/>
            <w:hideMark/>
          </w:tcPr>
          <w:p w:rsidR="00482D9A" w:rsidRPr="00482D9A" w:rsidRDefault="00482D9A" w:rsidP="00482D9A">
            <w:pPr>
              <w:spacing w:after="0" w:line="240" w:lineRule="auto"/>
              <w:rPr>
                <w:rFonts w:ascii="Verdana" w:eastAsia="Times New Roman" w:hAnsi="Verdana" w:cs="Arial"/>
                <w:b/>
                <w:bCs/>
                <w:sz w:val="16"/>
                <w:szCs w:val="16"/>
              </w:rPr>
            </w:pPr>
          </w:p>
        </w:tc>
        <w:tc>
          <w:tcPr>
            <w:tcW w:w="9454" w:type="dxa"/>
            <w:tcBorders>
              <w:top w:val="nil"/>
              <w:left w:val="nil"/>
              <w:bottom w:val="single" w:sz="4" w:space="0" w:color="auto"/>
              <w:right w:val="single" w:sz="4" w:space="0" w:color="auto"/>
            </w:tcBorders>
            <w:shd w:val="clear" w:color="000000" w:fill="A9D08E"/>
            <w:noWrap/>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 </w:t>
            </w:r>
          </w:p>
        </w:tc>
        <w:tc>
          <w:tcPr>
            <w:tcW w:w="564" w:type="dxa"/>
            <w:tcBorders>
              <w:top w:val="nil"/>
              <w:left w:val="nil"/>
              <w:bottom w:val="single" w:sz="4" w:space="0" w:color="auto"/>
              <w:right w:val="single" w:sz="4" w:space="0" w:color="auto"/>
            </w:tcBorders>
            <w:shd w:val="clear" w:color="000000" w:fill="A9D08E"/>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ΝΑΙ</w:t>
            </w:r>
          </w:p>
        </w:tc>
        <w:tc>
          <w:tcPr>
            <w:tcW w:w="562" w:type="dxa"/>
            <w:tcBorders>
              <w:top w:val="nil"/>
              <w:left w:val="nil"/>
              <w:bottom w:val="single" w:sz="4" w:space="0" w:color="auto"/>
              <w:right w:val="single" w:sz="4" w:space="0" w:color="auto"/>
            </w:tcBorders>
            <w:shd w:val="clear" w:color="000000" w:fill="A9D08E"/>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ΟΧΙ</w:t>
            </w:r>
          </w:p>
        </w:tc>
        <w:tc>
          <w:tcPr>
            <w:tcW w:w="698" w:type="dxa"/>
            <w:tcBorders>
              <w:top w:val="nil"/>
              <w:left w:val="nil"/>
              <w:bottom w:val="single" w:sz="4" w:space="0" w:color="auto"/>
              <w:right w:val="single" w:sz="4" w:space="0" w:color="auto"/>
            </w:tcBorders>
            <w:shd w:val="clear" w:color="000000" w:fill="A9D08E"/>
            <w:vAlign w:val="center"/>
            <w:hideMark/>
          </w:tcPr>
          <w:p w:rsidR="00482D9A" w:rsidRPr="00482D9A" w:rsidRDefault="00482D9A" w:rsidP="00482D9A">
            <w:pPr>
              <w:spacing w:after="0" w:line="240" w:lineRule="auto"/>
              <w:jc w:val="center"/>
              <w:rPr>
                <w:rFonts w:ascii="Verdana" w:eastAsia="Times New Roman" w:hAnsi="Verdana" w:cs="Arial"/>
                <w:b/>
                <w:bCs/>
                <w:sz w:val="16"/>
                <w:szCs w:val="16"/>
              </w:rPr>
            </w:pPr>
            <w:r w:rsidRPr="00482D9A">
              <w:rPr>
                <w:rFonts w:ascii="Verdana" w:eastAsia="Times New Roman" w:hAnsi="Verdana" w:cs="Arial"/>
                <w:b/>
                <w:bCs/>
                <w:sz w:val="16"/>
                <w:szCs w:val="16"/>
              </w:rPr>
              <w:t>Δ/Α</w:t>
            </w:r>
          </w:p>
        </w:tc>
        <w:tc>
          <w:tcPr>
            <w:tcW w:w="2492" w:type="dxa"/>
            <w:vMerge/>
            <w:tcBorders>
              <w:top w:val="double" w:sz="6" w:space="0" w:color="auto"/>
              <w:left w:val="single" w:sz="4" w:space="0" w:color="auto"/>
              <w:bottom w:val="single" w:sz="4" w:space="0" w:color="000000"/>
              <w:right w:val="double" w:sz="6" w:space="0" w:color="auto"/>
            </w:tcBorders>
            <w:vAlign w:val="center"/>
            <w:hideMark/>
          </w:tcPr>
          <w:p w:rsidR="00482D9A" w:rsidRPr="00482D9A" w:rsidRDefault="00482D9A" w:rsidP="00482D9A">
            <w:pPr>
              <w:spacing w:after="0" w:line="240" w:lineRule="auto"/>
              <w:rPr>
                <w:rFonts w:ascii="Verdana" w:eastAsia="Times New Roman" w:hAnsi="Verdana" w:cs="Arial"/>
                <w:b/>
                <w:bCs/>
                <w:sz w:val="16"/>
                <w:szCs w:val="16"/>
              </w:rPr>
            </w:pPr>
          </w:p>
        </w:tc>
      </w:tr>
      <w:tr w:rsidR="004E7FF0" w:rsidRPr="00482D9A" w:rsidTr="00546598">
        <w:trPr>
          <w:trHeight w:val="395"/>
          <w:jc w:val="center"/>
        </w:trPr>
        <w:tc>
          <w:tcPr>
            <w:tcW w:w="946" w:type="dxa"/>
            <w:tcBorders>
              <w:top w:val="nil"/>
              <w:left w:val="double" w:sz="6" w:space="0" w:color="auto"/>
              <w:bottom w:val="single" w:sz="4" w:space="0" w:color="auto"/>
              <w:right w:val="single" w:sz="4" w:space="0" w:color="auto"/>
            </w:tcBorders>
            <w:shd w:val="clear" w:color="auto" w:fill="auto"/>
            <w:vAlign w:val="center"/>
          </w:tcPr>
          <w:p w:rsidR="004E7FF0" w:rsidRPr="00F40D15" w:rsidRDefault="004068DD" w:rsidP="00482D9A">
            <w:pPr>
              <w:spacing w:after="0" w:line="240" w:lineRule="auto"/>
              <w:jc w:val="center"/>
              <w:rPr>
                <w:rFonts w:ascii="Verdana" w:eastAsia="Times New Roman" w:hAnsi="Verdana" w:cs="Arial"/>
                <w:sz w:val="16"/>
                <w:szCs w:val="16"/>
              </w:rPr>
            </w:pPr>
            <w:r w:rsidRPr="00F40D15">
              <w:rPr>
                <w:rFonts w:ascii="Verdana" w:eastAsia="Times New Roman" w:hAnsi="Verdana" w:cs="Arial"/>
                <w:sz w:val="16"/>
                <w:szCs w:val="16"/>
              </w:rPr>
              <w:t>1</w:t>
            </w:r>
          </w:p>
        </w:tc>
        <w:tc>
          <w:tcPr>
            <w:tcW w:w="9454" w:type="dxa"/>
            <w:tcBorders>
              <w:top w:val="nil"/>
              <w:left w:val="nil"/>
              <w:bottom w:val="single" w:sz="4" w:space="0" w:color="auto"/>
              <w:right w:val="single" w:sz="4" w:space="0" w:color="auto"/>
            </w:tcBorders>
            <w:shd w:val="clear" w:color="auto" w:fill="auto"/>
            <w:vAlign w:val="center"/>
          </w:tcPr>
          <w:p w:rsidR="004E7FF0" w:rsidRPr="00F40D15" w:rsidRDefault="004E7FF0" w:rsidP="003D70A8">
            <w:pPr>
              <w:spacing w:after="0" w:line="240" w:lineRule="auto"/>
              <w:rPr>
                <w:rFonts w:ascii="Verdana" w:eastAsia="Times New Roman" w:hAnsi="Verdana" w:cs="Arial"/>
                <w:sz w:val="16"/>
                <w:szCs w:val="16"/>
              </w:rPr>
            </w:pPr>
            <w:r w:rsidRPr="00F40D15">
              <w:rPr>
                <w:rFonts w:ascii="Verdana" w:eastAsia="Times New Roman" w:hAnsi="Verdana" w:cs="Arial"/>
                <w:sz w:val="16"/>
                <w:szCs w:val="16"/>
              </w:rPr>
              <w:t xml:space="preserve">α) Πληρούνται όλες οι γενικές και ειδικές προϋποθέσεις του ΚΑΝ. (ΕΕ) 651/2014 και του εφαρμοζόμενου άρθρου β)  Πληρούνται όλες οι προϋποθέσεις του Καν. Ε.Ε. 1407/2013 </w:t>
            </w:r>
          </w:p>
        </w:tc>
        <w:tc>
          <w:tcPr>
            <w:tcW w:w="564" w:type="dxa"/>
            <w:tcBorders>
              <w:top w:val="nil"/>
              <w:left w:val="nil"/>
              <w:bottom w:val="single" w:sz="4" w:space="0" w:color="auto"/>
              <w:right w:val="single" w:sz="4" w:space="0" w:color="auto"/>
            </w:tcBorders>
            <w:shd w:val="clear" w:color="auto" w:fill="auto"/>
            <w:vAlign w:val="center"/>
          </w:tcPr>
          <w:p w:rsidR="004E7FF0" w:rsidRPr="00F40D15" w:rsidRDefault="004E7FF0" w:rsidP="00482D9A">
            <w:pPr>
              <w:spacing w:after="0" w:line="240" w:lineRule="auto"/>
              <w:jc w:val="center"/>
              <w:rPr>
                <w:rFonts w:ascii="Verdana" w:eastAsia="Times New Roman" w:hAnsi="Verdana" w:cs="Arial"/>
                <w:color w:val="0000FF"/>
                <w:sz w:val="16"/>
                <w:szCs w:val="16"/>
              </w:rPr>
            </w:pPr>
          </w:p>
        </w:tc>
        <w:tc>
          <w:tcPr>
            <w:tcW w:w="562" w:type="dxa"/>
            <w:tcBorders>
              <w:top w:val="nil"/>
              <w:left w:val="nil"/>
              <w:bottom w:val="single" w:sz="4" w:space="0" w:color="auto"/>
              <w:right w:val="single" w:sz="4" w:space="0" w:color="auto"/>
            </w:tcBorders>
            <w:shd w:val="clear" w:color="auto" w:fill="auto"/>
            <w:vAlign w:val="center"/>
          </w:tcPr>
          <w:p w:rsidR="004E7FF0" w:rsidRPr="00F40D15" w:rsidRDefault="004E7FF0" w:rsidP="00482D9A">
            <w:pPr>
              <w:spacing w:after="0" w:line="240" w:lineRule="auto"/>
              <w:jc w:val="center"/>
              <w:rPr>
                <w:rFonts w:ascii="Verdana" w:eastAsia="Times New Roman" w:hAnsi="Verdana" w:cs="Arial"/>
                <w:color w:val="0000FF"/>
                <w:sz w:val="16"/>
                <w:szCs w:val="16"/>
              </w:rPr>
            </w:pPr>
          </w:p>
        </w:tc>
        <w:tc>
          <w:tcPr>
            <w:tcW w:w="698" w:type="dxa"/>
            <w:tcBorders>
              <w:top w:val="nil"/>
              <w:left w:val="nil"/>
              <w:bottom w:val="single" w:sz="4" w:space="0" w:color="auto"/>
              <w:right w:val="single" w:sz="4" w:space="0" w:color="auto"/>
            </w:tcBorders>
            <w:shd w:val="clear" w:color="auto" w:fill="auto"/>
            <w:vAlign w:val="center"/>
          </w:tcPr>
          <w:p w:rsidR="004E7FF0" w:rsidRPr="00F40D15" w:rsidRDefault="004E7FF0" w:rsidP="00482D9A">
            <w:pPr>
              <w:spacing w:after="0" w:line="240" w:lineRule="auto"/>
              <w:jc w:val="center"/>
              <w:rPr>
                <w:rFonts w:ascii="Verdana" w:eastAsia="Times New Roman" w:hAnsi="Verdana" w:cs="Arial"/>
                <w:sz w:val="16"/>
                <w:szCs w:val="16"/>
              </w:rPr>
            </w:pPr>
          </w:p>
        </w:tc>
        <w:tc>
          <w:tcPr>
            <w:tcW w:w="2492" w:type="dxa"/>
            <w:tcBorders>
              <w:top w:val="nil"/>
              <w:left w:val="nil"/>
              <w:bottom w:val="single" w:sz="4" w:space="0" w:color="auto"/>
              <w:right w:val="double" w:sz="6" w:space="0" w:color="auto"/>
            </w:tcBorders>
            <w:shd w:val="clear" w:color="auto" w:fill="auto"/>
            <w:vAlign w:val="center"/>
          </w:tcPr>
          <w:p w:rsidR="004E7FF0" w:rsidRPr="00F40D15" w:rsidRDefault="004E7FF0" w:rsidP="00A93E6B">
            <w:pPr>
              <w:spacing w:after="0" w:line="240" w:lineRule="auto"/>
              <w:jc w:val="center"/>
              <w:rPr>
                <w:rFonts w:ascii="Verdana" w:eastAsia="Times New Roman" w:hAnsi="Verdana" w:cs="Arial"/>
                <w:sz w:val="16"/>
                <w:szCs w:val="16"/>
              </w:rPr>
            </w:pPr>
            <w:r w:rsidRPr="00F40D15">
              <w:rPr>
                <w:rFonts w:ascii="Verdana" w:eastAsia="Times New Roman" w:hAnsi="Verdana" w:cs="Arial"/>
                <w:sz w:val="16"/>
                <w:szCs w:val="16"/>
              </w:rPr>
              <w:t xml:space="preserve">Αίτηση στήριξης </w:t>
            </w:r>
          </w:p>
        </w:tc>
      </w:tr>
      <w:tr w:rsidR="00482D9A" w:rsidRPr="00482D9A" w:rsidTr="00546598">
        <w:trPr>
          <w:trHeight w:val="395"/>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F40D15" w:rsidRDefault="004068DD" w:rsidP="00482D9A">
            <w:pPr>
              <w:spacing w:after="0" w:line="240" w:lineRule="auto"/>
              <w:jc w:val="center"/>
              <w:rPr>
                <w:rFonts w:ascii="Verdana" w:eastAsia="Times New Roman" w:hAnsi="Verdana" w:cs="Arial"/>
                <w:sz w:val="16"/>
                <w:szCs w:val="16"/>
              </w:rPr>
            </w:pPr>
            <w:r w:rsidRPr="00F40D15">
              <w:rPr>
                <w:rFonts w:ascii="Verdana" w:eastAsia="Times New Roman" w:hAnsi="Verdana" w:cs="Arial"/>
                <w:sz w:val="16"/>
                <w:szCs w:val="16"/>
              </w:rPr>
              <w:t>2</w:t>
            </w:r>
          </w:p>
        </w:tc>
        <w:tc>
          <w:tcPr>
            <w:tcW w:w="9454" w:type="dxa"/>
            <w:tcBorders>
              <w:top w:val="nil"/>
              <w:left w:val="nil"/>
              <w:bottom w:val="single" w:sz="4" w:space="0" w:color="auto"/>
              <w:right w:val="single" w:sz="4" w:space="0" w:color="auto"/>
            </w:tcBorders>
            <w:shd w:val="clear" w:color="auto" w:fill="auto"/>
            <w:vAlign w:val="center"/>
            <w:hideMark/>
          </w:tcPr>
          <w:p w:rsidR="00482D9A" w:rsidRPr="00F40D15" w:rsidRDefault="00482D9A" w:rsidP="00482D9A">
            <w:pPr>
              <w:spacing w:after="0" w:line="240" w:lineRule="auto"/>
              <w:rPr>
                <w:rFonts w:ascii="Verdana" w:eastAsia="Times New Roman" w:hAnsi="Verdana" w:cs="Arial"/>
                <w:sz w:val="16"/>
                <w:szCs w:val="16"/>
              </w:rPr>
            </w:pPr>
            <w:r w:rsidRPr="00F40D15">
              <w:rPr>
                <w:rFonts w:ascii="Verdana" w:eastAsia="Times New Roman" w:hAnsi="Verdana" w:cs="Arial"/>
                <w:sz w:val="16"/>
                <w:szCs w:val="16"/>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564" w:type="dxa"/>
            <w:tcBorders>
              <w:top w:val="nil"/>
              <w:left w:val="nil"/>
              <w:bottom w:val="single" w:sz="4" w:space="0" w:color="auto"/>
              <w:right w:val="single" w:sz="4" w:space="0" w:color="auto"/>
            </w:tcBorders>
            <w:shd w:val="clear" w:color="auto" w:fill="auto"/>
            <w:vAlign w:val="center"/>
            <w:hideMark/>
          </w:tcPr>
          <w:p w:rsidR="00482D9A" w:rsidRPr="00F40D15" w:rsidRDefault="00482D9A" w:rsidP="00482D9A">
            <w:pPr>
              <w:spacing w:after="0" w:line="240" w:lineRule="auto"/>
              <w:jc w:val="center"/>
              <w:rPr>
                <w:rFonts w:ascii="Verdana" w:eastAsia="Times New Roman" w:hAnsi="Verdana" w:cs="Arial"/>
                <w:color w:val="0000FF"/>
                <w:sz w:val="16"/>
                <w:szCs w:val="16"/>
              </w:rPr>
            </w:pPr>
            <w:r w:rsidRPr="00F40D15">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F40D15" w:rsidRDefault="00482D9A" w:rsidP="00482D9A">
            <w:pPr>
              <w:spacing w:after="0" w:line="240" w:lineRule="auto"/>
              <w:jc w:val="center"/>
              <w:rPr>
                <w:rFonts w:ascii="Verdana" w:eastAsia="Times New Roman" w:hAnsi="Verdana" w:cs="Arial"/>
                <w:color w:val="0000FF"/>
                <w:sz w:val="16"/>
                <w:szCs w:val="16"/>
              </w:rPr>
            </w:pPr>
            <w:r w:rsidRPr="00F40D15">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F40D15" w:rsidRDefault="00482D9A" w:rsidP="00482D9A">
            <w:pPr>
              <w:spacing w:after="0" w:line="240" w:lineRule="auto"/>
              <w:jc w:val="center"/>
              <w:rPr>
                <w:rFonts w:ascii="Verdana" w:eastAsia="Times New Roman" w:hAnsi="Verdana" w:cs="Arial"/>
                <w:sz w:val="16"/>
                <w:szCs w:val="16"/>
              </w:rPr>
            </w:pPr>
            <w:r w:rsidRPr="00F40D15">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F42084" w:rsidRPr="00F40D15" w:rsidRDefault="00F42084" w:rsidP="00482D9A">
            <w:pPr>
              <w:spacing w:after="0" w:line="240" w:lineRule="auto"/>
              <w:jc w:val="center"/>
              <w:rPr>
                <w:rFonts w:ascii="Verdana" w:eastAsia="Times New Roman" w:hAnsi="Verdana" w:cs="Arial"/>
                <w:sz w:val="16"/>
                <w:szCs w:val="16"/>
              </w:rPr>
            </w:pPr>
          </w:p>
          <w:p w:rsidR="00482D9A" w:rsidRPr="00F40D15" w:rsidRDefault="00F42084" w:rsidP="00482D9A">
            <w:pPr>
              <w:spacing w:after="0" w:line="240" w:lineRule="auto"/>
              <w:jc w:val="center"/>
              <w:rPr>
                <w:rFonts w:ascii="Verdana" w:eastAsia="Times New Roman" w:hAnsi="Verdana" w:cs="Arial"/>
                <w:sz w:val="16"/>
                <w:szCs w:val="16"/>
              </w:rPr>
            </w:pPr>
            <w:r w:rsidRPr="00F40D15">
              <w:rPr>
                <w:rFonts w:ascii="Verdana" w:eastAsia="Times New Roman" w:hAnsi="Verdana" w:cs="Arial"/>
                <w:sz w:val="16"/>
                <w:szCs w:val="16"/>
              </w:rPr>
              <w:t xml:space="preserve">Ημερομηνία ηλεκτρονικής υποβολής στο ΠΣΚΕ και </w:t>
            </w:r>
            <w:r w:rsidR="00482D9A" w:rsidRPr="00F40D15">
              <w:rPr>
                <w:rFonts w:ascii="Verdana" w:eastAsia="Times New Roman" w:hAnsi="Verdana" w:cs="Arial"/>
                <w:sz w:val="16"/>
                <w:szCs w:val="16"/>
              </w:rPr>
              <w:t xml:space="preserve">αρ. </w:t>
            </w:r>
            <w:proofErr w:type="spellStart"/>
            <w:r w:rsidR="00482D9A" w:rsidRPr="00F40D15">
              <w:rPr>
                <w:rFonts w:ascii="Verdana" w:eastAsia="Times New Roman" w:hAnsi="Verdana" w:cs="Arial"/>
                <w:sz w:val="16"/>
                <w:szCs w:val="16"/>
              </w:rPr>
              <w:t>πρωτ</w:t>
            </w:r>
            <w:proofErr w:type="spellEnd"/>
            <w:r w:rsidR="00482D9A" w:rsidRPr="00F40D15">
              <w:rPr>
                <w:rFonts w:ascii="Verdana" w:eastAsia="Times New Roman" w:hAnsi="Verdana" w:cs="Arial"/>
                <w:sz w:val="16"/>
                <w:szCs w:val="16"/>
              </w:rPr>
              <w:t>. ΟΤΔ</w:t>
            </w:r>
          </w:p>
        </w:tc>
      </w:tr>
      <w:tr w:rsidR="00482D9A" w:rsidRPr="00482D9A" w:rsidTr="00546598">
        <w:trPr>
          <w:trHeight w:val="395"/>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3</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Η πρόταση συνοδεύεται από μελέτη βιωσιμότητας.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Μελέτη Βιωσιμότητας</w:t>
            </w:r>
          </w:p>
        </w:tc>
      </w:tr>
      <w:tr w:rsidR="00482D9A" w:rsidRPr="00482D9A" w:rsidTr="00546598">
        <w:trPr>
          <w:trHeight w:val="395"/>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4</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F42084">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Η πρόταση συνοδεύεται από αναλυτικό προϋπολογισμό εργασιών σύμφωνα με τα οριζόμενα στο υπόδειγμα τ</w:t>
            </w:r>
            <w:r w:rsidR="00F42084" w:rsidRPr="00C45780">
              <w:rPr>
                <w:rFonts w:ascii="Verdana" w:eastAsia="Times New Roman" w:hAnsi="Verdana" w:cs="Arial"/>
                <w:sz w:val="16"/>
                <w:szCs w:val="16"/>
              </w:rPr>
              <w:t>ης</w:t>
            </w:r>
            <w:r w:rsidRPr="00C45780">
              <w:rPr>
                <w:rFonts w:ascii="Verdana" w:eastAsia="Times New Roman" w:hAnsi="Verdana" w:cs="Arial"/>
                <w:sz w:val="16"/>
                <w:szCs w:val="16"/>
              </w:rPr>
              <w:t xml:space="preserve"> αίτηση στήριξης.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F42084" w:rsidRDefault="00482D9A" w:rsidP="00482D9A">
            <w:pPr>
              <w:spacing w:after="0" w:line="240" w:lineRule="auto"/>
              <w:jc w:val="center"/>
              <w:rPr>
                <w:rFonts w:ascii="Verdana" w:eastAsia="Times New Roman" w:hAnsi="Verdana" w:cs="Arial"/>
                <w:sz w:val="16"/>
                <w:szCs w:val="16"/>
              </w:rPr>
            </w:pPr>
            <w:r w:rsidRPr="00F42084">
              <w:rPr>
                <w:rFonts w:ascii="Verdana" w:eastAsia="Times New Roman" w:hAnsi="Verdana" w:cs="Arial"/>
                <w:sz w:val="16"/>
                <w:szCs w:val="16"/>
              </w:rPr>
              <w:t>Αίτηση στήριξης</w:t>
            </w:r>
            <w:r w:rsidR="00953D15" w:rsidRPr="00F42084">
              <w:rPr>
                <w:rFonts w:ascii="Verdana" w:eastAsia="Times New Roman" w:hAnsi="Verdana" w:cs="Arial"/>
                <w:sz w:val="16"/>
                <w:szCs w:val="16"/>
              </w:rPr>
              <w:t xml:space="preserve">, συνημμένο αρχείο </w:t>
            </w:r>
            <w:r w:rsidR="00953D15" w:rsidRPr="00F42084">
              <w:rPr>
                <w:rFonts w:ascii="Verdana" w:eastAsia="Times New Roman" w:hAnsi="Verdana" w:cs="Arial"/>
                <w:sz w:val="16"/>
                <w:szCs w:val="16"/>
                <w:lang w:val="en-US"/>
              </w:rPr>
              <w:t>excel</w:t>
            </w:r>
            <w:r w:rsidR="00953D15" w:rsidRPr="00F42084">
              <w:rPr>
                <w:rFonts w:ascii="Verdana" w:eastAsia="Times New Roman" w:hAnsi="Verdana" w:cs="Arial"/>
                <w:sz w:val="16"/>
                <w:szCs w:val="16"/>
              </w:rPr>
              <w:t>.</w:t>
            </w:r>
          </w:p>
        </w:tc>
      </w:tr>
      <w:tr w:rsidR="00482D9A" w:rsidRPr="00482D9A" w:rsidTr="00546598">
        <w:trPr>
          <w:trHeight w:val="500"/>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5</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Αποδεικνύεται η κατοχή ή η χρήση του ακινήτου, στο οποίο προβλέπεται η υλοποίηση της πρότασης. </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F42084" w:rsidRDefault="00482D9A" w:rsidP="00482D9A">
            <w:pPr>
              <w:spacing w:after="0" w:line="240" w:lineRule="auto"/>
              <w:jc w:val="center"/>
              <w:rPr>
                <w:rFonts w:ascii="Verdana" w:eastAsia="Times New Roman" w:hAnsi="Verdana" w:cs="Arial"/>
                <w:sz w:val="16"/>
                <w:szCs w:val="16"/>
              </w:rPr>
            </w:pPr>
            <w:r w:rsidRPr="00F42084">
              <w:rPr>
                <w:rFonts w:ascii="Verdana" w:eastAsia="Times New Roman" w:hAnsi="Verdana" w:cs="Arial"/>
                <w:sz w:val="16"/>
                <w:szCs w:val="16"/>
              </w:rPr>
              <w:t>Αποδεικτικά κατοχής χρήσης ανάλογα με την περίπτωση</w:t>
            </w:r>
          </w:p>
        </w:tc>
      </w:tr>
      <w:tr w:rsidR="00482D9A" w:rsidRPr="00482D9A" w:rsidTr="00546598">
        <w:trPr>
          <w:trHeight w:val="1290"/>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6</w:t>
            </w:r>
          </w:p>
        </w:tc>
        <w:tc>
          <w:tcPr>
            <w:tcW w:w="9454" w:type="dxa"/>
            <w:tcBorders>
              <w:top w:val="nil"/>
              <w:left w:val="nil"/>
              <w:bottom w:val="single" w:sz="4" w:space="0" w:color="auto"/>
              <w:right w:val="single" w:sz="4" w:space="0" w:color="auto"/>
            </w:tcBorders>
            <w:shd w:val="clear" w:color="auto" w:fill="auto"/>
            <w:vAlign w:val="center"/>
            <w:hideMark/>
          </w:tcPr>
          <w:p w:rsidR="00975969" w:rsidRPr="00C45780" w:rsidRDefault="00482D9A" w:rsidP="00975969">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Η πρόταση είναι σύμφωνη με την περιγραφή, τους όρους και περιορισμούς της </w:t>
            </w:r>
            <w:proofErr w:type="spellStart"/>
            <w:r w:rsidRPr="00C45780">
              <w:rPr>
                <w:rFonts w:ascii="Verdana" w:eastAsia="Times New Roman" w:hAnsi="Verdana" w:cs="Arial"/>
                <w:sz w:val="16"/>
                <w:szCs w:val="16"/>
              </w:rPr>
              <w:t>προκηρυσσόμενης</w:t>
            </w:r>
            <w:proofErr w:type="spellEnd"/>
            <w:r w:rsidRPr="00C45780">
              <w:rPr>
                <w:rFonts w:ascii="Verdana" w:eastAsia="Times New Roman" w:hAnsi="Verdana" w:cs="Arial"/>
                <w:sz w:val="16"/>
                <w:szCs w:val="16"/>
              </w:rPr>
              <w:t xml:space="preserve"> </w:t>
            </w:r>
            <w:proofErr w:type="spellStart"/>
            <w:r w:rsidRPr="00C45780">
              <w:rPr>
                <w:rFonts w:ascii="Verdana" w:eastAsia="Times New Roman" w:hAnsi="Verdana" w:cs="Arial"/>
                <w:sz w:val="16"/>
                <w:szCs w:val="16"/>
              </w:rPr>
              <w:t>υποδράσης</w:t>
            </w:r>
            <w:proofErr w:type="spellEnd"/>
            <w:r w:rsidRPr="00C45780">
              <w:rPr>
                <w:rFonts w:ascii="Verdana" w:eastAsia="Times New Roman" w:hAnsi="Verdana" w:cs="Arial"/>
                <w:sz w:val="16"/>
                <w:szCs w:val="16"/>
              </w:rPr>
              <w:t>.</w:t>
            </w:r>
          </w:p>
          <w:p w:rsidR="00482D9A" w:rsidRPr="00C45780" w:rsidRDefault="00482D9A" w:rsidP="00D21681">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w:t>
            </w:r>
            <w:r w:rsidR="00D21681">
              <w:rPr>
                <w:rFonts w:ascii="Verdana" w:eastAsia="Times New Roman" w:hAnsi="Verdana" w:cs="Arial"/>
                <w:sz w:val="16"/>
                <w:szCs w:val="16"/>
              </w:rPr>
              <w:t>2013</w:t>
            </w:r>
            <w:r w:rsidR="00D21681" w:rsidRPr="00C45780">
              <w:rPr>
                <w:rFonts w:ascii="Verdana" w:eastAsia="Times New Roman" w:hAnsi="Verdana" w:cs="Arial"/>
                <w:sz w:val="16"/>
                <w:szCs w:val="16"/>
              </w:rPr>
              <w:t xml:space="preserve"> </w:t>
            </w:r>
            <w:r w:rsidRPr="00C45780">
              <w:rPr>
                <w:rFonts w:ascii="Verdana" w:eastAsia="Times New Roman" w:hAnsi="Verdana" w:cs="Arial"/>
                <w:sz w:val="16"/>
                <w:szCs w:val="16"/>
              </w:rPr>
              <w:t>από τον δικαιούχο, η ενίσχυση  δεν μπορεί να υπερβαίνει τα 200.000€ Δημόσια Δαπάνη, συναθροίζοντας και τυχόν ενισχύσεις που έχουν ληφθεί ή θα ληφθούν, από άλλ</w:t>
            </w:r>
            <w:r w:rsidR="00D21681">
              <w:rPr>
                <w:rFonts w:ascii="Verdana" w:eastAsia="Times New Roman" w:hAnsi="Verdana" w:cs="Arial"/>
                <w:sz w:val="16"/>
                <w:szCs w:val="16"/>
              </w:rPr>
              <w:t>α</w:t>
            </w:r>
            <w:r w:rsidRPr="00C45780">
              <w:rPr>
                <w:rFonts w:ascii="Verdana" w:eastAsia="Times New Roman" w:hAnsi="Verdana" w:cs="Arial"/>
                <w:sz w:val="16"/>
                <w:szCs w:val="16"/>
              </w:rPr>
              <w:t xml:space="preserve"> μέτρα από το καθεστώς </w:t>
            </w:r>
            <w:proofErr w:type="spellStart"/>
            <w:r w:rsidRPr="00C45780">
              <w:rPr>
                <w:rFonts w:ascii="Verdana" w:eastAsia="Times New Roman" w:hAnsi="Verdana" w:cs="Arial"/>
                <w:sz w:val="16"/>
                <w:szCs w:val="16"/>
              </w:rPr>
              <w:t>de</w:t>
            </w:r>
            <w:proofErr w:type="spellEnd"/>
            <w:r w:rsidRPr="00C45780">
              <w:rPr>
                <w:rFonts w:ascii="Verdana" w:eastAsia="Times New Roman" w:hAnsi="Verdana" w:cs="Arial"/>
                <w:sz w:val="16"/>
                <w:szCs w:val="16"/>
              </w:rPr>
              <w:t xml:space="preserve"> </w:t>
            </w:r>
            <w:proofErr w:type="spellStart"/>
            <w:r w:rsidRPr="00C45780">
              <w:rPr>
                <w:rFonts w:ascii="Verdana" w:eastAsia="Times New Roman" w:hAnsi="Verdana" w:cs="Arial"/>
                <w:sz w:val="16"/>
                <w:szCs w:val="16"/>
              </w:rPr>
              <w:t>minimis</w:t>
            </w:r>
            <w:proofErr w:type="spellEnd"/>
            <w:r w:rsidRPr="00C45780">
              <w:rPr>
                <w:rFonts w:ascii="Verdana" w:eastAsia="Times New Roman" w:hAnsi="Verdana" w:cs="Arial"/>
                <w:sz w:val="16"/>
                <w:szCs w:val="16"/>
              </w:rPr>
              <w:t>, σε οποιαδήποτε περίοδο τριών οικονομικών ετών</w:t>
            </w:r>
            <w:r w:rsidR="0020182A">
              <w:rPr>
                <w:rFonts w:ascii="Verdana" w:eastAsia="Times New Roman" w:hAnsi="Verdana" w:cs="Arial"/>
                <w:sz w:val="16"/>
                <w:szCs w:val="16"/>
              </w:rPr>
              <w:t xml:space="preserve"> </w:t>
            </w:r>
            <w:r w:rsidR="0020182A" w:rsidRPr="0020182A">
              <w:rPr>
                <w:rFonts w:ascii="Verdana" w:eastAsia="Times New Roman" w:hAnsi="Verdana" w:cs="Arial"/>
                <w:sz w:val="16"/>
                <w:szCs w:val="16"/>
              </w:rPr>
              <w:t>σε επίπεδο ενιαίας επιχείρησης.</w:t>
            </w:r>
            <w:r w:rsidRPr="00C45780">
              <w:rPr>
                <w:rFonts w:ascii="Verdana" w:eastAsia="Times New Roman" w:hAnsi="Verdana" w:cs="Arial"/>
                <w:sz w:val="16"/>
                <w:szCs w:val="16"/>
              </w:rPr>
              <w:t>.</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4738E" w:rsidRDefault="00482D9A" w:rsidP="00AF094F">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xml:space="preserve">Αίτηση στήριξης και </w:t>
            </w:r>
            <w:r w:rsidR="00546598">
              <w:rPr>
                <w:rFonts w:ascii="Verdana" w:eastAsia="Times New Roman" w:hAnsi="Verdana" w:cs="Arial"/>
                <w:sz w:val="16"/>
                <w:szCs w:val="16"/>
              </w:rPr>
              <w:t xml:space="preserve">Δήλωση </w:t>
            </w:r>
            <w:r w:rsidR="00546598">
              <w:rPr>
                <w:rFonts w:ascii="Verdana" w:eastAsia="Times New Roman" w:hAnsi="Verdana" w:cs="Arial"/>
                <w:sz w:val="16"/>
                <w:szCs w:val="16"/>
                <w:lang w:val="en-US"/>
              </w:rPr>
              <w:t>de</w:t>
            </w:r>
            <w:r w:rsidR="00546598" w:rsidRPr="00546598">
              <w:rPr>
                <w:rFonts w:ascii="Verdana" w:eastAsia="Times New Roman" w:hAnsi="Verdana" w:cs="Arial"/>
                <w:sz w:val="16"/>
                <w:szCs w:val="16"/>
              </w:rPr>
              <w:t xml:space="preserve"> </w:t>
            </w:r>
            <w:proofErr w:type="spellStart"/>
            <w:r w:rsidR="00546598">
              <w:rPr>
                <w:rFonts w:ascii="Verdana" w:eastAsia="Times New Roman" w:hAnsi="Verdana" w:cs="Arial"/>
                <w:sz w:val="16"/>
                <w:szCs w:val="16"/>
                <w:lang w:val="en-US"/>
              </w:rPr>
              <w:t>minimis</w:t>
            </w:r>
            <w:proofErr w:type="spellEnd"/>
            <w:r w:rsidR="0044738E">
              <w:rPr>
                <w:rFonts w:ascii="Verdana" w:eastAsia="Times New Roman" w:hAnsi="Verdana" w:cs="Arial"/>
                <w:sz w:val="16"/>
                <w:szCs w:val="16"/>
              </w:rPr>
              <w:t xml:space="preserve">, Υπεύθυνη Δήλωση δικαιούχου </w:t>
            </w:r>
          </w:p>
        </w:tc>
      </w:tr>
      <w:tr w:rsidR="00482D9A" w:rsidRPr="00482D9A" w:rsidTr="00546598">
        <w:trPr>
          <w:trHeight w:val="606"/>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lastRenderedPageBreak/>
              <w:t>7</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Η πρόταση αφορά στην περιοχή εφαρμογής ή υλοποιείται εντός της περιοχής εφαρμογής της </w:t>
            </w:r>
            <w:proofErr w:type="spellStart"/>
            <w:r w:rsidRPr="00C45780">
              <w:rPr>
                <w:rFonts w:ascii="Verdana" w:eastAsia="Times New Roman" w:hAnsi="Verdana" w:cs="Arial"/>
                <w:sz w:val="16"/>
                <w:szCs w:val="16"/>
              </w:rPr>
              <w:t>προκηρυσσόμενης</w:t>
            </w:r>
            <w:proofErr w:type="spellEnd"/>
            <w:r w:rsidRPr="00C45780">
              <w:rPr>
                <w:rFonts w:ascii="Verdana" w:eastAsia="Times New Roman" w:hAnsi="Verdana" w:cs="Arial"/>
                <w:sz w:val="16"/>
                <w:szCs w:val="16"/>
              </w:rPr>
              <w:t xml:space="preserve"> </w:t>
            </w:r>
            <w:proofErr w:type="spellStart"/>
            <w:r w:rsidRPr="00C45780">
              <w:rPr>
                <w:rFonts w:ascii="Verdana" w:eastAsia="Times New Roman" w:hAnsi="Verdana" w:cs="Arial"/>
                <w:sz w:val="16"/>
                <w:szCs w:val="16"/>
              </w:rPr>
              <w:t>υπο</w:t>
            </w:r>
            <w:proofErr w:type="spellEnd"/>
            <w:r w:rsidRPr="00C45780">
              <w:rPr>
                <w:rFonts w:ascii="Verdana" w:eastAsia="Times New Roman" w:hAnsi="Verdana" w:cs="Arial"/>
                <w:sz w:val="16"/>
                <w:szCs w:val="16"/>
              </w:rPr>
              <w:t>-δράσης του τοπικού προγράμματος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xml:space="preserve">Αίτηση στήριξης, τοπογραφικό διάγραμμα (αν απαιτείται), αποδεικτικά κατοχής - χρήσης </w:t>
            </w:r>
          </w:p>
        </w:tc>
      </w:tr>
      <w:tr w:rsidR="00482D9A" w:rsidRPr="00482D9A" w:rsidTr="00546598">
        <w:trPr>
          <w:trHeight w:val="764"/>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8</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Για πρόταση εκσυγχρονισμού (φυσικό αντικείμενο):</w:t>
            </w:r>
            <w:r w:rsidRPr="00C45780">
              <w:rPr>
                <w:rFonts w:ascii="Verdana" w:eastAsia="Times New Roman" w:hAnsi="Verdana" w:cs="Arial"/>
                <w:sz w:val="16"/>
                <w:szCs w:val="16"/>
              </w:rPr>
              <w:br/>
              <w:t>α) δεν έχει υπάρξει προηγούμενη ενίσχυση του ίδιου φυσικού αντικειμένου από αναπτυξιακά προγράμματα, ή</w:t>
            </w:r>
            <w:r w:rsidRPr="00C45780">
              <w:rPr>
                <w:rFonts w:ascii="Verdana" w:eastAsia="Times New Roman" w:hAnsi="Verdana" w:cs="Arial"/>
                <w:sz w:val="16"/>
                <w:szCs w:val="16"/>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Αίτηση στήριξης, Υπεύθυνη δήλωση Δικαιούχου</w:t>
            </w:r>
          </w:p>
        </w:tc>
      </w:tr>
      <w:tr w:rsidR="00482D9A" w:rsidRPr="00482D9A" w:rsidTr="000E22B7">
        <w:trPr>
          <w:trHeight w:val="561"/>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9</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564" w:type="dxa"/>
            <w:tcBorders>
              <w:top w:val="nil"/>
              <w:left w:val="nil"/>
              <w:bottom w:val="single" w:sz="4" w:space="0" w:color="auto"/>
              <w:right w:val="single" w:sz="4" w:space="0" w:color="auto"/>
            </w:tcBorders>
            <w:shd w:val="clear" w:color="auto" w:fill="auto"/>
            <w:vAlign w:val="center"/>
            <w:hideMark/>
          </w:tcPr>
          <w:p w:rsidR="00482D9A" w:rsidRPr="005E0C93" w:rsidRDefault="00482D9A" w:rsidP="00482D9A">
            <w:pPr>
              <w:spacing w:after="0" w:line="240" w:lineRule="auto"/>
              <w:jc w:val="center"/>
              <w:rPr>
                <w:rFonts w:ascii="Verdana" w:eastAsia="Times New Roman" w:hAnsi="Verdana" w:cs="Arial"/>
                <w:color w:val="0000FF"/>
                <w:sz w:val="16"/>
                <w:szCs w:val="16"/>
              </w:rPr>
            </w:pPr>
            <w:r w:rsidRPr="005E0C93">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5E0C93" w:rsidRDefault="00482D9A" w:rsidP="00482D9A">
            <w:pPr>
              <w:spacing w:after="0" w:line="240" w:lineRule="auto"/>
              <w:jc w:val="center"/>
              <w:rPr>
                <w:rFonts w:ascii="Verdana" w:eastAsia="Times New Roman" w:hAnsi="Verdana" w:cs="Arial"/>
                <w:color w:val="0000FF"/>
                <w:sz w:val="16"/>
                <w:szCs w:val="16"/>
              </w:rPr>
            </w:pPr>
            <w:r w:rsidRPr="005E0C93">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5E0C93" w:rsidRDefault="00482D9A" w:rsidP="00482D9A">
            <w:pPr>
              <w:spacing w:after="0" w:line="240" w:lineRule="auto"/>
              <w:jc w:val="center"/>
              <w:rPr>
                <w:rFonts w:ascii="Verdana" w:eastAsia="Times New Roman" w:hAnsi="Verdana" w:cs="Arial"/>
                <w:sz w:val="16"/>
                <w:szCs w:val="16"/>
              </w:rPr>
            </w:pPr>
            <w:r w:rsidRPr="005E0C93">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5E0C93">
              <w:rPr>
                <w:rFonts w:ascii="Verdana" w:eastAsia="Times New Roman" w:hAnsi="Verdana" w:cs="Arial"/>
                <w:sz w:val="16"/>
                <w:szCs w:val="16"/>
              </w:rPr>
              <w:t>Αίτηση στήριξης, Υπεύθυνη δήλωση Δικαιούχου</w:t>
            </w:r>
          </w:p>
        </w:tc>
      </w:tr>
      <w:tr w:rsidR="00482D9A" w:rsidRPr="00482D9A" w:rsidTr="000E22B7">
        <w:trPr>
          <w:trHeight w:val="600"/>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10</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3D70A8">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Η πρόταση, εφόσον περιλαμβάνει υποδομές διανυκτέρευσης:</w:t>
            </w:r>
            <w:r w:rsidR="003D70A8" w:rsidRPr="00C45780">
              <w:rPr>
                <w:rFonts w:ascii="Verdana" w:eastAsia="Times New Roman" w:hAnsi="Verdana" w:cs="Arial"/>
                <w:sz w:val="16"/>
                <w:szCs w:val="16"/>
              </w:rPr>
              <w:t xml:space="preserve"> </w:t>
            </w:r>
            <w:r w:rsidRPr="00C45780">
              <w:rPr>
                <w:rFonts w:ascii="Verdana" w:eastAsia="Times New Roman" w:hAnsi="Verdana" w:cs="Arial"/>
                <w:sz w:val="16"/>
                <w:szCs w:val="16"/>
              </w:rPr>
              <w:t xml:space="preserve"> πληρ</w:t>
            </w:r>
            <w:r w:rsidR="0022453B">
              <w:rPr>
                <w:rFonts w:ascii="Verdana" w:eastAsia="Times New Roman" w:hAnsi="Verdana" w:cs="Arial"/>
                <w:sz w:val="16"/>
                <w:szCs w:val="16"/>
              </w:rPr>
              <w:t>οί</w:t>
            </w:r>
            <w:r w:rsidRPr="00C45780">
              <w:rPr>
                <w:rFonts w:ascii="Verdana" w:eastAsia="Times New Roman" w:hAnsi="Verdana" w:cs="Arial"/>
                <w:sz w:val="16"/>
                <w:szCs w:val="16"/>
              </w:rPr>
              <w:t xml:space="preserve"> τους όρους και τις προϋποθέσεις της ΚΥΑ 2986/2-12-2016, όπως ισχύει κάθε φορά</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Αίτηση στήριξης</w:t>
            </w:r>
          </w:p>
        </w:tc>
      </w:tr>
      <w:tr w:rsidR="00482D9A" w:rsidRPr="00482D9A" w:rsidTr="00546598">
        <w:trPr>
          <w:trHeight w:val="829"/>
          <w:jc w:val="center"/>
        </w:trPr>
        <w:tc>
          <w:tcPr>
            <w:tcW w:w="946" w:type="dxa"/>
            <w:tcBorders>
              <w:top w:val="nil"/>
              <w:left w:val="double" w:sz="6" w:space="0" w:color="auto"/>
              <w:bottom w:val="single" w:sz="4" w:space="0" w:color="auto"/>
              <w:right w:val="single" w:sz="4" w:space="0" w:color="auto"/>
            </w:tcBorders>
            <w:shd w:val="clear" w:color="auto" w:fill="D9D9D9" w:themeFill="background1" w:themeFillShade="D9"/>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11</w:t>
            </w:r>
          </w:p>
        </w:tc>
        <w:tc>
          <w:tcPr>
            <w:tcW w:w="9454" w:type="dxa"/>
            <w:tcBorders>
              <w:top w:val="nil"/>
              <w:left w:val="nil"/>
              <w:bottom w:val="single" w:sz="4" w:space="0" w:color="auto"/>
              <w:right w:val="single" w:sz="4" w:space="0" w:color="auto"/>
            </w:tcBorders>
            <w:shd w:val="clear" w:color="auto" w:fill="D9D9D9" w:themeFill="background1" w:themeFillShade="D9"/>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Για τις </w:t>
            </w:r>
            <w:proofErr w:type="spellStart"/>
            <w:r w:rsidRPr="00C45780">
              <w:rPr>
                <w:rFonts w:ascii="Verdana" w:eastAsia="Times New Roman" w:hAnsi="Verdana" w:cs="Arial"/>
                <w:sz w:val="16"/>
                <w:szCs w:val="16"/>
              </w:rPr>
              <w:t>υποδράσεις</w:t>
            </w:r>
            <w:proofErr w:type="spellEnd"/>
            <w:r w:rsidRPr="00C45780">
              <w:rPr>
                <w:rFonts w:ascii="Verdana" w:eastAsia="Times New Roman" w:hAnsi="Verdana" w:cs="Arial"/>
                <w:sz w:val="16"/>
                <w:szCs w:val="16"/>
              </w:rPr>
              <w:t xml:space="preserve">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564" w:type="dxa"/>
            <w:tcBorders>
              <w:top w:val="nil"/>
              <w:left w:val="nil"/>
              <w:bottom w:val="single" w:sz="4" w:space="0" w:color="auto"/>
              <w:right w:val="single" w:sz="4" w:space="0" w:color="auto"/>
            </w:tcBorders>
            <w:shd w:val="clear" w:color="auto" w:fill="D9D9D9" w:themeFill="background1" w:themeFillShade="D9"/>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D9D9D9" w:themeFill="background1" w:themeFillShade="D9"/>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D9D9D9" w:themeFill="background1" w:themeFillShade="D9"/>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D9D9D9" w:themeFill="background1" w:themeFillShade="D9"/>
            <w:vAlign w:val="center"/>
            <w:hideMark/>
          </w:tcPr>
          <w:p w:rsidR="00482D9A" w:rsidRPr="00482D9A" w:rsidRDefault="00361691" w:rsidP="00482D9A">
            <w:pPr>
              <w:spacing w:after="0" w:line="240" w:lineRule="auto"/>
              <w:jc w:val="center"/>
              <w:rPr>
                <w:rFonts w:ascii="Verdana" w:eastAsia="Times New Roman" w:hAnsi="Verdana" w:cs="Arial"/>
                <w:sz w:val="16"/>
                <w:szCs w:val="16"/>
              </w:rPr>
            </w:pPr>
            <w:r>
              <w:rPr>
                <w:rFonts w:ascii="Verdana" w:eastAsia="Times New Roman" w:hAnsi="Verdana" w:cs="Arial"/>
                <w:sz w:val="16"/>
                <w:szCs w:val="16"/>
              </w:rPr>
              <w:t>ΔΕΝ ΑΦΟΡΑ ΤΗΝ ΠΑΡΟΥΣΑ ΠΡΟΣΚΛΗΣΗ</w:t>
            </w:r>
          </w:p>
        </w:tc>
      </w:tr>
      <w:tr w:rsidR="00482D9A" w:rsidRPr="00482D9A" w:rsidTr="00546598">
        <w:trPr>
          <w:trHeight w:val="579"/>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12</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Η πρόταση (είτε εκσυγχρονισμού είτε ιδρύσεως) αφορά ολοκληρωμένο και λειτουργικό φυσικό αντικείμενο.</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Αίτηση στήριξης</w:t>
            </w:r>
          </w:p>
        </w:tc>
      </w:tr>
      <w:tr w:rsidR="00482D9A" w:rsidRPr="00482D9A" w:rsidTr="00546598">
        <w:trPr>
          <w:trHeight w:val="500"/>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850D6B" w:rsidRDefault="004068DD"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13</w:t>
            </w:r>
          </w:p>
        </w:tc>
        <w:tc>
          <w:tcPr>
            <w:tcW w:w="9454"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rPr>
                <w:rFonts w:ascii="Verdana" w:eastAsia="Times New Roman" w:hAnsi="Verdana" w:cs="Arial"/>
                <w:sz w:val="16"/>
                <w:szCs w:val="16"/>
              </w:rPr>
            </w:pPr>
            <w:r w:rsidRPr="00850D6B">
              <w:rPr>
                <w:rFonts w:ascii="Verdana" w:eastAsia="Times New Roman" w:hAnsi="Verdana" w:cs="Arial"/>
                <w:sz w:val="16"/>
                <w:szCs w:val="16"/>
              </w:rPr>
              <w:t>Στην πρόταση δε δηλώνονται ψευδή και αναληθή στοιχεία.</w:t>
            </w:r>
          </w:p>
        </w:tc>
        <w:tc>
          <w:tcPr>
            <w:tcW w:w="564"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Υπεύθυνη δήλωση Δικαιούχου</w:t>
            </w:r>
          </w:p>
        </w:tc>
      </w:tr>
      <w:tr w:rsidR="00482D9A" w:rsidRPr="00482D9A" w:rsidTr="00546598">
        <w:trPr>
          <w:trHeight w:val="698"/>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850D6B" w:rsidRDefault="004068DD"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14</w:t>
            </w:r>
          </w:p>
        </w:tc>
        <w:tc>
          <w:tcPr>
            <w:tcW w:w="9454"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rPr>
                <w:rFonts w:ascii="Verdana" w:eastAsia="Times New Roman" w:hAnsi="Verdana" w:cs="Arial"/>
                <w:sz w:val="16"/>
                <w:szCs w:val="16"/>
              </w:rPr>
            </w:pPr>
            <w:r w:rsidRPr="00850D6B">
              <w:rPr>
                <w:rFonts w:ascii="Verdana" w:eastAsia="Times New Roman" w:hAnsi="Verdana" w:cs="Arial"/>
                <w:sz w:val="16"/>
                <w:szCs w:val="16"/>
              </w:rPr>
              <w:t>Για υφιστάμενες επιχειρήσεις: να εξασφαλίζεται η νόμιμη λειτουργία τους κατά την αίτηση.</w:t>
            </w:r>
          </w:p>
        </w:tc>
        <w:tc>
          <w:tcPr>
            <w:tcW w:w="564"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 xml:space="preserve">Άδεια λειτουργίας, σήμα ΕΟΤ (για </w:t>
            </w:r>
            <w:r w:rsidR="00A952C6" w:rsidRPr="00850D6B">
              <w:rPr>
                <w:rFonts w:ascii="Verdana" w:eastAsia="Times New Roman" w:hAnsi="Verdana" w:cs="Arial"/>
                <w:sz w:val="16"/>
                <w:szCs w:val="16"/>
              </w:rPr>
              <w:t>καταλύματα</w:t>
            </w:r>
            <w:r w:rsidRPr="00850D6B">
              <w:rPr>
                <w:rFonts w:ascii="Verdana" w:eastAsia="Times New Roman" w:hAnsi="Verdana" w:cs="Arial"/>
                <w:sz w:val="16"/>
                <w:szCs w:val="16"/>
              </w:rPr>
              <w:t>)</w:t>
            </w:r>
          </w:p>
        </w:tc>
      </w:tr>
      <w:tr w:rsidR="00482D9A" w:rsidRPr="00482D9A" w:rsidTr="00546598">
        <w:trPr>
          <w:trHeight w:val="737"/>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850D6B" w:rsidRDefault="004068DD"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15</w:t>
            </w:r>
          </w:p>
        </w:tc>
        <w:tc>
          <w:tcPr>
            <w:tcW w:w="9454" w:type="dxa"/>
            <w:tcBorders>
              <w:top w:val="nil"/>
              <w:left w:val="nil"/>
              <w:bottom w:val="single" w:sz="4" w:space="0" w:color="auto"/>
              <w:right w:val="single" w:sz="4" w:space="0" w:color="auto"/>
            </w:tcBorders>
            <w:shd w:val="clear" w:color="auto" w:fill="auto"/>
            <w:vAlign w:val="center"/>
            <w:hideMark/>
          </w:tcPr>
          <w:p w:rsidR="00482D9A" w:rsidRPr="00850D6B" w:rsidRDefault="00D74EE7" w:rsidP="00E73A36">
            <w:pPr>
              <w:spacing w:after="0" w:line="240" w:lineRule="auto"/>
              <w:rPr>
                <w:rFonts w:ascii="Verdana" w:eastAsia="Times New Roman" w:hAnsi="Verdana" w:cs="Arial"/>
                <w:sz w:val="16"/>
                <w:szCs w:val="16"/>
              </w:rPr>
            </w:pPr>
            <w:r w:rsidRPr="00850D6B">
              <w:rPr>
                <w:rFonts w:ascii="Verdana" w:eastAsia="Times New Roman" w:hAnsi="Verdana" w:cs="Arial"/>
                <w:sz w:val="16"/>
                <w:szCs w:val="16"/>
              </w:rPr>
              <w:t>Ν</w:t>
            </w:r>
            <w:r w:rsidR="00482D9A" w:rsidRPr="00850D6B">
              <w:rPr>
                <w:rFonts w:ascii="Verdana" w:eastAsia="Times New Roman" w:hAnsi="Verdana" w:cs="Arial"/>
                <w:sz w:val="16"/>
                <w:szCs w:val="16"/>
              </w:rPr>
              <w:t>α μην συνιστούν προβληματική επιχείρηση κατά την χ</w:t>
            </w:r>
            <w:r w:rsidR="0069509F" w:rsidRPr="00850D6B">
              <w:rPr>
                <w:rFonts w:ascii="Verdana" w:eastAsia="Times New Roman" w:hAnsi="Verdana" w:cs="Arial"/>
                <w:sz w:val="16"/>
                <w:szCs w:val="16"/>
              </w:rPr>
              <w:t>ο</w:t>
            </w:r>
            <w:r w:rsidR="00482D9A" w:rsidRPr="00850D6B">
              <w:rPr>
                <w:rFonts w:ascii="Verdana" w:eastAsia="Times New Roman" w:hAnsi="Verdana" w:cs="Arial"/>
                <w:sz w:val="16"/>
                <w:szCs w:val="16"/>
              </w:rPr>
              <w:t>ρήγηση της ενίσχυσης. Όταν χρησιμοποιείται ο Καν.  (ΕΕ) 1407/</w:t>
            </w:r>
            <w:r w:rsidR="00E73A36" w:rsidRPr="00850D6B">
              <w:rPr>
                <w:rFonts w:ascii="Verdana" w:eastAsia="Times New Roman" w:hAnsi="Verdana" w:cs="Arial"/>
                <w:sz w:val="16"/>
                <w:szCs w:val="16"/>
              </w:rPr>
              <w:t xml:space="preserve">2013 </w:t>
            </w:r>
            <w:r w:rsidR="00482D9A" w:rsidRPr="00850D6B">
              <w:rPr>
                <w:rFonts w:ascii="Verdana" w:eastAsia="Times New Roman" w:hAnsi="Verdana" w:cs="Arial"/>
                <w:sz w:val="16"/>
                <w:szCs w:val="16"/>
              </w:rPr>
              <w:t xml:space="preserve">ή ο Καν. (ΕΕ) 1305/2013 </w:t>
            </w:r>
            <w:r w:rsidR="00A952C6" w:rsidRPr="00850D6B">
              <w:rPr>
                <w:rFonts w:ascii="Verdana" w:eastAsia="Times New Roman" w:hAnsi="Verdana" w:cs="Arial"/>
                <w:sz w:val="16"/>
                <w:szCs w:val="16"/>
              </w:rPr>
              <w:t xml:space="preserve">ή το άρθρο 22 του καν. 651/2014, </w:t>
            </w:r>
            <w:r w:rsidR="00482D9A" w:rsidRPr="00850D6B">
              <w:rPr>
                <w:rFonts w:ascii="Verdana" w:eastAsia="Times New Roman" w:hAnsi="Verdana" w:cs="Arial"/>
                <w:sz w:val="16"/>
                <w:szCs w:val="16"/>
              </w:rPr>
              <w:t xml:space="preserve">το κριτήριο δεν λαμβάνεται υπόψη. </w:t>
            </w:r>
          </w:p>
        </w:tc>
        <w:tc>
          <w:tcPr>
            <w:tcW w:w="564"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color w:val="0000FF"/>
                <w:sz w:val="16"/>
                <w:szCs w:val="16"/>
              </w:rPr>
            </w:pPr>
            <w:r w:rsidRPr="00850D6B">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850D6B" w:rsidRDefault="00482D9A" w:rsidP="00482D9A">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850D6B" w:rsidRDefault="00482D9A" w:rsidP="00850D6B">
            <w:pPr>
              <w:spacing w:after="0" w:line="240" w:lineRule="auto"/>
              <w:jc w:val="center"/>
              <w:rPr>
                <w:rFonts w:ascii="Verdana" w:eastAsia="Times New Roman" w:hAnsi="Verdana" w:cs="Arial"/>
                <w:sz w:val="16"/>
                <w:szCs w:val="16"/>
              </w:rPr>
            </w:pPr>
            <w:r w:rsidRPr="00850D6B">
              <w:rPr>
                <w:rFonts w:ascii="Verdana" w:eastAsia="Times New Roman" w:hAnsi="Verdana" w:cs="Arial"/>
                <w:sz w:val="16"/>
                <w:szCs w:val="16"/>
              </w:rPr>
              <w:t xml:space="preserve">Αίτηση στήριξης, </w:t>
            </w:r>
            <w:r w:rsidR="009E4719" w:rsidRPr="00850D6B">
              <w:rPr>
                <w:rFonts w:ascii="Verdana" w:eastAsia="Times New Roman" w:hAnsi="Verdana" w:cs="Arial"/>
                <w:sz w:val="16"/>
                <w:szCs w:val="16"/>
              </w:rPr>
              <w:t>υποβαλλόμενα δικαιολογητικά</w:t>
            </w:r>
            <w:r w:rsidR="00A952C6" w:rsidRPr="00850D6B">
              <w:rPr>
                <w:rFonts w:ascii="Verdana" w:eastAsia="Times New Roman" w:hAnsi="Verdana" w:cs="Arial"/>
                <w:sz w:val="16"/>
                <w:szCs w:val="16"/>
              </w:rPr>
              <w:t xml:space="preserve"> </w:t>
            </w:r>
            <w:r w:rsidR="00812466" w:rsidRPr="00850D6B">
              <w:rPr>
                <w:rFonts w:ascii="Verdana" w:eastAsia="Times New Roman" w:hAnsi="Verdana" w:cs="Arial"/>
                <w:sz w:val="16"/>
                <w:szCs w:val="16"/>
              </w:rPr>
              <w:t xml:space="preserve">του </w:t>
            </w:r>
            <w:r w:rsidR="00850D6B" w:rsidRPr="00850D6B">
              <w:rPr>
                <w:rFonts w:ascii="Verdana" w:eastAsia="Times New Roman" w:hAnsi="Verdana" w:cs="Arial"/>
                <w:sz w:val="16"/>
                <w:szCs w:val="16"/>
              </w:rPr>
              <w:t xml:space="preserve">Εντύπου </w:t>
            </w:r>
            <w:r w:rsidR="00812466" w:rsidRPr="00850D6B">
              <w:rPr>
                <w:rFonts w:ascii="Verdana" w:eastAsia="Times New Roman" w:hAnsi="Verdana" w:cs="Arial"/>
                <w:sz w:val="16"/>
                <w:szCs w:val="16"/>
              </w:rPr>
              <w:t xml:space="preserve">ΙΙ_4 </w:t>
            </w:r>
            <w:r w:rsidR="00A952C6" w:rsidRPr="00850D6B">
              <w:rPr>
                <w:rFonts w:ascii="Verdana" w:eastAsia="Times New Roman" w:hAnsi="Verdana" w:cs="Arial"/>
                <w:sz w:val="16"/>
                <w:szCs w:val="16"/>
              </w:rPr>
              <w:t>ανάλογα με την μορφή της επιχείρησης</w:t>
            </w:r>
          </w:p>
        </w:tc>
      </w:tr>
      <w:tr w:rsidR="00482D9A" w:rsidRPr="00482D9A" w:rsidTr="00546598">
        <w:trPr>
          <w:trHeight w:val="671"/>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16</w:t>
            </w:r>
          </w:p>
        </w:tc>
        <w:tc>
          <w:tcPr>
            <w:tcW w:w="9454" w:type="dxa"/>
            <w:tcBorders>
              <w:top w:val="nil"/>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rPr>
                <w:rFonts w:ascii="Verdana" w:eastAsia="Times New Roman" w:hAnsi="Verdana" w:cs="Arial"/>
                <w:sz w:val="16"/>
                <w:szCs w:val="16"/>
              </w:rPr>
            </w:pPr>
            <w:r w:rsidRPr="00E84E78">
              <w:rPr>
                <w:rFonts w:ascii="Verdana" w:eastAsia="Times New Roman" w:hAnsi="Verdana" w:cs="Arial"/>
                <w:sz w:val="16"/>
                <w:szCs w:val="16"/>
              </w:rPr>
              <w:t>Η μορφή του υποψήφιου είναι σύμφωνη με τα προβλεπόμενα στην ΥΑ 13214/2017, όπως ισχύει κάθε φορά, και στη σχετική πρόσκληση.</w:t>
            </w:r>
          </w:p>
        </w:tc>
        <w:tc>
          <w:tcPr>
            <w:tcW w:w="564" w:type="dxa"/>
            <w:tcBorders>
              <w:top w:val="nil"/>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Αίτηση στήριξης</w:t>
            </w:r>
            <w:r w:rsidR="0069509F" w:rsidRPr="00E84E78">
              <w:rPr>
                <w:rFonts w:ascii="Verdana" w:eastAsia="Times New Roman" w:hAnsi="Verdana" w:cs="Arial"/>
                <w:sz w:val="16"/>
                <w:szCs w:val="16"/>
              </w:rPr>
              <w:t>, ταυτότητα, Καταστατικό, δήλωση σχετικά με ΜΜΕ, κλπ</w:t>
            </w:r>
          </w:p>
        </w:tc>
      </w:tr>
      <w:tr w:rsidR="00482D9A" w:rsidRPr="00482D9A" w:rsidTr="00546598">
        <w:trPr>
          <w:trHeight w:val="382"/>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17</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Υπεύθυνη δήλωση Δικαιούχου</w:t>
            </w:r>
          </w:p>
        </w:tc>
      </w:tr>
      <w:tr w:rsidR="00482D9A" w:rsidRPr="00482D9A" w:rsidTr="00546598">
        <w:trPr>
          <w:trHeight w:val="553"/>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18</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Ε1, Υπεύθυνη δήλωση Δικαιούχου, Άδεια αρμόδιου οργάνου, Καταστατικό σχετικού οργανισμού</w:t>
            </w:r>
          </w:p>
        </w:tc>
      </w:tr>
      <w:tr w:rsidR="00482D9A" w:rsidRPr="00482D9A" w:rsidTr="00546598">
        <w:trPr>
          <w:trHeight w:val="553"/>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19</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w:t>
            </w:r>
            <w:r w:rsidRPr="00C45780">
              <w:rPr>
                <w:rFonts w:ascii="Verdana" w:eastAsia="Times New Roman" w:hAnsi="Verdana" w:cs="Arial"/>
                <w:sz w:val="16"/>
                <w:szCs w:val="16"/>
              </w:rPr>
              <w:lastRenderedPageBreak/>
              <w:t>εταιρίες, τις Εταιρίες Περιορισμένης Ευθύνης, ΙΚΕ και τους Συνεταιρισμούς.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lastRenderedPageBreak/>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Αντίγραφο ταυτότητας ή διαβατηρίου</w:t>
            </w:r>
          </w:p>
        </w:tc>
      </w:tr>
      <w:tr w:rsidR="00482D9A" w:rsidRPr="00482D9A" w:rsidTr="00546598">
        <w:trPr>
          <w:trHeight w:val="606"/>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lastRenderedPageBreak/>
              <w:t>20</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Για φυσικά πρόσωπα διασφαλίζεται ότι δεν υπάρχει θέμα πτώχευσης.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xml:space="preserve">Υπεύθυνη Δήλωση Δικαιούχου </w:t>
            </w:r>
            <w:r w:rsidR="00EA2F08">
              <w:rPr>
                <w:rFonts w:ascii="Verdana" w:eastAsia="Times New Roman" w:hAnsi="Verdana" w:cs="Arial"/>
                <w:sz w:val="16"/>
                <w:szCs w:val="16"/>
              </w:rPr>
              <w:t xml:space="preserve">δικαιούχου </w:t>
            </w:r>
            <w:r w:rsidRPr="00482D9A">
              <w:rPr>
                <w:rFonts w:ascii="Verdana" w:eastAsia="Times New Roman" w:hAnsi="Verdana" w:cs="Arial"/>
                <w:sz w:val="16"/>
                <w:szCs w:val="16"/>
              </w:rPr>
              <w:t>στην αίτηση στήριξης. Βεβαίωση από αρμόδια Διοικητική ή Δικαστική αρχή κατά την ένταξη.</w:t>
            </w:r>
          </w:p>
        </w:tc>
      </w:tr>
      <w:tr w:rsidR="00482D9A" w:rsidRPr="00482D9A" w:rsidTr="00546598">
        <w:trPr>
          <w:trHeight w:val="698"/>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21</w:t>
            </w:r>
          </w:p>
        </w:tc>
        <w:tc>
          <w:tcPr>
            <w:tcW w:w="9454" w:type="dxa"/>
            <w:tcBorders>
              <w:top w:val="nil"/>
              <w:left w:val="nil"/>
              <w:bottom w:val="single" w:sz="4" w:space="0" w:color="auto"/>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Για νομικά πρόσωπα διασφαλίζεται ότι δεν υπάρχει θέμα λύσης, εκκαθάρισης ή πτώχευσης.</w:t>
            </w:r>
          </w:p>
        </w:tc>
        <w:tc>
          <w:tcPr>
            <w:tcW w:w="564"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xml:space="preserve">Υπεύθυνη Δήλωση </w:t>
            </w:r>
            <w:r w:rsidR="00EA2F08">
              <w:rPr>
                <w:rFonts w:ascii="Verdana" w:eastAsia="Times New Roman" w:hAnsi="Verdana" w:cs="Arial"/>
                <w:sz w:val="16"/>
                <w:szCs w:val="16"/>
              </w:rPr>
              <w:t xml:space="preserve">δικαιούχου </w:t>
            </w:r>
            <w:r w:rsidRPr="00482D9A">
              <w:rPr>
                <w:rFonts w:ascii="Verdana" w:eastAsia="Times New Roman" w:hAnsi="Verdana" w:cs="Arial"/>
                <w:sz w:val="16"/>
                <w:szCs w:val="16"/>
              </w:rPr>
              <w:t>στην αίτηση στήριξης. Βεβαίωση από αρμόδια Διοικητική ή Δικαστική αρχή κατά την ένταξη.</w:t>
            </w:r>
          </w:p>
        </w:tc>
      </w:tr>
      <w:tr w:rsidR="00482D9A" w:rsidRPr="00482D9A" w:rsidTr="008119D3">
        <w:trPr>
          <w:trHeight w:val="724"/>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22</w:t>
            </w:r>
          </w:p>
        </w:tc>
        <w:tc>
          <w:tcPr>
            <w:tcW w:w="9454" w:type="dxa"/>
            <w:tcBorders>
              <w:top w:val="nil"/>
              <w:left w:val="nil"/>
              <w:bottom w:val="nil"/>
              <w:right w:val="single" w:sz="4" w:space="0" w:color="auto"/>
            </w:tcBorders>
            <w:shd w:val="clear" w:color="auto" w:fill="FFFFFF" w:themeFill="background1"/>
            <w:vAlign w:val="center"/>
            <w:hideMark/>
          </w:tcPr>
          <w:p w:rsidR="00482D9A" w:rsidRPr="00C45780" w:rsidRDefault="00482D9A" w:rsidP="00286BD8">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Δεν έχουν υποβληθεί περισσότερες </w:t>
            </w:r>
            <w:r w:rsidR="0069509F" w:rsidRPr="00C45780">
              <w:rPr>
                <w:rFonts w:ascii="Verdana" w:eastAsia="Times New Roman" w:hAnsi="Verdana" w:cs="Arial"/>
                <w:sz w:val="16"/>
                <w:szCs w:val="16"/>
              </w:rPr>
              <w:t>από</w:t>
            </w:r>
            <w:r w:rsidRPr="00C45780">
              <w:rPr>
                <w:rFonts w:ascii="Verdana" w:eastAsia="Times New Roman" w:hAnsi="Verdana" w:cs="Arial"/>
                <w:sz w:val="16"/>
                <w:szCs w:val="16"/>
              </w:rPr>
              <w:t xml:space="preserve"> μία αιτήσεις στήριξης ανά ΑΦΜ στα πλαίσια της ίδιας πρόσκλησης  ανά </w:t>
            </w:r>
            <w:r w:rsidR="008119D3" w:rsidRPr="00C45780">
              <w:rPr>
                <w:rFonts w:ascii="Verdana" w:eastAsia="Times New Roman" w:hAnsi="Verdana" w:cs="Arial"/>
                <w:sz w:val="16"/>
                <w:szCs w:val="16"/>
              </w:rPr>
              <w:t>Τ</w:t>
            </w:r>
            <w:r w:rsidR="00286BD8" w:rsidRPr="00C45780">
              <w:rPr>
                <w:rFonts w:ascii="Verdana" w:eastAsia="Times New Roman" w:hAnsi="Verdana" w:cs="Arial"/>
                <w:sz w:val="16"/>
                <w:szCs w:val="16"/>
              </w:rPr>
              <w:t>Π</w:t>
            </w:r>
            <w:r w:rsidR="008119D3" w:rsidRPr="00C45780">
              <w:rPr>
                <w:rFonts w:ascii="Verdana" w:eastAsia="Times New Roman" w:hAnsi="Verdana" w:cs="Arial"/>
                <w:sz w:val="16"/>
                <w:szCs w:val="16"/>
              </w:rPr>
              <w:t xml:space="preserve"> </w:t>
            </w:r>
            <w:r w:rsidR="0069509F" w:rsidRPr="00C45780">
              <w:rPr>
                <w:rFonts w:ascii="Verdana" w:eastAsia="Times New Roman" w:hAnsi="Verdana" w:cs="Arial"/>
                <w:sz w:val="16"/>
                <w:szCs w:val="16"/>
              </w:rPr>
              <w:t>για όλη την περίοδο 2014 - 2020</w:t>
            </w:r>
            <w:r w:rsidRPr="00C45780">
              <w:rPr>
                <w:rFonts w:ascii="Verdana" w:eastAsia="Times New Roman" w:hAnsi="Verdana" w:cs="Arial"/>
                <w:sz w:val="16"/>
                <w:szCs w:val="16"/>
              </w:rPr>
              <w:t>.</w:t>
            </w:r>
            <w:r w:rsidRPr="00C45780">
              <w:rPr>
                <w:rFonts w:ascii="Verdana" w:eastAsia="Times New Roman" w:hAnsi="Verdana" w:cs="Arial"/>
                <w:sz w:val="16"/>
                <w:szCs w:val="16"/>
              </w:rPr>
              <w:b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ΤΠΑ εφόσον το περιεχόμενο της Υποδράσης είναι το ίδιο (Άρθρο 3 ΚΥΑ 2635/13-09-2017 (ΦΕΚ 3313/Β/20-09-2017)). Εφόσον ο υποψήφιος είναι συνεταιρισμός, το κριτήριο εξετάζεται μόνο σε επίπεδο φορέα.</w:t>
            </w:r>
          </w:p>
        </w:tc>
        <w:tc>
          <w:tcPr>
            <w:tcW w:w="564" w:type="dxa"/>
            <w:tcBorders>
              <w:top w:val="nil"/>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nil"/>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single" w:sz="4" w:space="0" w:color="auto"/>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single" w:sz="4" w:space="0" w:color="auto"/>
              <w:right w:val="double" w:sz="6" w:space="0" w:color="auto"/>
            </w:tcBorders>
            <w:shd w:val="clear" w:color="auto" w:fill="auto"/>
            <w:vAlign w:val="center"/>
            <w:hideMark/>
          </w:tcPr>
          <w:p w:rsidR="00482D9A" w:rsidRPr="00482D9A" w:rsidRDefault="00482D9A" w:rsidP="00EA2F08">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Υπεύθυνη δήλωση</w:t>
            </w:r>
            <w:r w:rsidR="00EA2F08">
              <w:rPr>
                <w:rFonts w:ascii="Verdana" w:eastAsia="Times New Roman" w:hAnsi="Verdana" w:cs="Arial"/>
                <w:sz w:val="16"/>
                <w:szCs w:val="16"/>
              </w:rPr>
              <w:t xml:space="preserve"> δικαιούχου</w:t>
            </w:r>
            <w:r w:rsidRPr="00482D9A">
              <w:rPr>
                <w:rFonts w:ascii="Verdana" w:eastAsia="Times New Roman" w:hAnsi="Verdana" w:cs="Arial"/>
                <w:sz w:val="16"/>
                <w:szCs w:val="16"/>
              </w:rPr>
              <w:t>, αρχείο ΟΤΔ, με μονογραφή του Συντονιστή στην πρώτη σελίδα της αίτησης.</w:t>
            </w:r>
          </w:p>
        </w:tc>
      </w:tr>
      <w:tr w:rsidR="00482D9A" w:rsidRPr="00482D9A" w:rsidTr="00546598">
        <w:trPr>
          <w:trHeight w:val="1014"/>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23</w:t>
            </w:r>
          </w:p>
        </w:tc>
        <w:tc>
          <w:tcPr>
            <w:tcW w:w="9454" w:type="dxa"/>
            <w:tcBorders>
              <w:top w:val="single" w:sz="4" w:space="0" w:color="auto"/>
              <w:left w:val="nil"/>
              <w:bottom w:val="nil"/>
              <w:right w:val="single" w:sz="4" w:space="0" w:color="auto"/>
            </w:tcBorders>
            <w:shd w:val="clear" w:color="auto" w:fill="auto"/>
            <w:vAlign w:val="center"/>
            <w:hideMark/>
          </w:tcPr>
          <w:p w:rsidR="00482D9A" w:rsidRPr="00C45780" w:rsidRDefault="00482D9A" w:rsidP="000B22F5">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w:t>
            </w:r>
            <w:r w:rsidR="0069509F" w:rsidRPr="00C45780">
              <w:rPr>
                <w:rFonts w:ascii="Verdana" w:eastAsia="Times New Roman" w:hAnsi="Verdana" w:cs="Arial"/>
                <w:sz w:val="16"/>
                <w:szCs w:val="16"/>
              </w:rPr>
              <w:t xml:space="preserve"> Διαχείρισης Προγράμματος (ΕΔΠ) και </w:t>
            </w:r>
            <w:r w:rsidR="000B22F5" w:rsidRPr="00C45780">
              <w:rPr>
                <w:rFonts w:ascii="Verdana" w:eastAsia="Times New Roman" w:hAnsi="Verdana" w:cs="Arial"/>
                <w:sz w:val="16"/>
                <w:szCs w:val="16"/>
              </w:rPr>
              <w:t>εκπρόσωπος φορέων στο</w:t>
            </w:r>
            <w:r w:rsidR="0069509F" w:rsidRPr="00C45780">
              <w:rPr>
                <w:rFonts w:ascii="Verdana" w:eastAsia="Times New Roman" w:hAnsi="Verdana" w:cs="Arial"/>
                <w:sz w:val="16"/>
                <w:szCs w:val="16"/>
              </w:rPr>
              <w:t xml:space="preserve"> Διοικητικ</w:t>
            </w:r>
            <w:r w:rsidR="000B22F5" w:rsidRPr="00C45780">
              <w:rPr>
                <w:rFonts w:ascii="Verdana" w:eastAsia="Times New Roman" w:hAnsi="Verdana" w:cs="Arial"/>
                <w:sz w:val="16"/>
                <w:szCs w:val="16"/>
              </w:rPr>
              <w:t xml:space="preserve">ό Συμβούλιο </w:t>
            </w:r>
            <w:r w:rsidR="0069509F" w:rsidRPr="00C45780">
              <w:rPr>
                <w:rFonts w:ascii="Verdana" w:eastAsia="Times New Roman" w:hAnsi="Verdana" w:cs="Arial"/>
                <w:sz w:val="16"/>
                <w:szCs w:val="16"/>
              </w:rPr>
              <w:t>του φορέα που έχει συστήσει την ΟΤΔ.</w:t>
            </w:r>
          </w:p>
        </w:tc>
        <w:tc>
          <w:tcPr>
            <w:tcW w:w="564" w:type="dxa"/>
            <w:tcBorders>
              <w:top w:val="single" w:sz="4" w:space="0" w:color="auto"/>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single" w:sz="4" w:space="0" w:color="auto"/>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nil"/>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nil"/>
              <w:left w:val="nil"/>
              <w:bottom w:val="nil"/>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Υπεύθυνη δήλωση Δικαιούχου, μονογραφή του Συντονιστή στην πρώτη σελίδα της αίτησης.</w:t>
            </w:r>
          </w:p>
        </w:tc>
      </w:tr>
      <w:tr w:rsidR="00482D9A" w:rsidRPr="00482D9A" w:rsidTr="000E22B7">
        <w:trPr>
          <w:trHeight w:val="513"/>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24</w:t>
            </w:r>
          </w:p>
        </w:tc>
        <w:tc>
          <w:tcPr>
            <w:tcW w:w="9454" w:type="dxa"/>
            <w:tcBorders>
              <w:top w:val="single" w:sz="4" w:space="0" w:color="auto"/>
              <w:left w:val="nil"/>
              <w:bottom w:val="nil"/>
              <w:right w:val="single" w:sz="4" w:space="0" w:color="auto"/>
            </w:tcBorders>
            <w:shd w:val="clear" w:color="auto" w:fill="auto"/>
            <w:vAlign w:val="center"/>
            <w:hideMark/>
          </w:tcPr>
          <w:p w:rsidR="00482D9A" w:rsidRPr="00C45780" w:rsidRDefault="00482D9A"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 xml:space="preserve">Ο  υποψήφιος δεν αποτελεί </w:t>
            </w:r>
            <w:proofErr w:type="spellStart"/>
            <w:r w:rsidRPr="00C45780">
              <w:rPr>
                <w:rFonts w:ascii="Verdana" w:eastAsia="Times New Roman" w:hAnsi="Verdana" w:cs="Arial"/>
                <w:sz w:val="16"/>
                <w:szCs w:val="16"/>
              </w:rPr>
              <w:t>εξωχώρια</w:t>
            </w:r>
            <w:proofErr w:type="spellEnd"/>
            <w:r w:rsidRPr="00C45780">
              <w:rPr>
                <w:rFonts w:ascii="Verdana" w:eastAsia="Times New Roman" w:hAnsi="Verdana" w:cs="Arial"/>
                <w:sz w:val="16"/>
                <w:szCs w:val="16"/>
              </w:rPr>
              <w:t xml:space="preserve"> / υπεράκτια εταιρεία.</w:t>
            </w:r>
          </w:p>
        </w:tc>
        <w:tc>
          <w:tcPr>
            <w:tcW w:w="564" w:type="dxa"/>
            <w:tcBorders>
              <w:top w:val="single" w:sz="4" w:space="0" w:color="auto"/>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562" w:type="dxa"/>
            <w:tcBorders>
              <w:top w:val="single" w:sz="4" w:space="0" w:color="auto"/>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color w:val="0000FF"/>
                <w:sz w:val="16"/>
                <w:szCs w:val="16"/>
              </w:rPr>
            </w:pPr>
            <w:r w:rsidRPr="00482D9A">
              <w:rPr>
                <w:rFonts w:ascii="Verdana" w:eastAsia="Times New Roman" w:hAnsi="Verdana" w:cs="Arial"/>
                <w:color w:val="0000FF"/>
                <w:sz w:val="16"/>
                <w:szCs w:val="16"/>
              </w:rPr>
              <w:t> </w:t>
            </w:r>
          </w:p>
        </w:tc>
        <w:tc>
          <w:tcPr>
            <w:tcW w:w="698" w:type="dxa"/>
            <w:tcBorders>
              <w:top w:val="single" w:sz="4" w:space="0" w:color="auto"/>
              <w:left w:val="nil"/>
              <w:bottom w:val="nil"/>
              <w:right w:val="single" w:sz="4"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 </w:t>
            </w:r>
          </w:p>
        </w:tc>
        <w:tc>
          <w:tcPr>
            <w:tcW w:w="2492" w:type="dxa"/>
            <w:tcBorders>
              <w:top w:val="single" w:sz="4" w:space="0" w:color="auto"/>
              <w:left w:val="nil"/>
              <w:bottom w:val="nil"/>
              <w:right w:val="double" w:sz="6" w:space="0" w:color="auto"/>
            </w:tcBorders>
            <w:shd w:val="clear" w:color="auto" w:fill="auto"/>
            <w:vAlign w:val="center"/>
            <w:hideMark/>
          </w:tcPr>
          <w:p w:rsidR="00482D9A" w:rsidRPr="00482D9A" w:rsidRDefault="00482D9A" w:rsidP="00482D9A">
            <w:pPr>
              <w:spacing w:after="0" w:line="240" w:lineRule="auto"/>
              <w:jc w:val="center"/>
              <w:rPr>
                <w:rFonts w:ascii="Verdana" w:eastAsia="Times New Roman" w:hAnsi="Verdana" w:cs="Arial"/>
                <w:sz w:val="16"/>
                <w:szCs w:val="16"/>
              </w:rPr>
            </w:pPr>
            <w:r w:rsidRPr="00482D9A">
              <w:rPr>
                <w:rFonts w:ascii="Verdana" w:eastAsia="Times New Roman" w:hAnsi="Verdana" w:cs="Arial"/>
                <w:sz w:val="16"/>
                <w:szCs w:val="16"/>
              </w:rPr>
              <w:t>Υπεύθυνη δήλωση Δικαιούχου.</w:t>
            </w:r>
          </w:p>
        </w:tc>
      </w:tr>
      <w:tr w:rsidR="00482D9A" w:rsidRPr="00E84E78" w:rsidTr="00546598">
        <w:trPr>
          <w:trHeight w:val="592"/>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25</w:t>
            </w:r>
          </w:p>
        </w:tc>
        <w:tc>
          <w:tcPr>
            <w:tcW w:w="9454" w:type="dxa"/>
            <w:tcBorders>
              <w:top w:val="single" w:sz="4" w:space="0" w:color="auto"/>
              <w:left w:val="nil"/>
              <w:bottom w:val="nil"/>
              <w:right w:val="single" w:sz="4" w:space="0" w:color="auto"/>
            </w:tcBorders>
            <w:shd w:val="clear" w:color="auto" w:fill="auto"/>
            <w:vAlign w:val="center"/>
            <w:hideMark/>
          </w:tcPr>
          <w:p w:rsidR="00482D9A" w:rsidRPr="00E84E78" w:rsidRDefault="00482D9A" w:rsidP="00482D9A">
            <w:pPr>
              <w:spacing w:after="0" w:line="240" w:lineRule="auto"/>
              <w:rPr>
                <w:rFonts w:ascii="Verdana" w:eastAsia="Times New Roman" w:hAnsi="Verdana" w:cs="Arial"/>
                <w:sz w:val="16"/>
                <w:szCs w:val="16"/>
              </w:rPr>
            </w:pPr>
            <w:r w:rsidRPr="00E84E78">
              <w:rPr>
                <w:rFonts w:ascii="Verdana" w:eastAsia="Times New Roman" w:hAnsi="Verdana" w:cs="Arial"/>
                <w:sz w:val="16"/>
                <w:szCs w:val="16"/>
              </w:rPr>
              <w:t>Ο υποψήφιος αποδεικνύει την ύπαρξη ιδίας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564" w:type="dxa"/>
            <w:tcBorders>
              <w:top w:val="single" w:sz="4" w:space="0" w:color="auto"/>
              <w:left w:val="nil"/>
              <w:bottom w:val="nil"/>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562" w:type="dxa"/>
            <w:tcBorders>
              <w:top w:val="single" w:sz="4" w:space="0" w:color="auto"/>
              <w:left w:val="nil"/>
              <w:bottom w:val="nil"/>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698" w:type="dxa"/>
            <w:tcBorders>
              <w:top w:val="single" w:sz="4" w:space="0" w:color="auto"/>
              <w:left w:val="nil"/>
              <w:bottom w:val="nil"/>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 </w:t>
            </w:r>
          </w:p>
        </w:tc>
        <w:tc>
          <w:tcPr>
            <w:tcW w:w="2492" w:type="dxa"/>
            <w:tcBorders>
              <w:top w:val="single" w:sz="4" w:space="0" w:color="auto"/>
              <w:left w:val="nil"/>
              <w:bottom w:val="nil"/>
              <w:right w:val="double" w:sz="6" w:space="0" w:color="auto"/>
            </w:tcBorders>
            <w:shd w:val="clear" w:color="auto" w:fill="auto"/>
            <w:vAlign w:val="center"/>
            <w:hideMark/>
          </w:tcPr>
          <w:p w:rsidR="00482D9A" w:rsidRPr="00E84E78" w:rsidRDefault="00482D9A" w:rsidP="0069509F">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Σχετική Βεβαί</w:t>
            </w:r>
            <w:r w:rsidR="0069509F" w:rsidRPr="00E84E78">
              <w:rPr>
                <w:rFonts w:ascii="Verdana" w:eastAsia="Times New Roman" w:hAnsi="Verdana" w:cs="Arial"/>
                <w:sz w:val="16"/>
                <w:szCs w:val="16"/>
              </w:rPr>
              <w:t>ωση Τράπεζας ή  Υπεύθυνη δήλωση.</w:t>
            </w:r>
          </w:p>
        </w:tc>
      </w:tr>
      <w:tr w:rsidR="00482D9A" w:rsidRPr="00E84E78" w:rsidTr="00546598">
        <w:trPr>
          <w:trHeight w:val="737"/>
          <w:jc w:val="center"/>
        </w:trPr>
        <w:tc>
          <w:tcPr>
            <w:tcW w:w="946" w:type="dxa"/>
            <w:tcBorders>
              <w:top w:val="nil"/>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26</w:t>
            </w:r>
          </w:p>
        </w:tc>
        <w:tc>
          <w:tcPr>
            <w:tcW w:w="9454"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EA2F08">
            <w:pPr>
              <w:spacing w:after="0" w:line="240" w:lineRule="auto"/>
              <w:rPr>
                <w:rFonts w:ascii="Verdana" w:eastAsia="Times New Roman" w:hAnsi="Verdana" w:cs="Arial"/>
                <w:sz w:val="16"/>
                <w:szCs w:val="16"/>
              </w:rPr>
            </w:pPr>
            <w:r w:rsidRPr="00E84E78">
              <w:rPr>
                <w:rFonts w:ascii="Verdana" w:eastAsia="Times New Roman" w:hAnsi="Verdana" w:cs="Arial"/>
                <w:sz w:val="16"/>
                <w:szCs w:val="16"/>
              </w:rPr>
              <w:t xml:space="preserve">Ο δικαιούχος </w:t>
            </w:r>
            <w:r w:rsidRPr="00E84E78">
              <w:rPr>
                <w:rFonts w:ascii="Verdana" w:eastAsia="Times New Roman" w:hAnsi="Verdana" w:cs="Arial"/>
                <w:b/>
                <w:bCs/>
                <w:sz w:val="16"/>
                <w:szCs w:val="16"/>
                <w:u w:val="single"/>
              </w:rPr>
              <w:t>δεν</w:t>
            </w:r>
            <w:r w:rsidRPr="00E84E78">
              <w:rPr>
                <w:rFonts w:ascii="Verdana" w:eastAsia="Times New Roman" w:hAnsi="Verdana" w:cs="Arial"/>
                <w:sz w:val="16"/>
                <w:szCs w:val="16"/>
              </w:rPr>
              <w:t xml:space="preserve"> του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00EA2F08" w:rsidRPr="00E84E78">
              <w:rPr>
                <w:rFonts w:ascii="Verdana" w:eastAsia="Times New Roman" w:hAnsi="Verdana" w:cs="Arial"/>
                <w:sz w:val="16"/>
                <w:szCs w:val="16"/>
              </w:rPr>
              <w:t xml:space="preserve"> </w:t>
            </w:r>
            <w:r w:rsidRPr="00E84E78">
              <w:rPr>
                <w:rFonts w:ascii="Verdana" w:eastAsia="Times New Roman" w:hAnsi="Verdana" w:cs="Arial"/>
                <w:sz w:val="16"/>
                <w:szCs w:val="16"/>
              </w:rPr>
              <w:t>ή Αδήλωτη εργασία (2 πρόστιμα/ 2 έλεγχοι).</w:t>
            </w:r>
          </w:p>
        </w:tc>
        <w:tc>
          <w:tcPr>
            <w:tcW w:w="564"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color w:val="0000FF"/>
                <w:sz w:val="16"/>
                <w:szCs w:val="16"/>
              </w:rPr>
            </w:pPr>
            <w:r w:rsidRPr="00E84E78">
              <w:rPr>
                <w:rFonts w:ascii="Verdana" w:eastAsia="Times New Roman" w:hAnsi="Verdana" w:cs="Arial"/>
                <w:color w:val="0000FF"/>
                <w:sz w:val="16"/>
                <w:szCs w:val="16"/>
              </w:rPr>
              <w:t> </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 </w:t>
            </w:r>
          </w:p>
        </w:tc>
        <w:tc>
          <w:tcPr>
            <w:tcW w:w="2492" w:type="dxa"/>
            <w:tcBorders>
              <w:top w:val="single" w:sz="4" w:space="0" w:color="auto"/>
              <w:left w:val="nil"/>
              <w:bottom w:val="single" w:sz="4" w:space="0" w:color="auto"/>
              <w:right w:val="double" w:sz="6"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Υπεύθυνη δήλωση Δικαιούχου.</w:t>
            </w:r>
          </w:p>
        </w:tc>
      </w:tr>
      <w:tr w:rsidR="00482D9A" w:rsidRPr="00E84E78" w:rsidTr="00546598">
        <w:trPr>
          <w:trHeight w:val="382"/>
          <w:jc w:val="center"/>
        </w:trPr>
        <w:tc>
          <w:tcPr>
            <w:tcW w:w="946"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2D9A" w:rsidRPr="00C45780" w:rsidRDefault="004068DD"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27</w:t>
            </w:r>
          </w:p>
        </w:tc>
        <w:tc>
          <w:tcPr>
            <w:tcW w:w="9454"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rPr>
                <w:rFonts w:ascii="Verdana" w:eastAsia="Times New Roman" w:hAnsi="Verdana" w:cs="Arial"/>
                <w:sz w:val="16"/>
                <w:szCs w:val="16"/>
              </w:rPr>
            </w:pPr>
            <w:r w:rsidRPr="00E84E78">
              <w:rPr>
                <w:rFonts w:ascii="Verdana" w:eastAsia="Times New Roman" w:hAnsi="Verdana" w:cs="Arial"/>
                <w:sz w:val="16"/>
                <w:szCs w:val="16"/>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564"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b/>
                <w:bCs/>
                <w:sz w:val="16"/>
                <w:szCs w:val="16"/>
              </w:rPr>
            </w:pPr>
            <w:r w:rsidRPr="00E84E78">
              <w:rPr>
                <w:rFonts w:ascii="Verdana" w:eastAsia="Times New Roman" w:hAnsi="Verdana" w:cs="Arial"/>
                <w:b/>
                <w:bCs/>
                <w:sz w:val="16"/>
                <w:szCs w:val="16"/>
              </w:rPr>
              <w:t> </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b/>
                <w:bCs/>
                <w:sz w:val="16"/>
                <w:szCs w:val="16"/>
              </w:rPr>
            </w:pPr>
            <w:r w:rsidRPr="00E84E78">
              <w:rPr>
                <w:rFonts w:ascii="Verdana" w:eastAsia="Times New Roman" w:hAnsi="Verdana" w:cs="Arial"/>
                <w:b/>
                <w:bCs/>
                <w:sz w:val="16"/>
                <w:szCs w:val="16"/>
              </w:rPr>
              <w:t> </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482D9A" w:rsidRPr="00E84E78" w:rsidRDefault="00482D9A" w:rsidP="00482D9A">
            <w:pPr>
              <w:spacing w:after="0" w:line="240" w:lineRule="auto"/>
              <w:jc w:val="center"/>
              <w:rPr>
                <w:rFonts w:ascii="Verdana" w:eastAsia="Times New Roman" w:hAnsi="Verdana" w:cs="Arial"/>
                <w:b/>
                <w:bCs/>
                <w:sz w:val="16"/>
                <w:szCs w:val="16"/>
              </w:rPr>
            </w:pPr>
            <w:r w:rsidRPr="00E84E78">
              <w:rPr>
                <w:rFonts w:ascii="Verdana" w:eastAsia="Times New Roman" w:hAnsi="Verdana" w:cs="Arial"/>
                <w:b/>
                <w:bCs/>
                <w:sz w:val="16"/>
                <w:szCs w:val="16"/>
              </w:rPr>
              <w:t> </w:t>
            </w:r>
          </w:p>
        </w:tc>
        <w:tc>
          <w:tcPr>
            <w:tcW w:w="2492" w:type="dxa"/>
            <w:tcBorders>
              <w:top w:val="single" w:sz="4" w:space="0" w:color="auto"/>
              <w:left w:val="nil"/>
              <w:bottom w:val="single" w:sz="4" w:space="0" w:color="auto"/>
              <w:right w:val="double" w:sz="6" w:space="0" w:color="auto"/>
            </w:tcBorders>
            <w:shd w:val="clear" w:color="auto" w:fill="auto"/>
            <w:vAlign w:val="center"/>
            <w:hideMark/>
          </w:tcPr>
          <w:p w:rsidR="00482D9A" w:rsidRPr="00E84E78" w:rsidRDefault="001E632F" w:rsidP="001E632F">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 xml:space="preserve">Υπεύθυνη δήλωση Δικαιούχου, φορολογική </w:t>
            </w:r>
            <w:r w:rsidR="0080058A" w:rsidRPr="00E84E78">
              <w:rPr>
                <w:rFonts w:ascii="Verdana" w:eastAsia="Times New Roman" w:hAnsi="Verdana" w:cs="Arial"/>
                <w:sz w:val="16"/>
                <w:szCs w:val="16"/>
              </w:rPr>
              <w:t>ενημερότητα</w:t>
            </w:r>
          </w:p>
        </w:tc>
      </w:tr>
      <w:tr w:rsidR="005E0C93" w:rsidRPr="00E84E78" w:rsidTr="00546598">
        <w:trPr>
          <w:trHeight w:val="382"/>
          <w:jc w:val="center"/>
        </w:trPr>
        <w:tc>
          <w:tcPr>
            <w:tcW w:w="946" w:type="dxa"/>
            <w:tcBorders>
              <w:top w:val="single" w:sz="4" w:space="0" w:color="auto"/>
              <w:left w:val="double" w:sz="6" w:space="0" w:color="auto"/>
              <w:bottom w:val="single" w:sz="4" w:space="0" w:color="auto"/>
              <w:right w:val="single" w:sz="4" w:space="0" w:color="auto"/>
            </w:tcBorders>
            <w:shd w:val="clear" w:color="auto" w:fill="auto"/>
            <w:vAlign w:val="center"/>
          </w:tcPr>
          <w:p w:rsidR="005E0C93" w:rsidRPr="00C45780" w:rsidRDefault="005E0C93"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28</w:t>
            </w:r>
          </w:p>
        </w:tc>
        <w:tc>
          <w:tcPr>
            <w:tcW w:w="9454" w:type="dxa"/>
            <w:tcBorders>
              <w:top w:val="single" w:sz="4" w:space="0" w:color="auto"/>
              <w:left w:val="nil"/>
              <w:bottom w:val="single" w:sz="4" w:space="0" w:color="auto"/>
              <w:right w:val="single" w:sz="4" w:space="0" w:color="auto"/>
            </w:tcBorders>
            <w:shd w:val="clear" w:color="auto" w:fill="auto"/>
            <w:vAlign w:val="center"/>
          </w:tcPr>
          <w:p w:rsidR="005E0C93" w:rsidRPr="00E84E78" w:rsidRDefault="005E0C93" w:rsidP="00482D9A">
            <w:pPr>
              <w:spacing w:after="0" w:line="240" w:lineRule="auto"/>
              <w:rPr>
                <w:rFonts w:ascii="Verdana" w:eastAsia="Times New Roman" w:hAnsi="Verdana" w:cs="Arial"/>
                <w:sz w:val="16"/>
                <w:szCs w:val="16"/>
              </w:rPr>
            </w:pPr>
            <w:r w:rsidRPr="00E84E78">
              <w:rPr>
                <w:rFonts w:ascii="Verdana" w:eastAsia="Times New Roman" w:hAnsi="Verdana" w:cs="Arial"/>
                <w:sz w:val="16"/>
                <w:szCs w:val="16"/>
              </w:rPr>
              <w:t xml:space="preserve">Στην πρόταση πληρούνται οι υποχρεωτικές δεσμεύσεις των </w:t>
            </w:r>
            <w:proofErr w:type="spellStart"/>
            <w:r w:rsidRPr="00E84E78">
              <w:rPr>
                <w:rFonts w:ascii="Verdana" w:eastAsia="Times New Roman" w:hAnsi="Verdana" w:cs="Arial"/>
                <w:sz w:val="16"/>
                <w:szCs w:val="16"/>
              </w:rPr>
              <w:t>Υποδράσεων</w:t>
            </w:r>
            <w:proofErr w:type="spellEnd"/>
            <w:r w:rsidRPr="00E84E78">
              <w:rPr>
                <w:rFonts w:ascii="Verdana" w:eastAsia="Times New Roman" w:hAnsi="Verdana" w:cs="Arial"/>
                <w:sz w:val="16"/>
                <w:szCs w:val="16"/>
              </w:rPr>
              <w:t xml:space="preserve"> του Τοπικού Προγράμματος, όπως αναλυτικά περιγράφονται στον Οδηγό Επιλεξιμότητας και Επιλογής (σημείο 3 "ΥΠΟΔΡΑΣΕΙΣ ΤΟΠΙΚΟΥ ΠΡΟΓΡΑΜΜΑΤΟΣ").</w:t>
            </w:r>
          </w:p>
        </w:tc>
        <w:tc>
          <w:tcPr>
            <w:tcW w:w="564" w:type="dxa"/>
            <w:tcBorders>
              <w:top w:val="single" w:sz="4" w:space="0" w:color="auto"/>
              <w:left w:val="nil"/>
              <w:bottom w:val="single" w:sz="4" w:space="0" w:color="auto"/>
              <w:right w:val="single" w:sz="4" w:space="0" w:color="auto"/>
            </w:tcBorders>
            <w:shd w:val="clear" w:color="auto" w:fill="auto"/>
            <w:vAlign w:val="center"/>
          </w:tcPr>
          <w:p w:rsidR="005E0C93" w:rsidRPr="00E84E78" w:rsidRDefault="005E0C93" w:rsidP="00482D9A">
            <w:pPr>
              <w:spacing w:after="0" w:line="240" w:lineRule="auto"/>
              <w:jc w:val="center"/>
              <w:rPr>
                <w:rFonts w:ascii="Verdana" w:eastAsia="Times New Roman" w:hAnsi="Verdana" w:cs="Arial"/>
                <w:b/>
                <w:bCs/>
                <w:sz w:val="16"/>
                <w:szCs w:val="16"/>
              </w:rPr>
            </w:pPr>
          </w:p>
        </w:tc>
        <w:tc>
          <w:tcPr>
            <w:tcW w:w="562" w:type="dxa"/>
            <w:tcBorders>
              <w:top w:val="single" w:sz="4" w:space="0" w:color="auto"/>
              <w:left w:val="nil"/>
              <w:bottom w:val="single" w:sz="4" w:space="0" w:color="auto"/>
              <w:right w:val="single" w:sz="4" w:space="0" w:color="auto"/>
            </w:tcBorders>
            <w:shd w:val="clear" w:color="auto" w:fill="auto"/>
            <w:vAlign w:val="center"/>
          </w:tcPr>
          <w:p w:rsidR="005E0C93" w:rsidRPr="00E84E78" w:rsidRDefault="005E0C93" w:rsidP="00482D9A">
            <w:pPr>
              <w:spacing w:after="0" w:line="240" w:lineRule="auto"/>
              <w:jc w:val="center"/>
              <w:rPr>
                <w:rFonts w:ascii="Verdana" w:eastAsia="Times New Roman" w:hAnsi="Verdana" w:cs="Arial"/>
                <w:b/>
                <w:bCs/>
                <w:sz w:val="16"/>
                <w:szCs w:val="16"/>
              </w:rPr>
            </w:pPr>
          </w:p>
        </w:tc>
        <w:tc>
          <w:tcPr>
            <w:tcW w:w="698" w:type="dxa"/>
            <w:tcBorders>
              <w:top w:val="single" w:sz="4" w:space="0" w:color="auto"/>
              <w:left w:val="nil"/>
              <w:bottom w:val="single" w:sz="4" w:space="0" w:color="auto"/>
              <w:right w:val="single" w:sz="4" w:space="0" w:color="auto"/>
            </w:tcBorders>
            <w:shd w:val="clear" w:color="auto" w:fill="auto"/>
            <w:vAlign w:val="center"/>
          </w:tcPr>
          <w:p w:rsidR="005E0C93" w:rsidRPr="00E84E78" w:rsidRDefault="005E0C93" w:rsidP="00482D9A">
            <w:pPr>
              <w:spacing w:after="0" w:line="240" w:lineRule="auto"/>
              <w:jc w:val="center"/>
              <w:rPr>
                <w:rFonts w:ascii="Verdana" w:eastAsia="Times New Roman" w:hAnsi="Verdana" w:cs="Arial"/>
                <w:b/>
                <w:bCs/>
                <w:sz w:val="16"/>
                <w:szCs w:val="16"/>
              </w:rPr>
            </w:pPr>
          </w:p>
        </w:tc>
        <w:tc>
          <w:tcPr>
            <w:tcW w:w="2492" w:type="dxa"/>
            <w:tcBorders>
              <w:top w:val="single" w:sz="4" w:space="0" w:color="auto"/>
              <w:left w:val="nil"/>
              <w:bottom w:val="single" w:sz="4" w:space="0" w:color="auto"/>
              <w:right w:val="double" w:sz="6" w:space="0" w:color="auto"/>
            </w:tcBorders>
            <w:shd w:val="clear" w:color="auto" w:fill="auto"/>
            <w:vAlign w:val="center"/>
          </w:tcPr>
          <w:p w:rsidR="005E0C93" w:rsidRPr="00E84E78" w:rsidRDefault="005E0C93" w:rsidP="00627903">
            <w:pPr>
              <w:spacing w:after="0" w:line="240" w:lineRule="auto"/>
              <w:jc w:val="center"/>
              <w:rPr>
                <w:rFonts w:ascii="Verdana" w:eastAsia="Times New Roman" w:hAnsi="Verdana" w:cs="Arial"/>
                <w:sz w:val="16"/>
                <w:szCs w:val="16"/>
              </w:rPr>
            </w:pPr>
            <w:r w:rsidRPr="00E84E78">
              <w:rPr>
                <w:rFonts w:ascii="Verdana" w:eastAsia="Times New Roman" w:hAnsi="Verdana" w:cs="Arial"/>
                <w:sz w:val="16"/>
                <w:szCs w:val="16"/>
              </w:rPr>
              <w:t>Υπεύθυνη δήλωση, Αίτηση Στήριξης.</w:t>
            </w:r>
          </w:p>
        </w:tc>
      </w:tr>
      <w:tr w:rsidR="005E0C93" w:rsidRPr="00482D9A" w:rsidTr="00546598">
        <w:trPr>
          <w:trHeight w:val="382"/>
          <w:jc w:val="center"/>
        </w:trPr>
        <w:tc>
          <w:tcPr>
            <w:tcW w:w="946" w:type="dxa"/>
            <w:tcBorders>
              <w:top w:val="single" w:sz="4" w:space="0" w:color="auto"/>
              <w:left w:val="double" w:sz="6" w:space="0" w:color="auto"/>
              <w:bottom w:val="single" w:sz="4" w:space="0" w:color="auto"/>
              <w:right w:val="single" w:sz="4" w:space="0" w:color="auto"/>
            </w:tcBorders>
            <w:shd w:val="clear" w:color="auto" w:fill="auto"/>
            <w:vAlign w:val="center"/>
          </w:tcPr>
          <w:p w:rsidR="005E0C93" w:rsidRPr="00C45780" w:rsidRDefault="005E0C93" w:rsidP="00482D9A">
            <w:pPr>
              <w:spacing w:after="0" w:line="240" w:lineRule="auto"/>
              <w:jc w:val="center"/>
              <w:rPr>
                <w:rFonts w:ascii="Verdana" w:eastAsia="Times New Roman" w:hAnsi="Verdana" w:cs="Arial"/>
                <w:sz w:val="16"/>
                <w:szCs w:val="16"/>
              </w:rPr>
            </w:pPr>
            <w:r w:rsidRPr="00C45780">
              <w:rPr>
                <w:rFonts w:ascii="Verdana" w:eastAsia="Times New Roman" w:hAnsi="Verdana" w:cs="Arial"/>
                <w:sz w:val="16"/>
                <w:szCs w:val="16"/>
              </w:rPr>
              <w:t>29</w:t>
            </w:r>
          </w:p>
        </w:tc>
        <w:tc>
          <w:tcPr>
            <w:tcW w:w="9454" w:type="dxa"/>
            <w:tcBorders>
              <w:top w:val="single" w:sz="4" w:space="0" w:color="auto"/>
              <w:left w:val="nil"/>
              <w:bottom w:val="single" w:sz="4" w:space="0" w:color="auto"/>
              <w:right w:val="single" w:sz="4" w:space="0" w:color="auto"/>
            </w:tcBorders>
            <w:shd w:val="clear" w:color="auto" w:fill="auto"/>
            <w:vAlign w:val="center"/>
          </w:tcPr>
          <w:p w:rsidR="005E0C93" w:rsidRPr="00C45780" w:rsidRDefault="005E0C93" w:rsidP="00482D9A">
            <w:pPr>
              <w:spacing w:after="0" w:line="240" w:lineRule="auto"/>
              <w:rPr>
                <w:rFonts w:ascii="Verdana" w:eastAsia="Times New Roman" w:hAnsi="Verdana" w:cs="Arial"/>
                <w:sz w:val="16"/>
                <w:szCs w:val="16"/>
              </w:rPr>
            </w:pPr>
            <w:r w:rsidRPr="00C45780">
              <w:rPr>
                <w:rFonts w:ascii="Verdana" w:eastAsia="Times New Roman" w:hAnsi="Verdana" w:cs="Arial"/>
                <w:sz w:val="16"/>
                <w:szCs w:val="16"/>
              </w:rPr>
              <w:t>Ο δικαιούχος τηρεί τη νομοθεσία περί υγιεινής και ασφάλειας των εργαζομένων και πρόληψης επαγγελματικού κινδύνου.</w:t>
            </w:r>
          </w:p>
        </w:tc>
        <w:tc>
          <w:tcPr>
            <w:tcW w:w="564" w:type="dxa"/>
            <w:tcBorders>
              <w:top w:val="single" w:sz="4" w:space="0" w:color="auto"/>
              <w:left w:val="nil"/>
              <w:bottom w:val="single" w:sz="4" w:space="0" w:color="auto"/>
              <w:right w:val="single" w:sz="4" w:space="0" w:color="auto"/>
            </w:tcBorders>
            <w:shd w:val="clear" w:color="auto" w:fill="auto"/>
            <w:vAlign w:val="center"/>
          </w:tcPr>
          <w:p w:rsidR="005E0C93" w:rsidRPr="00482D9A" w:rsidRDefault="005E0C93" w:rsidP="00482D9A">
            <w:pPr>
              <w:spacing w:after="0" w:line="240" w:lineRule="auto"/>
              <w:jc w:val="center"/>
              <w:rPr>
                <w:rFonts w:ascii="Verdana" w:eastAsia="Times New Roman" w:hAnsi="Verdana" w:cs="Arial"/>
                <w:b/>
                <w:bCs/>
                <w:sz w:val="16"/>
                <w:szCs w:val="16"/>
              </w:rPr>
            </w:pPr>
          </w:p>
        </w:tc>
        <w:tc>
          <w:tcPr>
            <w:tcW w:w="562" w:type="dxa"/>
            <w:tcBorders>
              <w:top w:val="single" w:sz="4" w:space="0" w:color="auto"/>
              <w:left w:val="nil"/>
              <w:bottom w:val="single" w:sz="4" w:space="0" w:color="auto"/>
              <w:right w:val="single" w:sz="4" w:space="0" w:color="auto"/>
            </w:tcBorders>
            <w:shd w:val="clear" w:color="auto" w:fill="auto"/>
            <w:vAlign w:val="center"/>
          </w:tcPr>
          <w:p w:rsidR="005E0C93" w:rsidRPr="00482D9A" w:rsidRDefault="005E0C93" w:rsidP="00482D9A">
            <w:pPr>
              <w:spacing w:after="0" w:line="240" w:lineRule="auto"/>
              <w:jc w:val="center"/>
              <w:rPr>
                <w:rFonts w:ascii="Verdana" w:eastAsia="Times New Roman" w:hAnsi="Verdana" w:cs="Arial"/>
                <w:b/>
                <w:bCs/>
                <w:sz w:val="16"/>
                <w:szCs w:val="16"/>
              </w:rPr>
            </w:pPr>
          </w:p>
        </w:tc>
        <w:tc>
          <w:tcPr>
            <w:tcW w:w="698" w:type="dxa"/>
            <w:tcBorders>
              <w:top w:val="single" w:sz="4" w:space="0" w:color="auto"/>
              <w:left w:val="nil"/>
              <w:bottom w:val="single" w:sz="4" w:space="0" w:color="auto"/>
              <w:right w:val="single" w:sz="4" w:space="0" w:color="auto"/>
            </w:tcBorders>
            <w:shd w:val="clear" w:color="auto" w:fill="auto"/>
            <w:vAlign w:val="center"/>
          </w:tcPr>
          <w:p w:rsidR="005E0C93" w:rsidRPr="00482D9A" w:rsidRDefault="005E0C93" w:rsidP="00482D9A">
            <w:pPr>
              <w:spacing w:after="0" w:line="240" w:lineRule="auto"/>
              <w:jc w:val="center"/>
              <w:rPr>
                <w:rFonts w:ascii="Verdana" w:eastAsia="Times New Roman" w:hAnsi="Verdana" w:cs="Arial"/>
                <w:b/>
                <w:bCs/>
                <w:sz w:val="16"/>
                <w:szCs w:val="16"/>
              </w:rPr>
            </w:pPr>
          </w:p>
        </w:tc>
        <w:tc>
          <w:tcPr>
            <w:tcW w:w="2492" w:type="dxa"/>
            <w:tcBorders>
              <w:top w:val="single" w:sz="4" w:space="0" w:color="auto"/>
              <w:left w:val="nil"/>
              <w:bottom w:val="single" w:sz="4" w:space="0" w:color="auto"/>
              <w:right w:val="double" w:sz="6" w:space="0" w:color="auto"/>
            </w:tcBorders>
            <w:shd w:val="clear" w:color="auto" w:fill="auto"/>
            <w:vAlign w:val="center"/>
          </w:tcPr>
          <w:p w:rsidR="005E0C93" w:rsidRPr="00482D9A" w:rsidRDefault="005E0C93" w:rsidP="00E82ECA">
            <w:pPr>
              <w:spacing w:after="0" w:line="240" w:lineRule="auto"/>
              <w:jc w:val="center"/>
              <w:rPr>
                <w:rFonts w:ascii="Verdana" w:eastAsia="Times New Roman" w:hAnsi="Verdana" w:cs="Arial"/>
                <w:sz w:val="16"/>
                <w:szCs w:val="16"/>
              </w:rPr>
            </w:pPr>
            <w:r w:rsidRPr="005E0C93">
              <w:rPr>
                <w:rFonts w:ascii="Verdana" w:eastAsia="Times New Roman" w:hAnsi="Verdana" w:cs="Arial"/>
                <w:sz w:val="16"/>
                <w:szCs w:val="16"/>
              </w:rPr>
              <w:t>Υπεύθυνη δήλωση Δικαιούχου</w:t>
            </w:r>
          </w:p>
        </w:tc>
      </w:tr>
    </w:tbl>
    <w:p w:rsidR="00CB2C21" w:rsidRDefault="00CB2C21">
      <w:pPr>
        <w:rPr>
          <w:rFonts w:cs="Arial"/>
          <w:sz w:val="20"/>
          <w:szCs w:val="20"/>
        </w:rPr>
      </w:pPr>
      <w:r>
        <w:rPr>
          <w:rFonts w:cs="Arial"/>
          <w:sz w:val="20"/>
          <w:szCs w:val="20"/>
        </w:rPr>
        <w:br w:type="page"/>
      </w:r>
    </w:p>
    <w:p w:rsidR="00CB2C21" w:rsidRDefault="00CB2C21" w:rsidP="00977DAF">
      <w:pPr>
        <w:tabs>
          <w:tab w:val="left" w:pos="1980"/>
        </w:tabs>
        <w:rPr>
          <w:rFonts w:cs="Arial"/>
          <w:sz w:val="20"/>
          <w:szCs w:val="20"/>
        </w:rPr>
        <w:sectPr w:rsidR="00CB2C21" w:rsidSect="004F6100">
          <w:pgSz w:w="16838" w:h="11906" w:orient="landscape"/>
          <w:pgMar w:top="1276" w:right="1440" w:bottom="1797" w:left="1440" w:header="709" w:footer="709" w:gutter="0"/>
          <w:cols w:space="708"/>
          <w:docGrid w:linePitch="360"/>
        </w:sectPr>
      </w:pPr>
    </w:p>
    <w:p w:rsidR="006E0DE9" w:rsidRPr="007E0D9B" w:rsidRDefault="00CE10D7" w:rsidP="00CE10D7">
      <w:pPr>
        <w:pStyle w:val="1"/>
      </w:pPr>
      <w:bookmarkStart w:id="1" w:name="_Toc4503020"/>
      <w:r>
        <w:lastRenderedPageBreak/>
        <w:t xml:space="preserve">2. </w:t>
      </w:r>
      <w:r w:rsidR="006E0DE9" w:rsidRPr="007E0D9B">
        <w:t>ΟΔΗΓΙΕΣ ΓΙΑ ΤΗΝ ΕΞΕΤΑΣΗ ΤΩΝ ΚΡΙΤΗΡΙΩΝ  ΕΠΙΛΕΞΙΜΟΤΗΤΑΣ ΠΡΑΞΕΩΝ</w:t>
      </w:r>
      <w:bookmarkEnd w:id="1"/>
    </w:p>
    <w:p w:rsidR="00B04453" w:rsidRPr="007E0D9B" w:rsidRDefault="00B04453" w:rsidP="00B04453">
      <w:pPr>
        <w:pStyle w:val="a3"/>
        <w:tabs>
          <w:tab w:val="left" w:pos="284"/>
        </w:tabs>
        <w:spacing w:after="0" w:line="240" w:lineRule="auto"/>
        <w:ind w:left="0"/>
        <w:jc w:val="both"/>
        <w:rPr>
          <w:b/>
          <w:u w:val="single"/>
        </w:rPr>
      </w:pPr>
    </w:p>
    <w:p w:rsidR="00B04453" w:rsidRPr="007E0D9B" w:rsidRDefault="00B04453" w:rsidP="00B04453">
      <w:pPr>
        <w:pStyle w:val="a3"/>
        <w:tabs>
          <w:tab w:val="left" w:pos="284"/>
        </w:tabs>
        <w:spacing w:after="0" w:line="240" w:lineRule="auto"/>
        <w:ind w:left="0"/>
        <w:jc w:val="both"/>
        <w:rPr>
          <w:b/>
          <w:u w:val="single"/>
        </w:rPr>
      </w:pPr>
      <w:r w:rsidRPr="007E0D9B">
        <w:rPr>
          <w:b/>
          <w:u w:val="single"/>
        </w:rPr>
        <w:t>Κριτήριο 1:</w:t>
      </w:r>
    </w:p>
    <w:p w:rsidR="00B04453" w:rsidRPr="007E0D9B" w:rsidRDefault="00B04453" w:rsidP="00B04453">
      <w:pPr>
        <w:tabs>
          <w:tab w:val="left" w:pos="284"/>
        </w:tabs>
        <w:spacing w:after="0"/>
        <w:jc w:val="both"/>
        <w:rPr>
          <w:rFonts w:cs="Tahoma"/>
        </w:rPr>
      </w:pPr>
      <w:r w:rsidRPr="007E0D9B">
        <w:rPr>
          <w:rFonts w:cs="Tahoma"/>
        </w:rPr>
        <w:t>Εξετάζεται εάν:</w:t>
      </w:r>
    </w:p>
    <w:p w:rsidR="00B04453" w:rsidRPr="007E0D9B" w:rsidRDefault="00B04453" w:rsidP="00B04453">
      <w:pPr>
        <w:tabs>
          <w:tab w:val="left" w:pos="284"/>
        </w:tabs>
        <w:spacing w:after="0"/>
        <w:jc w:val="both"/>
        <w:rPr>
          <w:rFonts w:cs="Tahoma"/>
        </w:rPr>
      </w:pPr>
      <w:r w:rsidRPr="007E0D9B">
        <w:rPr>
          <w:rFonts w:cs="Tahoma"/>
        </w:rPr>
        <w:t xml:space="preserve">α) Πληρούνται όλες οι γενικές και ειδικές προϋποθέσεις του ΚΑΝ. (ΕΕ) 651/2014 και του εφαρμοζόμενου άρθρου, </w:t>
      </w:r>
    </w:p>
    <w:p w:rsidR="00B04453" w:rsidRPr="007E0D9B" w:rsidRDefault="00B04453" w:rsidP="00B04453">
      <w:pPr>
        <w:tabs>
          <w:tab w:val="left" w:pos="284"/>
        </w:tabs>
        <w:spacing w:after="0"/>
        <w:jc w:val="both"/>
        <w:rPr>
          <w:rFonts w:cs="Tahoma"/>
        </w:rPr>
      </w:pPr>
      <w:r w:rsidRPr="007E0D9B">
        <w:rPr>
          <w:rFonts w:cs="Tahoma"/>
        </w:rPr>
        <w:t xml:space="preserve">β)  Πληρούνται όλες οι προϋποθέσεις του Καν. </w:t>
      </w:r>
      <w:r w:rsidR="00693E03" w:rsidRPr="007E0D9B">
        <w:rPr>
          <w:rFonts w:cs="Tahoma"/>
        </w:rPr>
        <w:t>(</w:t>
      </w:r>
      <w:r w:rsidRPr="007E0D9B">
        <w:rPr>
          <w:rFonts w:cs="Tahoma"/>
        </w:rPr>
        <w:t>ΕΕ</w:t>
      </w:r>
      <w:r w:rsidR="00693E03" w:rsidRPr="007E0D9B">
        <w:rPr>
          <w:rFonts w:cs="Tahoma"/>
        </w:rPr>
        <w:t>)</w:t>
      </w:r>
      <w:r w:rsidRPr="007E0D9B">
        <w:rPr>
          <w:rFonts w:cs="Tahoma"/>
        </w:rPr>
        <w:t xml:space="preserve"> 1407/2013</w:t>
      </w:r>
      <w:r w:rsidR="00E626B9" w:rsidRPr="007E0D9B">
        <w:rPr>
          <w:rFonts w:cs="Tahoma"/>
        </w:rPr>
        <w:t>.</w:t>
      </w:r>
      <w:r w:rsidRPr="007E0D9B">
        <w:rPr>
          <w:rFonts w:cs="Tahoma"/>
        </w:rPr>
        <w:t xml:space="preserve"> </w:t>
      </w:r>
    </w:p>
    <w:p w:rsidR="00B04453" w:rsidRPr="007E0D9B" w:rsidRDefault="00693E03" w:rsidP="00693E03">
      <w:pPr>
        <w:tabs>
          <w:tab w:val="left" w:pos="284"/>
        </w:tabs>
        <w:spacing w:after="0"/>
        <w:jc w:val="both"/>
        <w:rPr>
          <w:rFonts w:cs="Tahoma"/>
        </w:rPr>
      </w:pPr>
      <w:r w:rsidRPr="007E0D9B">
        <w:rPr>
          <w:rFonts w:cs="Tahoma"/>
        </w:rPr>
        <w:t>Υπενθυμίζεται ότι θα πρέπει να λαμβάνεται υπόψη και η αναλυτική Πρόσκληση για την υποβολή προτάσεων.</w:t>
      </w:r>
    </w:p>
    <w:p w:rsidR="00693E03" w:rsidRPr="007E0D9B" w:rsidRDefault="00693E03" w:rsidP="00AF3E73">
      <w:pPr>
        <w:pStyle w:val="a3"/>
        <w:tabs>
          <w:tab w:val="left" w:pos="284"/>
        </w:tabs>
        <w:spacing w:after="0" w:line="240" w:lineRule="auto"/>
        <w:ind w:left="0"/>
        <w:jc w:val="both"/>
        <w:rPr>
          <w:b/>
          <w:u w:val="single"/>
        </w:rPr>
      </w:pPr>
    </w:p>
    <w:p w:rsidR="0006610C" w:rsidRPr="007E0D9B" w:rsidRDefault="0006610C" w:rsidP="00AF3E73">
      <w:pPr>
        <w:pStyle w:val="a3"/>
        <w:tabs>
          <w:tab w:val="left" w:pos="284"/>
        </w:tabs>
        <w:spacing w:after="0" w:line="240" w:lineRule="auto"/>
        <w:ind w:left="0"/>
        <w:jc w:val="both"/>
        <w:rPr>
          <w:b/>
          <w:u w:val="single"/>
        </w:rPr>
      </w:pPr>
      <w:r w:rsidRPr="007E0D9B">
        <w:rPr>
          <w:b/>
          <w:u w:val="single"/>
        </w:rPr>
        <w:t xml:space="preserve">Κριτήριο </w:t>
      </w:r>
      <w:r w:rsidR="00EB6E80" w:rsidRPr="007E0D9B">
        <w:rPr>
          <w:b/>
          <w:u w:val="single"/>
        </w:rPr>
        <w:t>2</w:t>
      </w:r>
      <w:r w:rsidRPr="007E0D9B">
        <w:rPr>
          <w:b/>
          <w:u w:val="single"/>
        </w:rPr>
        <w:t>:</w:t>
      </w:r>
    </w:p>
    <w:p w:rsidR="003428D9" w:rsidRPr="007E0D9B" w:rsidRDefault="003428D9" w:rsidP="003428D9">
      <w:pPr>
        <w:spacing w:after="0" w:line="240" w:lineRule="auto"/>
        <w:jc w:val="both"/>
        <w:rPr>
          <w:rFonts w:cs="Tahoma"/>
        </w:rPr>
      </w:pPr>
      <w:r w:rsidRPr="007E0D9B">
        <w:rPr>
          <w:rFonts w:cs="Tahoma"/>
        </w:rPr>
        <w:t xml:space="preserve">Μετά την ηλεκτρονική υποβολή, οι δυνητικοί δικαιούχοι οφείλουν, εντός προθεσμίας </w:t>
      </w:r>
      <w:r w:rsidR="005A4FC7" w:rsidRPr="007E0D9B">
        <w:rPr>
          <w:rFonts w:cs="Tahoma"/>
        </w:rPr>
        <w:t xml:space="preserve">δέκα </w:t>
      </w:r>
      <w:r w:rsidRPr="007E0D9B">
        <w:rPr>
          <w:rFonts w:cs="Tahoma"/>
        </w:rPr>
        <w:t>(10)</w:t>
      </w:r>
      <w:r w:rsidR="005A4FC7" w:rsidRPr="007E0D9B">
        <w:rPr>
          <w:rFonts w:cs="Tahoma"/>
        </w:rPr>
        <w:t xml:space="preserve"> </w:t>
      </w:r>
      <w:r w:rsidR="00AF3E73" w:rsidRPr="007E0D9B">
        <w:rPr>
          <w:rFonts w:cs="Tahoma"/>
        </w:rPr>
        <w:t xml:space="preserve">ημερολογιακών </w:t>
      </w:r>
      <w:r w:rsidR="005A4FC7" w:rsidRPr="007E0D9B">
        <w:rPr>
          <w:rFonts w:cs="Tahoma"/>
        </w:rPr>
        <w:t>ημερών</w:t>
      </w:r>
      <w:r w:rsidRPr="007E0D9B">
        <w:rPr>
          <w:rFonts w:cs="Tahoma"/>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p>
    <w:p w:rsidR="003428D9" w:rsidRPr="007E0D9B" w:rsidRDefault="003428D9" w:rsidP="002D1E69">
      <w:pPr>
        <w:pStyle w:val="a3"/>
        <w:numPr>
          <w:ilvl w:val="0"/>
          <w:numId w:val="9"/>
        </w:numPr>
        <w:spacing w:after="0" w:line="240" w:lineRule="auto"/>
        <w:jc w:val="both"/>
        <w:rPr>
          <w:rFonts w:cs="Tahoma"/>
        </w:rPr>
      </w:pPr>
      <w:r w:rsidRPr="007E0D9B">
        <w:rPr>
          <w:rFonts w:cs="Tahoma"/>
        </w:rPr>
        <w:t>Την αίτηση στήριξης, έτσι όπως υποβλήθηκε και τυπώθηκε από το ΠΣΚΕ.</w:t>
      </w:r>
    </w:p>
    <w:p w:rsidR="004F5C78" w:rsidRPr="007E0D9B" w:rsidRDefault="003428D9" w:rsidP="002D1E69">
      <w:pPr>
        <w:pStyle w:val="a3"/>
        <w:numPr>
          <w:ilvl w:val="0"/>
          <w:numId w:val="9"/>
        </w:numPr>
        <w:spacing w:after="0" w:line="240" w:lineRule="auto"/>
        <w:jc w:val="both"/>
        <w:rPr>
          <w:rFonts w:cs="Tahoma"/>
        </w:rPr>
      </w:pPr>
      <w:r w:rsidRPr="007E0D9B">
        <w:rPr>
          <w:rFonts w:cs="Tahoma"/>
        </w:rPr>
        <w:t>Όλα τα δικαιολογητικά που δύναται να εκπληρώνουν τα κριτήρια επιλεξιμότητας και επιλογής, όπως αυτά τίθενται στ</w:t>
      </w:r>
      <w:r w:rsidR="000B7BAA" w:rsidRPr="007E0D9B">
        <w:rPr>
          <w:rFonts w:cs="Tahoma"/>
        </w:rPr>
        <w:t xml:space="preserve">ην πρόσκληση </w:t>
      </w:r>
      <w:r w:rsidR="004B785E" w:rsidRPr="007E0D9B">
        <w:rPr>
          <w:rFonts w:cs="Tahoma"/>
        </w:rPr>
        <w:t>και στον παρόντα Οδηγό</w:t>
      </w:r>
      <w:r w:rsidRPr="007E0D9B">
        <w:rPr>
          <w:rFonts w:cs="Tahoma"/>
        </w:rPr>
        <w:t>.</w:t>
      </w:r>
    </w:p>
    <w:p w:rsidR="004F5C78" w:rsidRPr="007E0D9B" w:rsidRDefault="004F5C78" w:rsidP="004F5C78">
      <w:pPr>
        <w:pStyle w:val="a3"/>
        <w:tabs>
          <w:tab w:val="left" w:pos="284"/>
        </w:tabs>
        <w:spacing w:after="0" w:line="240" w:lineRule="auto"/>
        <w:ind w:left="0"/>
        <w:jc w:val="both"/>
        <w:rPr>
          <w:rFonts w:cs="Times New Roman"/>
        </w:rPr>
      </w:pPr>
      <w:r w:rsidRPr="007E0D9B">
        <w:rPr>
          <w:rFonts w:cs="Times New Roman"/>
        </w:rPr>
        <w:t>Εξετάζεται εάν  η Αίτηση Στήριξης και τ</w:t>
      </w:r>
      <w:r w:rsidR="000B7BAA" w:rsidRPr="007E0D9B">
        <w:rPr>
          <w:rFonts w:cs="Times New Roman"/>
        </w:rPr>
        <w:t xml:space="preserve">α </w:t>
      </w:r>
      <w:r w:rsidR="00375DE7" w:rsidRPr="007E0D9B">
        <w:rPr>
          <w:rFonts w:cs="Times New Roman"/>
        </w:rPr>
        <w:t>Π</w:t>
      </w:r>
      <w:r w:rsidRPr="007E0D9B">
        <w:rPr>
          <w:rFonts w:cs="Times New Roman"/>
        </w:rPr>
        <w:t>αρ</w:t>
      </w:r>
      <w:r w:rsidR="000B7BAA" w:rsidRPr="007E0D9B">
        <w:rPr>
          <w:rFonts w:cs="Times New Roman"/>
        </w:rPr>
        <w:t>αρτήματα</w:t>
      </w:r>
      <w:r w:rsidRPr="007E0D9B">
        <w:rPr>
          <w:rFonts w:cs="Times New Roman"/>
        </w:rPr>
        <w:t xml:space="preserve"> αυτής </w:t>
      </w:r>
      <w:r w:rsidRPr="007E0D9B">
        <w:rPr>
          <w:rFonts w:cs="Times New Roman"/>
          <w:b/>
        </w:rPr>
        <w:t>έχουν συνταχθεί σύμφωνα με το υπόδειγμα της Πρόσκλησης</w:t>
      </w:r>
      <w:r w:rsidRPr="007E0D9B">
        <w:rPr>
          <w:rFonts w:cs="Times New Roman"/>
        </w:rPr>
        <w:t xml:space="preserve"> (</w:t>
      </w:r>
      <w:r w:rsidRPr="007E0D9B">
        <w:t xml:space="preserve">αν χρησιμοποιήθηκαν τα τυποποιημένα έντυπα), </w:t>
      </w:r>
      <w:r w:rsidRPr="007E0D9B">
        <w:rPr>
          <w:rFonts w:cs="Times New Roman"/>
        </w:rPr>
        <w:t xml:space="preserve">και η τυπική πληρότητα της αίτησης στήριξης. </w:t>
      </w:r>
    </w:p>
    <w:p w:rsidR="007A2FEA" w:rsidRPr="007E0D9B" w:rsidRDefault="007A2FEA" w:rsidP="004F5C78">
      <w:pPr>
        <w:pStyle w:val="a3"/>
        <w:tabs>
          <w:tab w:val="left" w:pos="284"/>
        </w:tabs>
        <w:spacing w:after="0" w:line="240" w:lineRule="auto"/>
        <w:ind w:left="0"/>
        <w:jc w:val="both"/>
        <w:rPr>
          <w:rFonts w:cs="Times New Roman"/>
        </w:rPr>
      </w:pPr>
      <w:r w:rsidRPr="007E0D9B">
        <w:rPr>
          <w:rFonts w:cs="Times New Roman"/>
        </w:rPr>
        <w:t>Κατά την διαδικασία υποβολής τυχόν συμπληρωματικών στοιχείων – διευκρινήσεων, εξετάζεται εάν αυτά υποβλήθηκαν εντός της καθορισμένης προθεσμίας.</w:t>
      </w:r>
    </w:p>
    <w:p w:rsidR="00C808B1" w:rsidRPr="007E0D9B" w:rsidRDefault="00C808B1" w:rsidP="004F5C78">
      <w:pPr>
        <w:pStyle w:val="a3"/>
        <w:tabs>
          <w:tab w:val="left" w:pos="284"/>
        </w:tabs>
        <w:spacing w:after="0" w:line="240" w:lineRule="auto"/>
        <w:ind w:left="0"/>
        <w:jc w:val="both"/>
        <w:rPr>
          <w:b/>
          <w:u w:val="single"/>
        </w:rPr>
      </w:pPr>
    </w:p>
    <w:p w:rsidR="00C808B1" w:rsidRPr="007E0D9B" w:rsidRDefault="000477AF" w:rsidP="004F5C78">
      <w:pPr>
        <w:pStyle w:val="a3"/>
        <w:tabs>
          <w:tab w:val="left" w:pos="284"/>
        </w:tabs>
        <w:spacing w:after="0" w:line="240" w:lineRule="auto"/>
        <w:ind w:left="0"/>
        <w:jc w:val="both"/>
        <w:rPr>
          <w:b/>
          <w:u w:val="single"/>
        </w:rPr>
      </w:pPr>
      <w:r w:rsidRPr="007E0D9B">
        <w:rPr>
          <w:b/>
          <w:u w:val="single"/>
        </w:rPr>
        <w:t xml:space="preserve">Κριτήριο </w:t>
      </w:r>
      <w:r w:rsidR="00EB6E80" w:rsidRPr="007E0D9B">
        <w:rPr>
          <w:b/>
          <w:u w:val="single"/>
        </w:rPr>
        <w:t>3</w:t>
      </w:r>
      <w:r w:rsidR="00C808B1" w:rsidRPr="007E0D9B">
        <w:rPr>
          <w:b/>
          <w:u w:val="single"/>
        </w:rPr>
        <w:t>:</w:t>
      </w:r>
    </w:p>
    <w:p w:rsidR="00E83CF2" w:rsidRPr="007E0D9B" w:rsidRDefault="00C808B1" w:rsidP="000B7BAA">
      <w:pPr>
        <w:spacing w:after="0" w:line="240" w:lineRule="auto"/>
        <w:jc w:val="both"/>
      </w:pPr>
      <w:r w:rsidRPr="007E0D9B">
        <w:t xml:space="preserve">Εξετάζεται η </w:t>
      </w:r>
      <w:r w:rsidR="00E83CF2" w:rsidRPr="007E0D9B">
        <w:t>ορθότητα, πληρότητα και ρεαλιστικότητα της Μελέτης Βιωσιμότητας, μέσω της οποίας, μεταξύ των άλλων, θα ελέγχεται και η εκπλήρωση των προβλ</w:t>
      </w:r>
      <w:r w:rsidR="008305E3" w:rsidRPr="007E0D9B">
        <w:t>ε</w:t>
      </w:r>
      <w:r w:rsidR="00E83CF2" w:rsidRPr="007E0D9B">
        <w:t xml:space="preserve">πομένων στο Αρθρ. 30 της ΥΑ 13214/30.11.2017: «Πλαίσιο υλοποίησης </w:t>
      </w:r>
      <w:proofErr w:type="spellStart"/>
      <w:r w:rsidR="00E83CF2" w:rsidRPr="007E0D9B">
        <w:t>Υπομέτρου</w:t>
      </w:r>
      <w:proofErr w:type="spellEnd"/>
      <w:r w:rsidR="00E83CF2" w:rsidRPr="007E0D9B">
        <w:t xml:space="preserve"> 19.2, του Μέτρου 19, Τοπική Ανάπτυξη με Πρωτοβουλία Τοπικών Κοινοτήτων, (</w:t>
      </w:r>
      <w:proofErr w:type="spellStart"/>
      <w:r w:rsidR="00E83CF2" w:rsidRPr="007E0D9B">
        <w:t>ΤΑΠΤοΚ</w:t>
      </w:r>
      <w:proofErr w:type="spellEnd"/>
      <w:r w:rsidR="00E83CF2" w:rsidRPr="007E0D9B">
        <w:t>) του Προγράμματος Αγροτικής Ανάπτυξης 2014-2020, για παρεμβάσεις Ιδιωτικού χαρακτήρα και λοιπές διατάξεις εφαρ</w:t>
      </w:r>
      <w:r w:rsidR="00E86C68" w:rsidRPr="007E0D9B">
        <w:t>μογής των Τοπικών Προγραμμάτων», όπως τροποποιήθηκε και ισχύει.</w:t>
      </w:r>
    </w:p>
    <w:p w:rsidR="000B7BAA" w:rsidRPr="007E0D9B" w:rsidRDefault="00E86C68" w:rsidP="000B7BAA">
      <w:pPr>
        <w:spacing w:after="0" w:line="240" w:lineRule="auto"/>
        <w:jc w:val="both"/>
      </w:pPr>
      <w:r w:rsidRPr="007E0D9B">
        <w:t xml:space="preserve">Η μελέτη υποχρεωτικά συμπληρώνεται και υποβάλλεται σε έντυπη και ηλεκτρονική μορφή (αρχείο </w:t>
      </w:r>
      <w:r w:rsidRPr="007E0D9B">
        <w:rPr>
          <w:lang w:val="en-US"/>
        </w:rPr>
        <w:t>excel</w:t>
      </w:r>
      <w:r w:rsidRPr="007E0D9B">
        <w:t>), σύμφωνα με το ΕΝΤΥΠΟ Ι_6 Υπόδειγμα Μελέτης Βιωσιμότητας.</w:t>
      </w:r>
    </w:p>
    <w:p w:rsidR="00E86C68" w:rsidRPr="007E0D9B" w:rsidRDefault="00E86C68" w:rsidP="000B7BAA">
      <w:pPr>
        <w:spacing w:after="0" w:line="240" w:lineRule="auto"/>
        <w:jc w:val="both"/>
      </w:pPr>
    </w:p>
    <w:p w:rsidR="0008748F" w:rsidRPr="007E0D9B" w:rsidRDefault="0008748F" w:rsidP="0008748F">
      <w:pPr>
        <w:pStyle w:val="a3"/>
        <w:tabs>
          <w:tab w:val="left" w:pos="284"/>
        </w:tabs>
        <w:spacing w:after="0" w:line="240" w:lineRule="auto"/>
        <w:ind w:left="0"/>
        <w:jc w:val="both"/>
        <w:rPr>
          <w:b/>
          <w:u w:val="single"/>
        </w:rPr>
      </w:pPr>
      <w:r w:rsidRPr="007E0D9B">
        <w:rPr>
          <w:b/>
          <w:u w:val="single"/>
        </w:rPr>
        <w:t xml:space="preserve">Κριτήριο </w:t>
      </w:r>
      <w:r w:rsidR="00EB6E80" w:rsidRPr="007E0D9B">
        <w:rPr>
          <w:b/>
          <w:u w:val="single"/>
        </w:rPr>
        <w:t>4</w:t>
      </w:r>
      <w:r w:rsidRPr="007E0D9B">
        <w:rPr>
          <w:b/>
          <w:u w:val="single"/>
        </w:rPr>
        <w:t>:</w:t>
      </w:r>
    </w:p>
    <w:p w:rsidR="0008748F" w:rsidRPr="007E0D9B" w:rsidRDefault="0008748F" w:rsidP="0008748F">
      <w:pPr>
        <w:spacing w:after="0" w:line="240" w:lineRule="auto"/>
        <w:jc w:val="both"/>
      </w:pPr>
      <w:r w:rsidRPr="007E0D9B">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w:t>
      </w:r>
      <w:r w:rsidR="000B7BAA" w:rsidRPr="007E0D9B">
        <w:t xml:space="preserve">τα απαιτούμενα κατά περίπτωση </w:t>
      </w:r>
      <w:r w:rsidRPr="007E0D9B">
        <w:t xml:space="preserve">προτιμολόγια/προσφορές για τις λοιπές δαπάνες. </w:t>
      </w:r>
    </w:p>
    <w:p w:rsidR="00DC41BB" w:rsidRPr="007E0D9B" w:rsidRDefault="00DC41BB" w:rsidP="0008748F">
      <w:pPr>
        <w:spacing w:after="0" w:line="240" w:lineRule="auto"/>
        <w:jc w:val="both"/>
      </w:pPr>
      <w:r w:rsidRPr="007E0D9B">
        <w:t xml:space="preserve">Επισημαίνεται ότι ο προϋπολογισμός του έργου πρέπει να υποβληθεί στην ΟΤΔ μαζί με την αίτηση στήριξης και τα δικαιολογητικά σε μορφή </w:t>
      </w:r>
      <w:r w:rsidRPr="007E0D9B">
        <w:rPr>
          <w:lang w:val="en-US"/>
        </w:rPr>
        <w:t>excel</w:t>
      </w:r>
      <w:r w:rsidRPr="007E0D9B">
        <w:t xml:space="preserve">, σύμφωνα με το </w:t>
      </w:r>
      <w:r w:rsidR="00420EC9" w:rsidRPr="007E0D9B">
        <w:t>Έντυπο Ι_8</w:t>
      </w:r>
      <w:r w:rsidR="004146AB" w:rsidRPr="007E0D9B">
        <w:t xml:space="preserve"> Υπόδειγμα Προϋπολογισμού </w:t>
      </w:r>
      <w:r w:rsidRPr="007E0D9B">
        <w:t xml:space="preserve">του </w:t>
      </w:r>
      <w:r w:rsidR="00420EC9" w:rsidRPr="007E0D9B">
        <w:t>ΠΑΡΑΡΤΗΜΑΤΟΣ Ι</w:t>
      </w:r>
      <w:r w:rsidR="004146AB" w:rsidRPr="007E0D9B">
        <w:t xml:space="preserve"> της Πρόσκλησης</w:t>
      </w:r>
      <w:r w:rsidRPr="007E0D9B">
        <w:t>.</w:t>
      </w:r>
    </w:p>
    <w:p w:rsidR="0008748F" w:rsidRPr="007E0D9B" w:rsidRDefault="00324440" w:rsidP="0008748F">
      <w:pPr>
        <w:spacing w:after="0" w:line="240" w:lineRule="auto"/>
        <w:jc w:val="both"/>
        <w:rPr>
          <w:rFonts w:eastAsia="Times New Roman" w:cs="Arial"/>
          <w:bCs/>
        </w:rPr>
      </w:pPr>
      <w:r w:rsidRPr="007E0D9B">
        <w:rPr>
          <w:b/>
        </w:rPr>
        <w:t>Συμπληρωματικά υποβάλλονται: διάγραμμα δόμησης, πλήρης σειρά αρχιτεκτονικών σχεδίων (όψεις, κατόψεις, τομές</w:t>
      </w:r>
      <w:r w:rsidR="00303349" w:rsidRPr="007E0D9B">
        <w:rPr>
          <w:b/>
        </w:rPr>
        <w:t xml:space="preserve">) και αναλυτικές </w:t>
      </w:r>
      <w:proofErr w:type="spellStart"/>
      <w:r w:rsidR="00303349" w:rsidRPr="007E0D9B">
        <w:rPr>
          <w:b/>
        </w:rPr>
        <w:t>προμετρήσεις</w:t>
      </w:r>
      <w:proofErr w:type="spellEnd"/>
      <w:r w:rsidR="00303349" w:rsidRPr="007E0D9B">
        <w:rPr>
          <w:b/>
        </w:rPr>
        <w:t xml:space="preserve"> κτιριακών εργασιών ή/και κάτοψη στην οποία να αποτυπώνεται η τοποθέτηση του μηχανολογικού εξοπλισμού στην προτεινόμενη επένδυση</w:t>
      </w:r>
      <w:r w:rsidR="00303349" w:rsidRPr="007E0D9B">
        <w:rPr>
          <w:rFonts w:eastAsia="Times New Roman" w:cs="Arial"/>
          <w:bCs/>
        </w:rPr>
        <w:t>.</w:t>
      </w:r>
    </w:p>
    <w:p w:rsidR="00324440" w:rsidRPr="007E0D9B" w:rsidRDefault="00324440" w:rsidP="0008748F">
      <w:pPr>
        <w:spacing w:after="0" w:line="240" w:lineRule="auto"/>
        <w:jc w:val="both"/>
        <w:rPr>
          <w:b/>
          <w:u w:val="single"/>
        </w:rPr>
      </w:pPr>
    </w:p>
    <w:p w:rsidR="0008748F" w:rsidRPr="007E0D9B" w:rsidRDefault="000477AF" w:rsidP="0008748F">
      <w:pPr>
        <w:spacing w:after="0" w:line="240" w:lineRule="auto"/>
        <w:jc w:val="both"/>
        <w:rPr>
          <w:b/>
          <w:u w:val="single"/>
        </w:rPr>
      </w:pPr>
      <w:r w:rsidRPr="007E0D9B">
        <w:rPr>
          <w:b/>
          <w:u w:val="single"/>
        </w:rPr>
        <w:t xml:space="preserve">Κριτήριο </w:t>
      </w:r>
      <w:r w:rsidR="00EB6E80" w:rsidRPr="007E0D9B">
        <w:rPr>
          <w:b/>
          <w:u w:val="single"/>
        </w:rPr>
        <w:t>5</w:t>
      </w:r>
      <w:r w:rsidR="0008748F" w:rsidRPr="007E0D9B">
        <w:rPr>
          <w:b/>
          <w:u w:val="single"/>
        </w:rPr>
        <w:t>:</w:t>
      </w:r>
    </w:p>
    <w:p w:rsidR="008E20B1" w:rsidRPr="007E0D9B" w:rsidRDefault="008E20B1" w:rsidP="008E20B1">
      <w:pPr>
        <w:jc w:val="both"/>
        <w:rPr>
          <w:szCs w:val="24"/>
        </w:rPr>
      </w:pPr>
      <w:r w:rsidRPr="007E0D9B">
        <w:rPr>
          <w:szCs w:val="24"/>
        </w:rPr>
        <w:t xml:space="preserve">Σε περίπτωση πράξεων που περιλαμβάνουν επενδύσεις σε νέες ή υφιστάμενες υποδομές, απαιτούνται είτε </w:t>
      </w:r>
      <w:r w:rsidRPr="007E0D9B">
        <w:rPr>
          <w:b/>
          <w:szCs w:val="24"/>
          <w:u w:val="single"/>
        </w:rPr>
        <w:t xml:space="preserve">αποδεικτικά ιδιοκτησίας στο όνομα του δικαιούχου είτε μακροχρόνια </w:t>
      </w:r>
      <w:r w:rsidRPr="007E0D9B">
        <w:rPr>
          <w:b/>
          <w:szCs w:val="24"/>
          <w:u w:val="single"/>
        </w:rPr>
        <w:lastRenderedPageBreak/>
        <w:t>μίσθωση</w:t>
      </w:r>
      <w:r w:rsidRPr="007E0D9B">
        <w:rPr>
          <w:szCs w:val="24"/>
        </w:rPr>
        <w:t xml:space="preserve"> που να καλύπτει χρονική περίοδο, τουλάχιστον δεκαπέντε (15) έτη,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rsidR="008E20B1" w:rsidRPr="007E0D9B" w:rsidRDefault="008E20B1" w:rsidP="008E20B1">
      <w:pPr>
        <w:jc w:val="both"/>
        <w:rPr>
          <w:szCs w:val="24"/>
        </w:rPr>
      </w:pPr>
      <w:r w:rsidRPr="007E0D9B">
        <w:rPr>
          <w:szCs w:val="24"/>
        </w:rPr>
        <w:t>Κατά την υποβολή της αίτησης στήριξης στο ΤΠ, γίνονται δεκτά προσύμφωνα μίσθωσης ή αγοράς γηπέδου ή του οικοπέδου ή/και του ακινήτου.</w:t>
      </w:r>
    </w:p>
    <w:p w:rsidR="008E20B1" w:rsidRPr="007E0D9B" w:rsidRDefault="008E20B1" w:rsidP="008E20B1">
      <w:pPr>
        <w:jc w:val="both"/>
        <w:rPr>
          <w:szCs w:val="24"/>
        </w:rPr>
      </w:pPr>
      <w:r w:rsidRPr="007E0D9B">
        <w:rPr>
          <w:szCs w:val="24"/>
        </w:rPr>
        <w:t>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w:t>
      </w:r>
    </w:p>
    <w:p w:rsidR="008E20B1" w:rsidRPr="007E0D9B" w:rsidRDefault="008E20B1" w:rsidP="008E20B1">
      <w:pPr>
        <w:jc w:val="both"/>
        <w:rPr>
          <w:szCs w:val="24"/>
        </w:rPr>
      </w:pPr>
      <w:r w:rsidRPr="007E0D9B">
        <w:rPr>
          <w:szCs w:val="24"/>
        </w:rPr>
        <w:t xml:space="preserve">Σε κάθε περίπτωση </w:t>
      </w:r>
      <w:r w:rsidRPr="007E0D9B">
        <w:rPr>
          <w:b/>
          <w:szCs w:val="24"/>
          <w:u w:val="single"/>
        </w:rPr>
        <w:t>το γήπεδο ή το οικόπεδο ή το ακίνητο θα πρέπει να είναι ελεύθερο βαρών</w:t>
      </w:r>
      <w:r w:rsidRPr="007E0D9B">
        <w:rPr>
          <w:szCs w:val="24"/>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proofErr w:type="spellStart"/>
      <w:r w:rsidRPr="007E0D9B">
        <w:rPr>
          <w:szCs w:val="24"/>
        </w:rPr>
        <w:t>επλήγει</w:t>
      </w:r>
      <w:proofErr w:type="spellEnd"/>
      <w:r w:rsidRPr="007E0D9B">
        <w:rPr>
          <w:szCs w:val="24"/>
        </w:rPr>
        <w:t xml:space="preserve"> η επιχείρηση.</w:t>
      </w:r>
    </w:p>
    <w:p w:rsidR="008E20B1" w:rsidRPr="007E0D9B" w:rsidRDefault="008E20B1" w:rsidP="008E20B1">
      <w:pPr>
        <w:jc w:val="both"/>
        <w:rPr>
          <w:szCs w:val="24"/>
        </w:rPr>
      </w:pPr>
      <w:r w:rsidRPr="007E0D9B">
        <w:rPr>
          <w:szCs w:val="24"/>
        </w:rPr>
        <w:t>Επιπλέον υποβάλλονται:</w:t>
      </w:r>
    </w:p>
    <w:p w:rsidR="008E20B1" w:rsidRPr="007E0D9B" w:rsidRDefault="008E20B1" w:rsidP="002D1E69">
      <w:pPr>
        <w:pStyle w:val="a3"/>
        <w:numPr>
          <w:ilvl w:val="0"/>
          <w:numId w:val="18"/>
        </w:numPr>
        <w:jc w:val="both"/>
        <w:rPr>
          <w:szCs w:val="24"/>
        </w:rPr>
      </w:pPr>
      <w:r w:rsidRPr="007E0D9B">
        <w:rPr>
          <w:szCs w:val="24"/>
        </w:rPr>
        <w:t>Πιστοποιητικό μεταγραφής</w:t>
      </w:r>
    </w:p>
    <w:p w:rsidR="00C84520" w:rsidRPr="007E0D9B" w:rsidRDefault="00C84520" w:rsidP="002D1E69">
      <w:pPr>
        <w:pStyle w:val="a3"/>
        <w:numPr>
          <w:ilvl w:val="0"/>
          <w:numId w:val="18"/>
        </w:numPr>
        <w:jc w:val="both"/>
        <w:rPr>
          <w:szCs w:val="24"/>
        </w:rPr>
      </w:pPr>
      <w:r w:rsidRPr="007E0D9B">
        <w:rPr>
          <w:szCs w:val="24"/>
        </w:rPr>
        <w:t xml:space="preserve">Πιστοποιητικό βαρών </w:t>
      </w:r>
    </w:p>
    <w:p w:rsidR="008E20B1" w:rsidRPr="007E0D9B" w:rsidRDefault="008E20B1" w:rsidP="002D1E69">
      <w:pPr>
        <w:pStyle w:val="a3"/>
        <w:numPr>
          <w:ilvl w:val="0"/>
          <w:numId w:val="18"/>
        </w:numPr>
        <w:jc w:val="both"/>
        <w:rPr>
          <w:szCs w:val="24"/>
        </w:rPr>
      </w:pPr>
      <w:r w:rsidRPr="007E0D9B">
        <w:rPr>
          <w:szCs w:val="24"/>
        </w:rPr>
        <w:t>Πιστοποιητικό μη διεκδικήσεων</w:t>
      </w:r>
    </w:p>
    <w:p w:rsidR="0008748F" w:rsidRPr="007E0D9B" w:rsidRDefault="008E20B1" w:rsidP="008E20B1">
      <w:pPr>
        <w:pStyle w:val="a3"/>
        <w:numPr>
          <w:ilvl w:val="0"/>
          <w:numId w:val="18"/>
        </w:numPr>
        <w:jc w:val="both"/>
        <w:rPr>
          <w:szCs w:val="24"/>
        </w:rPr>
      </w:pPr>
      <w:r w:rsidRPr="007E0D9B">
        <w:rPr>
          <w:szCs w:val="24"/>
        </w:rPr>
        <w:t>Πιστοποιητικό ιδιοκτησίας</w:t>
      </w:r>
    </w:p>
    <w:p w:rsidR="00162396" w:rsidRPr="00D308D3" w:rsidRDefault="00162396" w:rsidP="0008748F">
      <w:pPr>
        <w:jc w:val="both"/>
        <w:rPr>
          <w:szCs w:val="24"/>
        </w:rPr>
      </w:pPr>
      <w:r w:rsidRPr="007E0D9B">
        <w:rPr>
          <w:szCs w:val="24"/>
        </w:rPr>
        <w:t>Το κριτήριο δεν αφορά προτάσεις οι οποίες αφορούν άυλες ενέργειες.</w:t>
      </w:r>
    </w:p>
    <w:p w:rsidR="0008748F" w:rsidRPr="0008748F" w:rsidRDefault="000477AF" w:rsidP="0008748F">
      <w:pPr>
        <w:jc w:val="both"/>
        <w:rPr>
          <w:b/>
          <w:szCs w:val="24"/>
          <w:u w:val="single"/>
        </w:rPr>
      </w:pPr>
      <w:r>
        <w:rPr>
          <w:b/>
          <w:szCs w:val="24"/>
          <w:u w:val="single"/>
        </w:rPr>
        <w:t xml:space="preserve">Κριτήριο </w:t>
      </w:r>
      <w:r w:rsidR="00EB6E80">
        <w:rPr>
          <w:b/>
          <w:szCs w:val="24"/>
          <w:u w:val="single"/>
        </w:rPr>
        <w:t>6</w:t>
      </w:r>
      <w:r w:rsidR="0008748F" w:rsidRPr="0008748F">
        <w:rPr>
          <w:b/>
          <w:szCs w:val="24"/>
          <w:u w:val="single"/>
        </w:rPr>
        <w:t>:</w:t>
      </w:r>
    </w:p>
    <w:p w:rsidR="0008748F" w:rsidRPr="00F67EB2" w:rsidRDefault="0008748F" w:rsidP="0008748F">
      <w:pPr>
        <w:jc w:val="both"/>
        <w:rPr>
          <w:rFonts w:eastAsia="Times New Roman" w:cs="Arial"/>
          <w:bCs/>
        </w:rPr>
      </w:pPr>
      <w:r w:rsidRPr="002256FA">
        <w:rPr>
          <w:rFonts w:eastAsia="Times New Roman" w:cs="Arial"/>
          <w:bCs/>
        </w:rPr>
        <w:t>Εξετάζεται εάν η πρόταση (Αίτηση Στήριξης</w:t>
      </w:r>
      <w:r w:rsidR="00B55387">
        <w:rPr>
          <w:rFonts w:eastAsia="Times New Roman" w:cs="Arial"/>
          <w:bCs/>
        </w:rPr>
        <w:t xml:space="preserve">,  </w:t>
      </w:r>
      <w:r w:rsidRPr="002256FA">
        <w:rPr>
          <w:rFonts w:eastAsia="Times New Roman" w:cs="Arial"/>
          <w:bCs/>
        </w:rPr>
        <w:t xml:space="preserve">Δικαιολογητικά) είναι σύμφωνη με τα περιγραφόμενα που περιλαμβάνονται στον παρόντα Οδηγό (ανάλογα με την σχετιζόμενη </w:t>
      </w:r>
      <w:r w:rsidRPr="00F67EB2">
        <w:rPr>
          <w:rFonts w:eastAsia="Times New Roman" w:cs="Arial"/>
          <w:bCs/>
        </w:rPr>
        <w:t>εκάστοτε Υποδράση).</w:t>
      </w:r>
    </w:p>
    <w:p w:rsidR="00F67EB2" w:rsidRDefault="00F67EB2" w:rsidP="00560F7B">
      <w:pPr>
        <w:jc w:val="both"/>
      </w:pPr>
      <w:r w:rsidRPr="00F67EB2">
        <w:t>Επιπλέον, οι επιχειρήσεις που ενισχύονται  πρέπει να λαμβάνουν μέριμνα για την διευκόλυνση της πρόσβασης, σε αυτές, ατόμων με αναπηρία</w:t>
      </w:r>
      <w:r>
        <w:t>, σύμφωνα με τα προβλεπόμενα στο άρθρο 7, του Καν (ΕΕ) 1303/2013 του Ευρωπαϊκού Κοινοβουλίου και του Συμβουλίου, της 17</w:t>
      </w:r>
      <w:r w:rsidRPr="00F67EB2">
        <w:rPr>
          <w:vertAlign w:val="superscript"/>
        </w:rPr>
        <w:t>ης</w:t>
      </w:r>
      <w:r>
        <w:t xml:space="preserve"> Δεκεμβρίου 2013, περί καθορισμού γενικών διατάξεων για το ΕΤΠΑ, το ΕΚΤ και το Ταμείο Συνοχής και την κατάργηση του Καν (ΕΚ) 1083/2006. Σε κάθε περίπτωση, κατ’ ελάχιστον, όλες οι ενισχυόμενες επιχειρήσεις θα </w:t>
      </w:r>
      <w:r w:rsidR="00C80DDC">
        <w:t>διαθέτουν</w:t>
      </w:r>
      <w:r>
        <w:t xml:space="preserve"> ιστοσελίδα</w:t>
      </w:r>
      <w:r w:rsidR="00802B3A">
        <w:t xml:space="preserve"> που εξυπηρετεί άτομα με αναπηρία</w:t>
      </w:r>
      <w:r>
        <w:t xml:space="preserve"> </w:t>
      </w:r>
      <w:r w:rsidR="00802B3A">
        <w:t>(</w:t>
      </w:r>
      <w:r w:rsidR="00802B3A" w:rsidRPr="00802B3A">
        <w:rPr>
          <w:i/>
        </w:rPr>
        <w:t xml:space="preserve">θα πρέπει να συμμορφώνονται με τις Οδηγίες για την Προσβασιμότητα του Περιεχομένου του Ιστού, έκδοση 2.0 (Web </w:t>
      </w:r>
      <w:proofErr w:type="spellStart"/>
      <w:r w:rsidR="00802B3A" w:rsidRPr="00802B3A">
        <w:rPr>
          <w:i/>
        </w:rPr>
        <w:t>Content</w:t>
      </w:r>
      <w:proofErr w:type="spellEnd"/>
      <w:r w:rsidR="00802B3A" w:rsidRPr="00802B3A">
        <w:rPr>
          <w:i/>
        </w:rPr>
        <w:t xml:space="preserve"> </w:t>
      </w:r>
      <w:proofErr w:type="spellStart"/>
      <w:r w:rsidR="00802B3A" w:rsidRPr="00802B3A">
        <w:rPr>
          <w:i/>
        </w:rPr>
        <w:t>Accessibility</w:t>
      </w:r>
      <w:proofErr w:type="spellEnd"/>
      <w:r w:rsidR="00802B3A" w:rsidRPr="00802B3A">
        <w:rPr>
          <w:i/>
        </w:rPr>
        <w:t xml:space="preserve"> </w:t>
      </w:r>
      <w:proofErr w:type="spellStart"/>
      <w:r w:rsidR="00802B3A" w:rsidRPr="00802B3A">
        <w:rPr>
          <w:i/>
        </w:rPr>
        <w:t>Guidelines</w:t>
      </w:r>
      <w:proofErr w:type="spellEnd"/>
      <w:r w:rsidR="00802B3A" w:rsidRPr="00802B3A">
        <w:rPr>
          <w:i/>
        </w:rPr>
        <w:t xml:space="preserve"> 2.0) του διεθνή οργανισμού </w:t>
      </w:r>
      <w:proofErr w:type="spellStart"/>
      <w:r w:rsidR="00802B3A" w:rsidRPr="00802B3A">
        <w:rPr>
          <w:i/>
        </w:rPr>
        <w:t>World</w:t>
      </w:r>
      <w:proofErr w:type="spellEnd"/>
      <w:r w:rsidR="00802B3A" w:rsidRPr="00802B3A">
        <w:rPr>
          <w:i/>
        </w:rPr>
        <w:t xml:space="preserve"> </w:t>
      </w:r>
      <w:proofErr w:type="spellStart"/>
      <w:r w:rsidR="00802B3A" w:rsidRPr="00802B3A">
        <w:rPr>
          <w:i/>
        </w:rPr>
        <w:t>Wide</w:t>
      </w:r>
      <w:proofErr w:type="spellEnd"/>
      <w:r w:rsidR="00802B3A" w:rsidRPr="00802B3A">
        <w:rPr>
          <w:i/>
        </w:rPr>
        <w:t xml:space="preserve"> Web </w:t>
      </w:r>
      <w:proofErr w:type="spellStart"/>
      <w:r w:rsidR="00802B3A" w:rsidRPr="00802B3A">
        <w:rPr>
          <w:i/>
        </w:rPr>
        <w:t>Consortium</w:t>
      </w:r>
      <w:proofErr w:type="spellEnd"/>
      <w:r w:rsidR="00802B3A" w:rsidRPr="00802B3A">
        <w:rPr>
          <w:i/>
        </w:rPr>
        <w:t xml:space="preserve"> (W3C), κατ’ ελάχιστο στο μεσαίο επίπεδο προσβασιμότητας “ΑΑ</w:t>
      </w:r>
      <w:r w:rsidR="00802B3A" w:rsidRPr="00802B3A">
        <w:t>”</w:t>
      </w:r>
      <w:r w:rsidR="00802B3A">
        <w:rPr>
          <w:i/>
          <w:iCs/>
        </w:rPr>
        <w:t xml:space="preserve">), </w:t>
      </w:r>
      <w:r>
        <w:t xml:space="preserve"> ενώ όσες δημιουργούν νέες κτιριακές εγκαταστάσεις θα </w:t>
      </w:r>
      <w:r w:rsidR="00C80DDC">
        <w:t xml:space="preserve">διασφαλίζουν την προσβασιμότητα σε αυτές και θα διαθέτουν τουλάχιστον </w:t>
      </w:r>
      <w:r w:rsidR="00560F7B">
        <w:rPr>
          <w:lang w:val="en-US"/>
        </w:rPr>
        <w:t>WC</w:t>
      </w:r>
      <w:r w:rsidR="00C80DDC" w:rsidRPr="00C80DDC">
        <w:t xml:space="preserve"> </w:t>
      </w:r>
      <w:r w:rsidR="00C80DDC">
        <w:t>ΑΜΕΑ.</w:t>
      </w:r>
    </w:p>
    <w:p w:rsidR="003B7722" w:rsidRPr="00802B3A" w:rsidRDefault="003B7722" w:rsidP="00802B3A">
      <w:pPr>
        <w:rPr>
          <w:i/>
          <w:iCs/>
        </w:rPr>
      </w:pPr>
      <w:r w:rsidRPr="00560F7B">
        <w:lastRenderedPageBreak/>
        <w:t xml:space="preserve">Η προσβασιμότητα σε ΑΜΕΑ τεκμηριώνεται από τον υποβληθέν προϋπολογισμό του επενδυτικού σχεδίου (προσκόμιση προσφορών/ </w:t>
      </w:r>
      <w:proofErr w:type="spellStart"/>
      <w:r w:rsidRPr="00560F7B">
        <w:t>προτιμολόγιων</w:t>
      </w:r>
      <w:proofErr w:type="spellEnd"/>
      <w:r w:rsidRPr="00560F7B">
        <w:t xml:space="preserve"> ή και αρχιτεκτονικών σχεδίων) και σχετική αναφορά κατά την περιγραφή της πρότασης.</w:t>
      </w:r>
      <w:r>
        <w:t xml:space="preserve">  </w:t>
      </w:r>
    </w:p>
    <w:p w:rsidR="000A3E35" w:rsidRDefault="000477AF" w:rsidP="0008748F">
      <w:pPr>
        <w:jc w:val="both"/>
        <w:rPr>
          <w:rFonts w:eastAsia="Times New Roman" w:cs="Arial"/>
          <w:b/>
          <w:bCs/>
          <w:u w:val="single"/>
        </w:rPr>
      </w:pPr>
      <w:r>
        <w:rPr>
          <w:rFonts w:eastAsia="Times New Roman" w:cs="Arial"/>
          <w:b/>
          <w:bCs/>
          <w:u w:val="single"/>
        </w:rPr>
        <w:t xml:space="preserve">Κριτήριο </w:t>
      </w:r>
      <w:r w:rsidR="00EB6E80">
        <w:rPr>
          <w:rFonts w:eastAsia="Times New Roman" w:cs="Arial"/>
          <w:b/>
          <w:bCs/>
          <w:u w:val="single"/>
        </w:rPr>
        <w:t>7</w:t>
      </w:r>
      <w:r w:rsidR="000A3E35" w:rsidRPr="000A3E35">
        <w:rPr>
          <w:rFonts w:eastAsia="Times New Roman" w:cs="Arial"/>
          <w:b/>
          <w:bCs/>
          <w:u w:val="single"/>
        </w:rPr>
        <w:t>:</w:t>
      </w:r>
    </w:p>
    <w:p w:rsidR="000A3E35" w:rsidRPr="00EC57ED" w:rsidRDefault="000A3E35" w:rsidP="0008748F">
      <w:pPr>
        <w:jc w:val="both"/>
        <w:rPr>
          <w:rFonts w:eastAsia="Times New Roman" w:cs="Arial"/>
          <w:bCs/>
        </w:rPr>
      </w:pPr>
      <w:r>
        <w:rPr>
          <w:rFonts w:eastAsia="Times New Roman" w:cs="Arial"/>
          <w:bCs/>
        </w:rPr>
        <w:t xml:space="preserve">Εξετάζεται η σωστή και πλήρης συμπλήρωση των σχετικών πεδίων της </w:t>
      </w:r>
      <w:r w:rsidRPr="000A3E35">
        <w:rPr>
          <w:rFonts w:eastAsia="Times New Roman" w:cs="Arial"/>
          <w:bCs/>
        </w:rPr>
        <w:t>Αίτηση</w:t>
      </w:r>
      <w:r>
        <w:rPr>
          <w:rFonts w:eastAsia="Times New Roman" w:cs="Arial"/>
          <w:bCs/>
        </w:rPr>
        <w:t>ς</w:t>
      </w:r>
      <w:r w:rsidRPr="000A3E35">
        <w:rPr>
          <w:rFonts w:eastAsia="Times New Roman" w:cs="Arial"/>
          <w:bCs/>
        </w:rPr>
        <w:t xml:space="preserve"> στήριξης,</w:t>
      </w:r>
      <w:r>
        <w:rPr>
          <w:rFonts w:eastAsia="Times New Roman" w:cs="Arial"/>
          <w:bCs/>
        </w:rPr>
        <w:t xml:space="preserve"> το</w:t>
      </w:r>
      <w:r w:rsidRPr="000A3E35">
        <w:rPr>
          <w:rFonts w:eastAsia="Times New Roman" w:cs="Arial"/>
          <w:bCs/>
        </w:rPr>
        <w:t xml:space="preserve"> τοπογραφικό διάγραμμα (αν απαιτείται), </w:t>
      </w:r>
      <w:r>
        <w:rPr>
          <w:rFonts w:eastAsia="Times New Roman" w:cs="Arial"/>
          <w:bCs/>
        </w:rPr>
        <w:t xml:space="preserve">και τα </w:t>
      </w:r>
      <w:r w:rsidRPr="000A3E35">
        <w:rPr>
          <w:rFonts w:eastAsia="Times New Roman" w:cs="Arial"/>
          <w:bCs/>
        </w:rPr>
        <w:t xml:space="preserve">αποδεικτικά κατοχής </w:t>
      </w:r>
      <w:r>
        <w:rPr>
          <w:rFonts w:eastAsia="Times New Roman" w:cs="Arial"/>
          <w:bCs/>
        </w:rPr>
        <w:t>– χρήσης</w:t>
      </w:r>
      <w:r w:rsidR="00EC57ED" w:rsidRPr="00EC57ED">
        <w:rPr>
          <w:rFonts w:eastAsia="Times New Roman" w:cs="Arial"/>
          <w:bCs/>
        </w:rPr>
        <w:t>.</w:t>
      </w:r>
    </w:p>
    <w:p w:rsidR="000A3E35" w:rsidRDefault="000477AF" w:rsidP="0008748F">
      <w:pPr>
        <w:jc w:val="both"/>
        <w:rPr>
          <w:rFonts w:eastAsia="Times New Roman" w:cs="Arial"/>
          <w:b/>
          <w:bCs/>
          <w:u w:val="single"/>
        </w:rPr>
      </w:pPr>
      <w:r>
        <w:rPr>
          <w:rFonts w:eastAsia="Times New Roman" w:cs="Arial"/>
          <w:b/>
          <w:bCs/>
          <w:u w:val="single"/>
        </w:rPr>
        <w:t xml:space="preserve">Κριτήριο </w:t>
      </w:r>
      <w:r w:rsidR="00EB6E80">
        <w:rPr>
          <w:rFonts w:eastAsia="Times New Roman" w:cs="Arial"/>
          <w:b/>
          <w:bCs/>
          <w:u w:val="single"/>
        </w:rPr>
        <w:t>8</w:t>
      </w:r>
      <w:r w:rsidR="000A3E35" w:rsidRPr="000A3E35">
        <w:rPr>
          <w:rFonts w:eastAsia="Times New Roman" w:cs="Arial"/>
          <w:b/>
          <w:bCs/>
          <w:u w:val="single"/>
        </w:rPr>
        <w:t>:</w:t>
      </w:r>
    </w:p>
    <w:p w:rsidR="00B73983" w:rsidRPr="000A3E35" w:rsidRDefault="00B73983" w:rsidP="0008748F">
      <w:pPr>
        <w:jc w:val="both"/>
        <w:rPr>
          <w:rFonts w:eastAsia="Times New Roman" w:cs="Arial"/>
          <w:b/>
          <w:bCs/>
          <w:u w:val="single"/>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C332BA">
        <w:rPr>
          <w:rFonts w:eastAsia="Times New Roman" w:cs="Arial"/>
          <w:bCs/>
        </w:rPr>
        <w:t xml:space="preserve"> και των πεδίων </w:t>
      </w:r>
      <w:r w:rsidR="00C332BA" w:rsidRPr="00B55387">
        <w:rPr>
          <w:rFonts w:eastAsia="Times New Roman" w:cs="Arial"/>
          <w:bCs/>
        </w:rPr>
        <w:t>της αίτησης στήριξης</w:t>
      </w:r>
      <w:r w:rsidR="00B55387" w:rsidRPr="00B55387">
        <w:rPr>
          <w:rFonts w:eastAsia="Times New Roman" w:cs="Arial"/>
          <w:bCs/>
        </w:rPr>
        <w:t xml:space="preserve"> </w:t>
      </w:r>
      <w:r w:rsidRPr="00B55387">
        <w:rPr>
          <w:rFonts w:eastAsia="Times New Roman" w:cs="Arial"/>
          <w:bCs/>
        </w:rPr>
        <w:t>.</w:t>
      </w:r>
    </w:p>
    <w:p w:rsidR="005A3EAE" w:rsidRDefault="00EB6E80" w:rsidP="005A3EAE">
      <w:pPr>
        <w:jc w:val="both"/>
        <w:rPr>
          <w:rFonts w:eastAsia="Times New Roman" w:cs="Arial"/>
          <w:b/>
          <w:bCs/>
          <w:u w:val="single"/>
        </w:rPr>
      </w:pPr>
      <w:r>
        <w:rPr>
          <w:rFonts w:eastAsia="Times New Roman" w:cs="Arial"/>
          <w:b/>
          <w:bCs/>
          <w:u w:val="single"/>
        </w:rPr>
        <w:t>Κριτήριο 9</w:t>
      </w:r>
      <w:r w:rsidR="005A3EAE" w:rsidRPr="000A3E35">
        <w:rPr>
          <w:rFonts w:eastAsia="Times New Roman" w:cs="Arial"/>
          <w:b/>
          <w:bCs/>
          <w:u w:val="single"/>
        </w:rPr>
        <w:t>:</w:t>
      </w:r>
    </w:p>
    <w:p w:rsidR="005A3EAE" w:rsidRDefault="005A3EAE" w:rsidP="005A3EAE">
      <w:pPr>
        <w:jc w:val="both"/>
        <w:rPr>
          <w:rFonts w:eastAsia="Times New Roman" w:cs="Arial"/>
          <w:bCs/>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361691" w:rsidRPr="00361691">
        <w:t xml:space="preserve"> </w:t>
      </w:r>
      <w:r w:rsidR="00361691" w:rsidRPr="00361691">
        <w:rPr>
          <w:rFonts w:eastAsia="Times New Roman" w:cs="Arial"/>
          <w:bCs/>
        </w:rPr>
        <w:t>και των πεδίων της αίτησης στήριξης</w:t>
      </w:r>
      <w:r>
        <w:rPr>
          <w:rFonts w:eastAsia="Times New Roman" w:cs="Arial"/>
          <w:bCs/>
        </w:rPr>
        <w:t>.</w:t>
      </w:r>
    </w:p>
    <w:p w:rsidR="00B53042" w:rsidRDefault="000477AF" w:rsidP="00B53042">
      <w:pPr>
        <w:jc w:val="both"/>
        <w:rPr>
          <w:rFonts w:eastAsia="Times New Roman" w:cs="Arial"/>
          <w:b/>
          <w:bCs/>
          <w:u w:val="single"/>
        </w:rPr>
      </w:pPr>
      <w:r>
        <w:rPr>
          <w:rFonts w:eastAsia="Times New Roman" w:cs="Arial"/>
          <w:b/>
          <w:bCs/>
          <w:u w:val="single"/>
        </w:rPr>
        <w:t xml:space="preserve">Κριτήριο </w:t>
      </w:r>
      <w:r w:rsidR="00EB6E80">
        <w:rPr>
          <w:rFonts w:eastAsia="Times New Roman" w:cs="Arial"/>
          <w:b/>
          <w:bCs/>
          <w:u w:val="single"/>
        </w:rPr>
        <w:t>10</w:t>
      </w:r>
      <w:r w:rsidR="00B53042" w:rsidRPr="000A3E35">
        <w:rPr>
          <w:rFonts w:eastAsia="Times New Roman" w:cs="Arial"/>
          <w:b/>
          <w:bCs/>
          <w:u w:val="single"/>
        </w:rPr>
        <w:t>:</w:t>
      </w:r>
    </w:p>
    <w:p w:rsidR="00B53042" w:rsidRPr="00695A88" w:rsidRDefault="00B53042" w:rsidP="00B53042">
      <w:pPr>
        <w:jc w:val="both"/>
        <w:rPr>
          <w:rFonts w:eastAsia="Times New Roman" w:cs="Arial"/>
          <w:bCs/>
        </w:rPr>
      </w:pPr>
      <w:r w:rsidRPr="00695A88">
        <w:rPr>
          <w:rFonts w:eastAsia="Times New Roman" w:cs="Arial"/>
          <w:bCs/>
        </w:rPr>
        <w:t xml:space="preserve">Εξετάζεται η </w:t>
      </w:r>
      <w:r w:rsidR="006E43D1" w:rsidRPr="00695A88">
        <w:rPr>
          <w:rFonts w:eastAsia="Times New Roman" w:cs="Arial"/>
          <w:bCs/>
        </w:rPr>
        <w:t>συμμόρφωση</w:t>
      </w:r>
      <w:r w:rsidRPr="00695A88">
        <w:rPr>
          <w:rFonts w:eastAsia="Times New Roman" w:cs="Arial"/>
          <w:bCs/>
        </w:rPr>
        <w:t xml:space="preserve"> ή μη με την ΚΥΑ 2986/2-12-2016</w:t>
      </w:r>
      <w:r w:rsidR="001A65B2" w:rsidRPr="00695A88">
        <w:rPr>
          <w:rFonts w:eastAsia="Times New Roman" w:cs="Arial"/>
          <w:bCs/>
        </w:rPr>
        <w:t xml:space="preserve"> </w:t>
      </w:r>
      <w:r w:rsidR="001A65B2" w:rsidRPr="00695A88">
        <w:rPr>
          <w:rFonts w:eastAsia="Times New Roman" w:cs="Arial"/>
          <w:bCs/>
          <w:i/>
        </w:rPr>
        <w:t>«Προσδιορισμός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5C1694">
        <w:rPr>
          <w:rFonts w:eastAsia="Times New Roman" w:cs="Arial"/>
          <w:bCs/>
        </w:rPr>
        <w:t>, όπως ισχύει κάθε φορά (ΕΝΤΥΠΟ Ι_9 ΚΥΑ Λειτουργικών μορφών καταλυμάτων).</w:t>
      </w:r>
    </w:p>
    <w:p w:rsidR="001A65B2" w:rsidRDefault="001A65B2" w:rsidP="00B53042">
      <w:pPr>
        <w:jc w:val="both"/>
        <w:rPr>
          <w:rFonts w:eastAsia="Times New Roman" w:cs="Arial"/>
          <w:bCs/>
        </w:rPr>
      </w:pPr>
      <w:r w:rsidRPr="00695A88">
        <w:rPr>
          <w:rFonts w:eastAsia="Times New Roman" w:cs="Arial"/>
          <w:bCs/>
        </w:rPr>
        <w:t xml:space="preserve">Υποβάλλονται διάγραμμα δόμησης, πλήρης σειρά αρχιτεκτονικών σχεδίων (όψεις, κατόψεις, τομές), καθώς και πίνακας </w:t>
      </w:r>
      <w:proofErr w:type="spellStart"/>
      <w:r w:rsidRPr="00695A88">
        <w:rPr>
          <w:rFonts w:eastAsia="Times New Roman" w:cs="Arial"/>
          <w:bCs/>
        </w:rPr>
        <w:t>μοριοδότησης</w:t>
      </w:r>
      <w:proofErr w:type="spellEnd"/>
      <w:r w:rsidRPr="00695A88">
        <w:rPr>
          <w:rFonts w:eastAsia="Times New Roman" w:cs="Arial"/>
          <w:bCs/>
        </w:rPr>
        <w:t xml:space="preserve"> κατάταξης κλειδιών (σε περίπτωση Ενοικιαζόμενων επιπλωμένων δωματίων και διαμερισμάτων).</w:t>
      </w:r>
    </w:p>
    <w:p w:rsidR="006E43D1" w:rsidRDefault="006E43D1" w:rsidP="006E43D1">
      <w:pPr>
        <w:jc w:val="both"/>
        <w:rPr>
          <w:rFonts w:eastAsia="Times New Roman" w:cs="Arial"/>
          <w:b/>
          <w:bCs/>
          <w:u w:val="single"/>
        </w:rPr>
      </w:pPr>
      <w:r w:rsidRPr="000A3E35">
        <w:rPr>
          <w:rFonts w:eastAsia="Times New Roman" w:cs="Arial"/>
          <w:b/>
          <w:bCs/>
          <w:u w:val="single"/>
        </w:rPr>
        <w:t xml:space="preserve">Κριτήριο </w:t>
      </w:r>
      <w:r w:rsidR="00EB6E80">
        <w:rPr>
          <w:rFonts w:eastAsia="Times New Roman" w:cs="Arial"/>
          <w:b/>
          <w:bCs/>
          <w:u w:val="single"/>
        </w:rPr>
        <w:t>12</w:t>
      </w:r>
      <w:r w:rsidRPr="000A3E35">
        <w:rPr>
          <w:rFonts w:eastAsia="Times New Roman" w:cs="Arial"/>
          <w:b/>
          <w:bCs/>
          <w:u w:val="single"/>
        </w:rPr>
        <w:t>:</w:t>
      </w:r>
    </w:p>
    <w:p w:rsidR="00B53042" w:rsidRPr="00E17A04" w:rsidRDefault="006E43D1" w:rsidP="005A3EAE">
      <w:pPr>
        <w:jc w:val="both"/>
      </w:pPr>
      <w:r>
        <w:t>Ε</w:t>
      </w:r>
      <w:r w:rsidRPr="00BD34B2">
        <w:t>ξετάζ</w:t>
      </w:r>
      <w:r>
        <w:t>ον</w:t>
      </w:r>
      <w:r w:rsidRPr="00BD34B2">
        <w:t>ται</w:t>
      </w:r>
      <w:r>
        <w:t xml:space="preserve"> η ορθή συμπλήρωση της Αίτησης Στήριξης και ειδικότερα</w:t>
      </w:r>
      <w:r w:rsidRPr="00BD34B2">
        <w:t xml:space="preserve"> ο </w:t>
      </w:r>
      <w:r w:rsidR="004B09A5">
        <w:t xml:space="preserve">συνολικός αναλυτικός </w:t>
      </w:r>
      <w:r w:rsidRPr="00BD34B2">
        <w:t>προϋπολογισμός της Αίτησης Στήριξης.</w:t>
      </w:r>
    </w:p>
    <w:p w:rsidR="00A305CE" w:rsidRDefault="000477AF" w:rsidP="005A3EAE">
      <w:pPr>
        <w:jc w:val="both"/>
        <w:rPr>
          <w:rFonts w:eastAsia="Times New Roman" w:cs="Arial"/>
          <w:b/>
          <w:bCs/>
          <w:u w:val="single"/>
        </w:rPr>
      </w:pPr>
      <w:r>
        <w:rPr>
          <w:rFonts w:eastAsia="Times New Roman" w:cs="Arial"/>
          <w:b/>
          <w:bCs/>
          <w:u w:val="single"/>
        </w:rPr>
        <w:t>Κριτήριο 1</w:t>
      </w:r>
      <w:r w:rsidR="00EB6E80">
        <w:rPr>
          <w:rFonts w:eastAsia="Times New Roman" w:cs="Arial"/>
          <w:b/>
          <w:bCs/>
          <w:u w:val="single"/>
        </w:rPr>
        <w:t>3</w:t>
      </w:r>
      <w:r w:rsidR="00A305CE">
        <w:rPr>
          <w:rFonts w:eastAsia="Times New Roman" w:cs="Arial"/>
          <w:b/>
          <w:bCs/>
          <w:u w:val="single"/>
        </w:rPr>
        <w:t>:</w:t>
      </w:r>
    </w:p>
    <w:p w:rsidR="00A305CE" w:rsidRDefault="00A305CE" w:rsidP="005A3EAE">
      <w:pPr>
        <w:jc w:val="both"/>
      </w:pPr>
      <w:r w:rsidRPr="00A305CE">
        <w:t>Εξετάζεται η ύπαρξη σχετικής αναφοράς στην Υπεύθυνη Δήλωση του υποψήφιου δικαιούχου</w:t>
      </w:r>
    </w:p>
    <w:p w:rsidR="00A305CE" w:rsidRPr="00A305CE" w:rsidRDefault="000477AF" w:rsidP="005A3EAE">
      <w:pPr>
        <w:jc w:val="both"/>
        <w:rPr>
          <w:b/>
          <w:u w:val="single"/>
        </w:rPr>
      </w:pPr>
      <w:r>
        <w:rPr>
          <w:b/>
          <w:u w:val="single"/>
        </w:rPr>
        <w:t>Κριτήριο 1</w:t>
      </w:r>
      <w:r w:rsidR="00EB6E80">
        <w:rPr>
          <w:b/>
          <w:u w:val="single"/>
        </w:rPr>
        <w:t>4</w:t>
      </w:r>
      <w:r w:rsidR="00A305CE" w:rsidRPr="00A305CE">
        <w:rPr>
          <w:b/>
          <w:u w:val="single"/>
        </w:rPr>
        <w:t>:</w:t>
      </w:r>
    </w:p>
    <w:p w:rsidR="00A305CE" w:rsidRDefault="004E3232" w:rsidP="005A3EAE">
      <w:pPr>
        <w:jc w:val="both"/>
      </w:pPr>
      <w:r>
        <w:t>Για τις υφιστάμενες επιχειρήσεις που καταθέτουν Αίτηση Στήριξης, εξετάζεται εάν λειτουργούν νόμιμα</w:t>
      </w:r>
      <w:r w:rsidR="00562748">
        <w:t xml:space="preserve"> για όλες τι δηλωθείσες δραστηριότητες</w:t>
      </w:r>
      <w:r>
        <w:t xml:space="preserve">, γεγονός που θα πρέπει να τεκμηριώνεται με την προσκόμιση </w:t>
      </w:r>
      <w:r w:rsidR="00562748">
        <w:t>πχ Άδειας</w:t>
      </w:r>
      <w:r>
        <w:t xml:space="preserve"> Λειτουργίας</w:t>
      </w:r>
      <w:r w:rsidR="00562748">
        <w:t xml:space="preserve"> ή</w:t>
      </w:r>
      <w:r>
        <w:t xml:space="preserve"> Σήματος ΕΟΤ (για καταλύματα</w:t>
      </w:r>
      <w:r w:rsidR="00562748">
        <w:t>), τα οποία βρίσκονται σε ισχύ κατά την περίοδο υποβολής της Αίτησης.</w:t>
      </w:r>
    </w:p>
    <w:p w:rsidR="00562748" w:rsidRPr="00562748" w:rsidRDefault="000477AF" w:rsidP="005A3EAE">
      <w:pPr>
        <w:jc w:val="both"/>
        <w:rPr>
          <w:b/>
          <w:u w:val="single"/>
        </w:rPr>
      </w:pPr>
      <w:r>
        <w:rPr>
          <w:b/>
          <w:u w:val="single"/>
        </w:rPr>
        <w:t>Κριτήριο 1</w:t>
      </w:r>
      <w:r w:rsidR="00EB6E80">
        <w:rPr>
          <w:b/>
          <w:u w:val="single"/>
        </w:rPr>
        <w:t>5</w:t>
      </w:r>
      <w:r w:rsidR="00562748" w:rsidRPr="00562748">
        <w:rPr>
          <w:b/>
          <w:u w:val="single"/>
        </w:rPr>
        <w:t>:</w:t>
      </w:r>
    </w:p>
    <w:p w:rsidR="00501AAE" w:rsidRPr="00501AAE" w:rsidRDefault="00185D64" w:rsidP="00501AAE">
      <w:pPr>
        <w:jc w:val="both"/>
      </w:pPr>
      <w:r>
        <w:t>Ε</w:t>
      </w:r>
      <w:r w:rsidR="00501AAE" w:rsidRPr="00501AAE">
        <w:t xml:space="preserve">ξετάζεται η ύπαρξη σχετικής αναφοράς στην Υπεύθυνη Δήλωση (Ν. 1599/1986, όπως ισχύει, με θεώρηση γνησίου υπογραφής) του υποψήφιου δικαιούχου, ότι δεν συνιστούν προβληματική </w:t>
      </w:r>
      <w:r w:rsidR="00501AAE" w:rsidRPr="00501AAE">
        <w:lastRenderedPageBreak/>
        <w:t>επιχείρηση κατά την χορήγηση της ενίσχυσης. Όταν χρησιμοποιείται ο Καν.  (ΕΕ) 1407/</w:t>
      </w:r>
      <w:r w:rsidR="008F2F79">
        <w:t>2013</w:t>
      </w:r>
      <w:r w:rsidR="008F2F79" w:rsidRPr="00501AAE">
        <w:t xml:space="preserve"> </w:t>
      </w:r>
      <w:r w:rsidR="00501AAE" w:rsidRPr="00501AAE">
        <w:t>ή ο Καν. (ΕΕ) 1305/2013 ή το άρθρο 22 του Καν. (ΕΕ) 651/2014 το κριτήριο δεν λαμβάνεται υπόψη.</w:t>
      </w:r>
    </w:p>
    <w:p w:rsidR="00501AAE" w:rsidRPr="007E0D9B" w:rsidRDefault="00501AAE" w:rsidP="00501AAE">
      <w:pPr>
        <w:spacing w:after="60"/>
        <w:jc w:val="both"/>
      </w:pPr>
      <w:r w:rsidRPr="00501AAE">
        <w:t>Μία από τις βασικές προϋποθέσεις (</w:t>
      </w:r>
      <w:proofErr w:type="spellStart"/>
      <w:r w:rsidRPr="00501AAE">
        <w:t>άρ</w:t>
      </w:r>
      <w:proofErr w:type="spellEnd"/>
      <w:r w:rsidRPr="00501AAE">
        <w:t>.</w:t>
      </w:r>
      <w:r w:rsidR="003D70A8">
        <w:t xml:space="preserve"> </w:t>
      </w:r>
      <w:r w:rsidRPr="00501AAE">
        <w:t xml:space="preserve">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την φάση της υποβολής να δηλώνει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w:t>
      </w:r>
      <w:r w:rsidRPr="007E0D9B">
        <w:t xml:space="preserve">Κανονισμού. Στην συνέχεια και προκειμένου να αξιολογηθεί από την ΟΤΔ εάν μία επιχείρηση είναι προβληματική ή όχι, </w:t>
      </w:r>
      <w:r w:rsidRPr="007E0D9B">
        <w:rPr>
          <w:b/>
          <w:u w:val="single"/>
        </w:rPr>
        <w:t>πρέπει να προσκομίζονται από την αιτούμενη την ενίσχυση επιχείρηση τα δικαιολογητικά</w:t>
      </w:r>
      <w:r w:rsidR="00040C54">
        <w:rPr>
          <w:b/>
          <w:u w:val="single"/>
        </w:rPr>
        <w:t xml:space="preserve"> </w:t>
      </w:r>
      <w:r w:rsidR="00040C54" w:rsidRPr="00040C54">
        <w:rPr>
          <w:b/>
          <w:u w:val="single"/>
        </w:rPr>
        <w:t>του</w:t>
      </w:r>
      <w:r w:rsidR="00040C54">
        <w:rPr>
          <w:b/>
          <w:bCs/>
        </w:rPr>
        <w:t xml:space="preserve"> </w:t>
      </w:r>
      <w:r w:rsidR="00040C54" w:rsidRPr="00040C54">
        <w:rPr>
          <w:b/>
          <w:u w:val="single"/>
        </w:rPr>
        <w:t>Εντύπου ΙΙ_4 του Παραρτήματος ΙΙ</w:t>
      </w:r>
      <w:r w:rsidR="00040C54">
        <w:rPr>
          <w:b/>
          <w:u w:val="single"/>
        </w:rPr>
        <w:t xml:space="preserve"> </w:t>
      </w:r>
      <w:r w:rsidR="00040C54" w:rsidRPr="00040C54">
        <w:rPr>
          <w:b/>
          <w:u w:val="single"/>
        </w:rPr>
        <w:t>ανάλογα με την μορφή της επιχείρησης</w:t>
      </w:r>
      <w:r w:rsidRPr="007E0D9B">
        <w:t xml:space="preserve">: </w:t>
      </w:r>
    </w:p>
    <w:p w:rsidR="00562748" w:rsidRPr="007E0D9B" w:rsidRDefault="000477AF" w:rsidP="005A3EAE">
      <w:pPr>
        <w:jc w:val="both"/>
        <w:rPr>
          <w:b/>
          <w:u w:val="single"/>
        </w:rPr>
      </w:pPr>
      <w:r w:rsidRPr="007E0D9B">
        <w:rPr>
          <w:b/>
          <w:u w:val="single"/>
        </w:rPr>
        <w:t>Κριτήριο 1</w:t>
      </w:r>
      <w:r w:rsidR="00EB6E80" w:rsidRPr="007E0D9B">
        <w:rPr>
          <w:b/>
          <w:u w:val="single"/>
        </w:rPr>
        <w:t>6</w:t>
      </w:r>
      <w:r w:rsidR="00562748" w:rsidRPr="007E0D9B">
        <w:rPr>
          <w:b/>
          <w:u w:val="single"/>
        </w:rPr>
        <w:t>:</w:t>
      </w:r>
    </w:p>
    <w:p w:rsidR="003D70A8" w:rsidRPr="007E0D9B" w:rsidRDefault="003D70A8" w:rsidP="003D70A8">
      <w:pPr>
        <w:pStyle w:val="Default"/>
        <w:jc w:val="both"/>
        <w:rPr>
          <w:rFonts w:asciiTheme="minorHAnsi" w:hAnsiTheme="minorHAnsi" w:cstheme="minorHAnsi"/>
          <w:color w:val="auto"/>
          <w:sz w:val="22"/>
          <w:szCs w:val="22"/>
        </w:rPr>
      </w:pPr>
      <w:r w:rsidRPr="007E0D9B">
        <w:rPr>
          <w:rFonts w:asciiTheme="minorHAnsi" w:hAnsiTheme="minorHAnsi" w:cstheme="minorHAnsi"/>
          <w:color w:val="auto"/>
          <w:sz w:val="22"/>
          <w:szCs w:val="22"/>
        </w:rPr>
        <w:t xml:space="preserve">Δικαιούχοι δύναται να είναι: Μικρές και πολύ μικρές επιχειρήσεις κατά την έννοια της σύστασης 2003/361/ΕΚ της Επιτροπής (Φυσικά και νομικά πρόσωπα).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rsidR="003D70A8" w:rsidRPr="007E0D9B" w:rsidRDefault="003D70A8" w:rsidP="003D70A8">
      <w:pPr>
        <w:pStyle w:val="Default"/>
        <w:jc w:val="both"/>
        <w:rPr>
          <w:rFonts w:asciiTheme="minorHAnsi" w:hAnsiTheme="minorHAnsi" w:cstheme="minorHAnsi"/>
          <w:color w:val="auto"/>
          <w:sz w:val="22"/>
          <w:szCs w:val="22"/>
        </w:rPr>
      </w:pPr>
      <w:r w:rsidRPr="007E0D9B">
        <w:rPr>
          <w:rFonts w:asciiTheme="minorHAnsi" w:hAnsiTheme="minorHAnsi" w:cstheme="minorHAnsi"/>
          <w:color w:val="auto"/>
          <w:sz w:val="22"/>
          <w:szCs w:val="22"/>
        </w:rPr>
        <w:t>Γενικότερα, οι δικαιούχοι δύναται να είναι:</w:t>
      </w:r>
    </w:p>
    <w:p w:rsidR="003D70A8" w:rsidRPr="007E0D9B" w:rsidRDefault="003D70A8" w:rsidP="003D70A8">
      <w:pPr>
        <w:pStyle w:val="a3"/>
        <w:ind w:left="993" w:hanging="284"/>
        <w:jc w:val="both"/>
        <w:rPr>
          <w:rFonts w:cstheme="minorHAnsi"/>
        </w:rPr>
      </w:pPr>
      <w:proofErr w:type="spellStart"/>
      <w:r w:rsidRPr="007E0D9B">
        <w:rPr>
          <w:rFonts w:cstheme="minorHAnsi"/>
          <w:lang w:val="en-US"/>
        </w:rPr>
        <w:t>i</w:t>
      </w:r>
      <w:proofErr w:type="spellEnd"/>
      <w:r w:rsidRPr="007E0D9B">
        <w:rPr>
          <w:rFonts w:cstheme="minorHAnsi"/>
        </w:rPr>
        <w:t>.</w:t>
      </w:r>
      <w:r w:rsidRPr="007E0D9B">
        <w:rPr>
          <w:rFonts w:cstheme="minorHAnsi"/>
        </w:rPr>
        <w:tab/>
        <w:t>υφιστάμενες ή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w:t>
      </w:r>
    </w:p>
    <w:p w:rsidR="003D70A8" w:rsidRPr="007E0D9B" w:rsidRDefault="003D70A8" w:rsidP="003D70A8">
      <w:pPr>
        <w:pStyle w:val="a3"/>
        <w:ind w:left="993" w:hanging="284"/>
        <w:jc w:val="both"/>
        <w:rPr>
          <w:rFonts w:cstheme="minorHAnsi"/>
        </w:rPr>
      </w:pPr>
      <w:r w:rsidRPr="007E0D9B">
        <w:rPr>
          <w:rFonts w:cstheme="minorHAnsi"/>
        </w:rPr>
        <w:t>ii.</w:t>
      </w:r>
      <w:r w:rsidRPr="007E0D9B">
        <w:rPr>
          <w:rFonts w:cstheme="minorHAnsi"/>
        </w:rPr>
        <w:tab/>
        <w:t xml:space="preserve">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w:t>
      </w:r>
      <w:r w:rsidRPr="007E0D9B">
        <w:rPr>
          <w:rFonts w:cstheme="minorHAnsi"/>
          <w:b/>
          <w:i/>
        </w:rPr>
        <w:t>Τα φυσικά πρόσωπα που εκπροσωπούν τους παραπάνω φορείς δεν μπορεί να είναι δικαιούχοι</w:t>
      </w:r>
      <w:r w:rsidRPr="007E0D9B">
        <w:rPr>
          <w:rFonts w:cstheme="minorHAnsi"/>
        </w:rPr>
        <w:t>.</w:t>
      </w:r>
    </w:p>
    <w:p w:rsidR="003D70A8" w:rsidRPr="007E0D9B" w:rsidRDefault="003D70A8" w:rsidP="003D70A8">
      <w:pPr>
        <w:pStyle w:val="a3"/>
        <w:ind w:left="993" w:hanging="284"/>
        <w:jc w:val="both"/>
        <w:rPr>
          <w:rFonts w:cstheme="minorHAnsi"/>
        </w:rPr>
      </w:pPr>
      <w:r w:rsidRPr="007E0D9B">
        <w:rPr>
          <w:rFonts w:cstheme="minorHAnsi"/>
        </w:rPr>
        <w:t>iii.</w:t>
      </w:r>
      <w:r w:rsidRPr="007E0D9B">
        <w:rPr>
          <w:rFonts w:cstheme="minorHAnsi"/>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rsidR="003D70A8" w:rsidRPr="007E0D9B" w:rsidRDefault="003D70A8" w:rsidP="003D70A8">
      <w:pPr>
        <w:jc w:val="both"/>
        <w:rPr>
          <w:rFonts w:cstheme="minorHAnsi"/>
          <w:b/>
          <w:u w:val="single"/>
        </w:rPr>
      </w:pPr>
      <w:r w:rsidRPr="007E0D9B">
        <w:rPr>
          <w:rFonts w:cstheme="minorHAnsi"/>
          <w:b/>
          <w:u w:val="single"/>
        </w:rPr>
        <w:t xml:space="preserve">Επισημαίνεται, ότι </w:t>
      </w:r>
      <w:r w:rsidRPr="007E0D9B">
        <w:rPr>
          <w:rFonts w:cstheme="minorHAnsi"/>
          <w:b/>
          <w:i/>
          <w:u w:val="single"/>
        </w:rPr>
        <w:t>οι υπό ίδρυση επιχειρήσεις</w:t>
      </w:r>
      <w:r w:rsidRPr="007E0D9B">
        <w:rPr>
          <w:rFonts w:cstheme="minorHAnsi"/>
          <w:b/>
          <w:u w:val="single"/>
        </w:rPr>
        <w:t xml:space="preserve">: </w:t>
      </w:r>
    </w:p>
    <w:p w:rsidR="003D70A8" w:rsidRPr="007E0D9B" w:rsidRDefault="003D70A8" w:rsidP="003D70A8">
      <w:pPr>
        <w:ind w:left="993" w:hanging="273"/>
        <w:jc w:val="both"/>
        <w:rPr>
          <w:rFonts w:cstheme="minorHAnsi"/>
        </w:rPr>
      </w:pPr>
      <w:proofErr w:type="spellStart"/>
      <w:r w:rsidRPr="007E0D9B">
        <w:rPr>
          <w:rFonts w:cstheme="minorHAnsi"/>
          <w:lang w:val="en-US"/>
        </w:rPr>
        <w:t>i</w:t>
      </w:r>
      <w:proofErr w:type="spellEnd"/>
      <w:r w:rsidRPr="007E0D9B">
        <w:rPr>
          <w:rFonts w:cstheme="minorHAnsi"/>
        </w:rPr>
        <w:t>) υποβάλλουν αίτηση στήριξης κάνοντας χρήση του προσωπικού ΑΦΜ του Νόμιμου εκπροσώπου,</w:t>
      </w:r>
    </w:p>
    <w:p w:rsidR="003D70A8" w:rsidRPr="007E0D9B" w:rsidRDefault="003D70A8" w:rsidP="003D70A8">
      <w:pPr>
        <w:ind w:left="993" w:hanging="273"/>
        <w:jc w:val="both"/>
        <w:rPr>
          <w:rFonts w:cstheme="minorHAnsi"/>
        </w:rPr>
      </w:pPr>
      <w:r w:rsidRPr="007E0D9B">
        <w:rPr>
          <w:rFonts w:cstheme="minorHAnsi"/>
          <w:lang w:val="en-US"/>
        </w:rPr>
        <w:t>ii</w:t>
      </w:r>
      <w:r w:rsidRPr="007E0D9B">
        <w:rPr>
          <w:rFonts w:cstheme="minorHAnsi"/>
        </w:rPr>
        <w:t>) υποχρεούνται μετά την αίτηση στήριξης να αποκτήσουν ΑΦΜ και να προσκομίσουν την έναρξη δραστηριότητας στην ΟΤΔ:</w:t>
      </w:r>
    </w:p>
    <w:p w:rsidR="003D70A8" w:rsidRPr="007E0D9B" w:rsidRDefault="003D70A8" w:rsidP="003D70A8">
      <w:pPr>
        <w:pStyle w:val="a3"/>
        <w:numPr>
          <w:ilvl w:val="0"/>
          <w:numId w:val="19"/>
        </w:numPr>
        <w:ind w:left="1713"/>
        <w:jc w:val="both"/>
        <w:rPr>
          <w:rFonts w:cstheme="minorHAnsi"/>
        </w:rPr>
      </w:pPr>
      <w:r w:rsidRPr="007E0D9B">
        <w:rPr>
          <w:rFonts w:cstheme="minorHAnsi"/>
        </w:rPr>
        <w:t>επτά (7) ημερολογιακές ημέρες από την δημοσιοποίηση του Πίνακα Αποτελεσμάτων, σε περίπτωση εγκεκριμένης αίτησης ή</w:t>
      </w:r>
    </w:p>
    <w:p w:rsidR="003D70A8" w:rsidRPr="007E0D9B" w:rsidRDefault="003D70A8" w:rsidP="003D70A8">
      <w:pPr>
        <w:pStyle w:val="a3"/>
        <w:numPr>
          <w:ilvl w:val="0"/>
          <w:numId w:val="19"/>
        </w:numPr>
        <w:ind w:left="1713"/>
        <w:jc w:val="both"/>
        <w:rPr>
          <w:rFonts w:cstheme="minorHAnsi"/>
        </w:rPr>
      </w:pPr>
      <w:r w:rsidRPr="007E0D9B">
        <w:rPr>
          <w:rFonts w:cstheme="minorHAnsi"/>
        </w:rPr>
        <w:t>επτά (7) ημερολογιακές ημέρες από την δημοσιοποίηση του Πίνακα Κατάταξης, σε περίπτωση εγκεκριμένης αίτησης από την διαδικασία των ενστάσεων.</w:t>
      </w:r>
    </w:p>
    <w:p w:rsidR="003D70A8" w:rsidRPr="007E0D9B" w:rsidRDefault="003D70A8" w:rsidP="003D70A8">
      <w:pPr>
        <w:ind w:left="284" w:hanging="284"/>
        <w:jc w:val="both"/>
        <w:rPr>
          <w:rFonts w:cstheme="minorHAnsi"/>
        </w:rPr>
      </w:pPr>
      <w:r w:rsidRPr="007E0D9B">
        <w:rPr>
          <w:rFonts w:cstheme="minorHAnsi"/>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rsidR="003D70A8" w:rsidRPr="007E0D9B" w:rsidRDefault="003D70A8" w:rsidP="003D70A8">
      <w:pPr>
        <w:jc w:val="both"/>
        <w:rPr>
          <w:rFonts w:cstheme="minorHAnsi"/>
          <w:b/>
          <w:u w:val="single"/>
        </w:rPr>
      </w:pPr>
      <w:r w:rsidRPr="007E0D9B">
        <w:rPr>
          <w:rFonts w:cstheme="minorHAnsi"/>
          <w:b/>
          <w:u w:val="single"/>
        </w:rPr>
        <w:lastRenderedPageBreak/>
        <w:t xml:space="preserve">Δικαιούχοι δεν είναι: </w:t>
      </w:r>
    </w:p>
    <w:p w:rsidR="003D70A8" w:rsidRPr="007E0D9B" w:rsidRDefault="003D70A8" w:rsidP="003D70A8">
      <w:pPr>
        <w:pStyle w:val="a3"/>
        <w:ind w:left="567" w:hanging="141"/>
        <w:jc w:val="both"/>
        <w:rPr>
          <w:rFonts w:cstheme="minorHAnsi"/>
        </w:rPr>
      </w:pPr>
      <w:r w:rsidRPr="007E0D9B">
        <w:rPr>
          <w:rFonts w:cstheme="minorHAnsi"/>
        </w:rPr>
        <w:tab/>
      </w:r>
      <w:proofErr w:type="spellStart"/>
      <w:r w:rsidRPr="007E0D9B">
        <w:rPr>
          <w:rFonts w:cstheme="minorHAnsi"/>
          <w:lang w:val="en-US"/>
        </w:rPr>
        <w:t>i</w:t>
      </w:r>
      <w:proofErr w:type="spellEnd"/>
      <w:r w:rsidRPr="007E0D9B">
        <w:rPr>
          <w:rFonts w:cstheme="minorHAnsi"/>
        </w:rPr>
        <w:t xml:space="preserve">. </w:t>
      </w:r>
      <w:proofErr w:type="spellStart"/>
      <w:r w:rsidRPr="007E0D9B">
        <w:rPr>
          <w:rFonts w:cstheme="minorHAnsi"/>
        </w:rPr>
        <w:t>εξωχώριες</w:t>
      </w:r>
      <w:proofErr w:type="spellEnd"/>
      <w:r w:rsidRPr="007E0D9B">
        <w:rPr>
          <w:rFonts w:cstheme="minorHAnsi"/>
        </w:rPr>
        <w:t xml:space="preserve"> / υπεράκτιες εταιρείες</w:t>
      </w:r>
    </w:p>
    <w:p w:rsidR="003D70A8" w:rsidRPr="007E0D9B" w:rsidRDefault="003D70A8" w:rsidP="003D70A8">
      <w:pPr>
        <w:pStyle w:val="a3"/>
        <w:ind w:left="851" w:hanging="284"/>
        <w:jc w:val="both"/>
        <w:rPr>
          <w:rFonts w:cstheme="minorHAnsi"/>
          <w:b/>
          <w:i/>
        </w:rPr>
      </w:pPr>
      <w:r w:rsidRPr="007E0D9B">
        <w:rPr>
          <w:rFonts w:cstheme="minorHAnsi"/>
        </w:rPr>
        <w:t>ii. προβληματικές επιχειρήσεις, κατά την έννοια των Κοινοτικών Κατευθυντήριων Γραμμών, όσον αφορά τις Κρατικές Ενισχύσεις, με βάση τον ορισμό της προβληματικής επιχείρησης στον Καν. ΕΕ 651/2014, αρ. 2 σημείο</w:t>
      </w:r>
      <w:r w:rsidRPr="007E0D9B">
        <w:rPr>
          <w:rFonts w:cstheme="minorHAnsi"/>
          <w:b/>
          <w:i/>
        </w:rPr>
        <w:t>. Η συγκεκριμένη διάταξη δεν αφορά σε πράξεις που ενισχύονται βάσει των Καν. (ΕΕ) 1305/2013,  Καν. (ΕΕ) 1407/2013 και με το άρθρο 22 του Καν. Ε.Ε. 651/2014.</w:t>
      </w:r>
    </w:p>
    <w:p w:rsidR="003D70A8" w:rsidRPr="007E0D9B" w:rsidRDefault="003D70A8" w:rsidP="003D70A8">
      <w:pPr>
        <w:pStyle w:val="a3"/>
        <w:ind w:left="851" w:hanging="284"/>
        <w:jc w:val="both"/>
        <w:rPr>
          <w:rFonts w:cstheme="minorHAnsi"/>
        </w:rPr>
      </w:pPr>
      <w:r w:rsidRPr="007E0D9B">
        <w:rPr>
          <w:rFonts w:cstheme="minorHAnsi"/>
        </w:rPr>
        <w:t>iii.</w:t>
      </w:r>
      <w:r w:rsidRPr="007E0D9B">
        <w:rPr>
          <w:rFonts w:cstheme="minorHAnsi"/>
        </w:rPr>
        <w:tab/>
        <w:t>φυσικά πρόσωπα:</w:t>
      </w:r>
    </w:p>
    <w:p w:rsidR="003D70A8" w:rsidRPr="007E0D9B" w:rsidRDefault="003D70A8" w:rsidP="003D70A8">
      <w:pPr>
        <w:pStyle w:val="a3"/>
        <w:tabs>
          <w:tab w:val="left" w:pos="709"/>
        </w:tabs>
        <w:ind w:hanging="294"/>
        <w:jc w:val="both"/>
        <w:rPr>
          <w:rFonts w:cstheme="minorHAnsi"/>
        </w:rPr>
      </w:pPr>
      <w:r w:rsidRPr="007E0D9B">
        <w:rPr>
          <w:rFonts w:cstheme="minorHAnsi"/>
        </w:rPr>
        <w:tab/>
      </w:r>
      <w:r w:rsidRPr="007E0D9B">
        <w:rPr>
          <w:rFonts w:cstheme="minorHAnsi"/>
        </w:rPr>
        <w:tab/>
      </w:r>
      <w:r w:rsidRPr="007E0D9B">
        <w:rPr>
          <w:rFonts w:cstheme="minorHAnsi"/>
        </w:rPr>
        <w:tab/>
        <w:t>γ.1 του Υπηρεσιακού Πυρήνα της ΟΤΔ</w:t>
      </w:r>
    </w:p>
    <w:p w:rsidR="003D70A8" w:rsidRPr="007E0D9B" w:rsidRDefault="003D70A8" w:rsidP="003D70A8">
      <w:pPr>
        <w:pStyle w:val="a3"/>
        <w:tabs>
          <w:tab w:val="left" w:pos="851"/>
        </w:tabs>
        <w:ind w:left="360" w:firstLine="66"/>
        <w:jc w:val="both"/>
        <w:rPr>
          <w:rFonts w:cstheme="minorHAnsi"/>
        </w:rPr>
      </w:pPr>
      <w:r w:rsidRPr="007E0D9B">
        <w:rPr>
          <w:rFonts w:cstheme="minorHAnsi"/>
        </w:rPr>
        <w:tab/>
      </w:r>
      <w:r w:rsidRPr="007E0D9B">
        <w:rPr>
          <w:rFonts w:cstheme="minorHAnsi"/>
        </w:rPr>
        <w:tab/>
        <w:t>γ.2 στελέχη του φορέα που έχει συστήσει την ΟΤΔ</w:t>
      </w:r>
    </w:p>
    <w:p w:rsidR="003D70A8" w:rsidRPr="007E0D9B" w:rsidRDefault="003D70A8" w:rsidP="003D70A8">
      <w:pPr>
        <w:pStyle w:val="a3"/>
        <w:tabs>
          <w:tab w:val="left" w:pos="851"/>
        </w:tabs>
        <w:ind w:left="1701" w:hanging="283"/>
        <w:jc w:val="both"/>
        <w:rPr>
          <w:rFonts w:cstheme="minorHAnsi"/>
        </w:rPr>
      </w:pPr>
      <w:r w:rsidRPr="007E0D9B">
        <w:rPr>
          <w:rFonts w:cstheme="minorHAnsi"/>
        </w:rPr>
        <w:t>γ.3 εκπρόσωποι φορέων στην Επιτροπή Διαχείρισης Προγράμματος (ΕΔΠ) στο Διοικητικό Συμβούλιο του φορέα που έχει συστήσει την ΟΤΔ.</w:t>
      </w:r>
    </w:p>
    <w:p w:rsidR="003D70A8" w:rsidRPr="007E0D9B" w:rsidRDefault="003D70A8" w:rsidP="003D70A8">
      <w:pPr>
        <w:pStyle w:val="a3"/>
        <w:tabs>
          <w:tab w:val="left" w:pos="851"/>
        </w:tabs>
        <w:ind w:left="851" w:hanging="284"/>
        <w:jc w:val="both"/>
        <w:rPr>
          <w:rFonts w:cstheme="minorHAnsi"/>
        </w:rPr>
      </w:pPr>
      <w:proofErr w:type="spellStart"/>
      <w:r w:rsidRPr="007E0D9B">
        <w:rPr>
          <w:rFonts w:cstheme="minorHAnsi"/>
        </w:rPr>
        <w:t>iv</w:t>
      </w:r>
      <w:proofErr w:type="spellEnd"/>
      <w:r w:rsidRPr="007E0D9B">
        <w:rPr>
          <w:rFonts w:cstheme="minorHAnsi"/>
        </w:rPr>
        <w:t>.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3D70A8" w:rsidRPr="007E0D9B" w:rsidRDefault="003D70A8" w:rsidP="003D70A8">
      <w:pPr>
        <w:pStyle w:val="a3"/>
        <w:tabs>
          <w:tab w:val="left" w:pos="851"/>
        </w:tabs>
        <w:ind w:left="851" w:hanging="284"/>
        <w:jc w:val="both"/>
        <w:rPr>
          <w:rFonts w:cstheme="minorHAnsi"/>
        </w:rPr>
      </w:pPr>
      <w:r w:rsidRPr="007E0D9B">
        <w:rPr>
          <w:rFonts w:cstheme="minorHAnsi"/>
        </w:rPr>
        <w:t>v. δυνητικοί δικαιούχοι οι οποίοι είναι υπόχρεοι σε ανάκτηση παράνομης κρατικής ενίσχυσης κατόπιν προηγούμενης απόφασης της ΕΕ σε περίπτωση χρήσης του κανονισμού (ΕΕ) 651/2014.</w:t>
      </w:r>
    </w:p>
    <w:p w:rsidR="00695A88" w:rsidRPr="007E0D9B" w:rsidRDefault="00695A88" w:rsidP="00695A88">
      <w:pPr>
        <w:spacing w:after="120"/>
        <w:jc w:val="both"/>
        <w:rPr>
          <w:rFonts w:cstheme="minorHAnsi"/>
        </w:rPr>
      </w:pPr>
      <w:r w:rsidRPr="007E0D9B">
        <w:rPr>
          <w:rFonts w:cstheme="minorHAnsi"/>
        </w:rPr>
        <w:t xml:space="preserve">Για την τεκμηρίωση του κριτηρίου υποβάλλεται υποχρεωτικά Δήλωση σύμφωνα με το </w:t>
      </w:r>
      <w:r w:rsidR="004D2196" w:rsidRPr="007E0D9B">
        <w:rPr>
          <w:rFonts w:cstheme="minorHAnsi"/>
        </w:rPr>
        <w:t>ΕΝΤΥΠΟ Ι_4 Υπόδειγμα δήλωσης ΜΜΕ του Παραρτήματος Ι της Πρόσκλησης, σχετικά με τα στοιχεία που αφορούν την ιδιότητα ΜΜΕ μια επιχείρησης</w:t>
      </w:r>
      <w:r w:rsidRPr="007E0D9B">
        <w:rPr>
          <w:rFonts w:cstheme="minorHAnsi"/>
        </w:rPr>
        <w:t xml:space="preserve">, και φορολογικά στοιχεία όπως : Ε1, Ν, Ε3, </w:t>
      </w:r>
      <w:r w:rsidR="001D4113" w:rsidRPr="007E0D9B">
        <w:rPr>
          <w:rFonts w:cstheme="minorHAnsi"/>
        </w:rPr>
        <w:t>Έντυπο 4 (Πίνακας Προσωπικού)</w:t>
      </w:r>
      <w:r w:rsidRPr="007E0D9B">
        <w:rPr>
          <w:rFonts w:cstheme="minorHAnsi"/>
        </w:rPr>
        <w:t xml:space="preserve">, εκκαθαριστικό σημείωμα, έναρξη εργασιών (από Δ.Ο.Υ ή εκτύπωση </w:t>
      </w:r>
      <w:proofErr w:type="spellStart"/>
      <w:r w:rsidRPr="007E0D9B">
        <w:rPr>
          <w:rFonts w:cstheme="minorHAnsi"/>
          <w:lang w:val="en-US"/>
        </w:rPr>
        <w:t>taxisnet</w:t>
      </w:r>
      <w:proofErr w:type="spellEnd"/>
      <w:r w:rsidRPr="007E0D9B">
        <w:rPr>
          <w:rFonts w:cstheme="minorHAnsi"/>
        </w:rPr>
        <w:t xml:space="preserve">), ισολογισμοί </w:t>
      </w:r>
      <w:r w:rsidRPr="007E0D9B">
        <w:rPr>
          <w:rFonts w:cs="Arial"/>
        </w:rPr>
        <w:t>της τελευταίας κλεισμένης διαχειριστικής  χρήσης.</w:t>
      </w:r>
    </w:p>
    <w:p w:rsidR="00562748" w:rsidRPr="007E0D9B" w:rsidRDefault="000477AF" w:rsidP="00562748">
      <w:pPr>
        <w:jc w:val="both"/>
        <w:rPr>
          <w:b/>
          <w:u w:val="single"/>
        </w:rPr>
      </w:pPr>
      <w:r w:rsidRPr="007E0D9B">
        <w:rPr>
          <w:b/>
          <w:u w:val="single"/>
        </w:rPr>
        <w:t>Κριτήριο 1</w:t>
      </w:r>
      <w:r w:rsidR="00EB6E80" w:rsidRPr="007E0D9B">
        <w:rPr>
          <w:b/>
          <w:u w:val="single"/>
        </w:rPr>
        <w:t>7</w:t>
      </w:r>
      <w:r w:rsidR="00562748" w:rsidRPr="007E0D9B">
        <w:rPr>
          <w:b/>
          <w:u w:val="single"/>
        </w:rPr>
        <w:t>:</w:t>
      </w:r>
    </w:p>
    <w:p w:rsidR="00562748" w:rsidRPr="007E0D9B" w:rsidRDefault="00562748" w:rsidP="00562748">
      <w:pPr>
        <w:jc w:val="both"/>
      </w:pPr>
      <w:r w:rsidRPr="007E0D9B">
        <w:t>Εξετάζεται η ύπαρξη σχετικής αναφοράς σ</w:t>
      </w:r>
      <w:r w:rsidR="005D62C1" w:rsidRPr="007E0D9B">
        <w:t>ε</w:t>
      </w:r>
      <w:r w:rsidRPr="007E0D9B">
        <w:t xml:space="preserve"> Υπεύθυνη Δήλωση του υποψήφιου δικαιούχου</w:t>
      </w:r>
      <w:r w:rsidR="00B11CB3" w:rsidRPr="007E0D9B">
        <w:t>.</w:t>
      </w:r>
    </w:p>
    <w:p w:rsidR="00D81980" w:rsidRDefault="00D81980" w:rsidP="008913D4">
      <w:pPr>
        <w:jc w:val="both"/>
        <w:rPr>
          <w:b/>
          <w:u w:val="single"/>
        </w:rPr>
      </w:pPr>
    </w:p>
    <w:p w:rsidR="00D81980" w:rsidRDefault="00D81980" w:rsidP="008913D4">
      <w:pPr>
        <w:jc w:val="both"/>
        <w:rPr>
          <w:b/>
          <w:u w:val="single"/>
        </w:rPr>
      </w:pPr>
    </w:p>
    <w:p w:rsidR="008913D4" w:rsidRDefault="000477AF" w:rsidP="008913D4">
      <w:pPr>
        <w:jc w:val="both"/>
        <w:rPr>
          <w:b/>
          <w:u w:val="single"/>
        </w:rPr>
      </w:pPr>
      <w:r w:rsidRPr="007E0D9B">
        <w:rPr>
          <w:b/>
          <w:u w:val="single"/>
        </w:rPr>
        <w:t>Κριτήριο 1</w:t>
      </w:r>
      <w:r w:rsidR="00EB6E80" w:rsidRPr="007E0D9B">
        <w:rPr>
          <w:b/>
          <w:u w:val="single"/>
        </w:rPr>
        <w:t>8</w:t>
      </w:r>
      <w:r w:rsidR="008913D4" w:rsidRPr="007E0D9B">
        <w:rPr>
          <w:b/>
          <w:u w:val="single"/>
        </w:rPr>
        <w:t>:</w:t>
      </w:r>
    </w:p>
    <w:p w:rsidR="00DE55CA" w:rsidRPr="00D34FF2" w:rsidRDefault="00DE55CA" w:rsidP="008913D4">
      <w:pPr>
        <w:jc w:val="both"/>
        <w:rPr>
          <w:rFonts w:eastAsia="Times New Roman" w:cs="Arial"/>
          <w:szCs w:val="16"/>
        </w:rPr>
      </w:pPr>
      <w:r w:rsidRPr="00D34FF2">
        <w:rPr>
          <w:rFonts w:eastAsia="Times New Roman" w:cs="Arial"/>
          <w:szCs w:val="16"/>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w:t>
      </w:r>
      <w:r w:rsidR="00C80DDC">
        <w:rPr>
          <w:rFonts w:eastAsia="Times New Roman" w:cs="Arial"/>
          <w:szCs w:val="16"/>
        </w:rPr>
        <w:t xml:space="preserve">ΝΠΔΔ ή ΝΠΙΔ </w:t>
      </w:r>
      <w:r w:rsidRPr="00D34FF2">
        <w:rPr>
          <w:rFonts w:eastAsia="Times New Roman" w:cs="Arial"/>
          <w:szCs w:val="16"/>
        </w:rPr>
        <w:t xml:space="preserve">θα πρέπει να μην κωλύεται από διατάξεις του καταστατικού </w:t>
      </w:r>
      <w:r w:rsidR="00C80DDC">
        <w:rPr>
          <w:rFonts w:eastAsia="Times New Roman" w:cs="Arial"/>
          <w:szCs w:val="16"/>
        </w:rPr>
        <w:t>του αντίστοιχου νομικού προσώπου</w:t>
      </w:r>
      <w:r w:rsidRPr="00D34FF2">
        <w:rPr>
          <w:rFonts w:eastAsia="Times New Roman" w:cs="Arial"/>
          <w:szCs w:val="16"/>
        </w:rPr>
        <w:t xml:space="preserve">. Για την τεκμηρίωση των ανωτέρω θα πρέπει να προσκομίζονται </w:t>
      </w:r>
      <w:r w:rsidR="00D34FF2" w:rsidRPr="00D34FF2">
        <w:rPr>
          <w:rFonts w:eastAsia="Times New Roman" w:cs="Arial"/>
          <w:szCs w:val="16"/>
        </w:rPr>
        <w:t xml:space="preserve">κατά περίπτωση </w:t>
      </w:r>
      <w:r w:rsidRPr="00D34FF2">
        <w:rPr>
          <w:rFonts w:eastAsia="Times New Roman" w:cs="Arial"/>
          <w:szCs w:val="16"/>
        </w:rPr>
        <w:t xml:space="preserve">δικαιολογητικά όπως: </w:t>
      </w:r>
      <w:r w:rsidR="008E5D91">
        <w:rPr>
          <w:rFonts w:eastAsia="Times New Roman" w:cs="Arial"/>
          <w:szCs w:val="16"/>
        </w:rPr>
        <w:t>Αντίγραφο του</w:t>
      </w:r>
      <w:r w:rsidRPr="00D34FF2">
        <w:rPr>
          <w:rFonts w:eastAsia="Times New Roman" w:cs="Arial"/>
          <w:szCs w:val="16"/>
        </w:rPr>
        <w:t xml:space="preserve"> Ε1</w:t>
      </w:r>
      <w:r w:rsidR="008E5D91">
        <w:rPr>
          <w:rFonts w:eastAsia="Times New Roman" w:cs="Arial"/>
          <w:szCs w:val="16"/>
        </w:rPr>
        <w:t xml:space="preserve"> του τελευταίου διαχειριστικού έτους που έχει υποβληθεί</w:t>
      </w:r>
      <w:r w:rsidRPr="00D34FF2">
        <w:rPr>
          <w:rFonts w:eastAsia="Times New Roman" w:cs="Arial"/>
          <w:szCs w:val="16"/>
        </w:rPr>
        <w:t xml:space="preserve">, </w:t>
      </w:r>
      <w:r w:rsidR="00D34FF2" w:rsidRPr="00D34FF2">
        <w:rPr>
          <w:rFonts w:eastAsia="Times New Roman" w:cs="Arial"/>
          <w:szCs w:val="16"/>
        </w:rPr>
        <w:t xml:space="preserve">σχετική </w:t>
      </w:r>
      <w:r w:rsidRPr="00D34FF2">
        <w:rPr>
          <w:rFonts w:eastAsia="Times New Roman" w:cs="Arial"/>
          <w:szCs w:val="16"/>
        </w:rPr>
        <w:t>Υπεύθυνη δήλωση, Άδεια αρμόδιου οργάνου, Καταστατικό σχετικού οργανισμού.</w:t>
      </w:r>
    </w:p>
    <w:p w:rsidR="00DE55CA" w:rsidRDefault="00DE55CA" w:rsidP="008913D4">
      <w:pPr>
        <w:jc w:val="both"/>
        <w:rPr>
          <w:rFonts w:eastAsia="Times New Roman" w:cs="Arial"/>
          <w:szCs w:val="16"/>
        </w:rPr>
      </w:pPr>
      <w:r w:rsidRPr="00D34FF2">
        <w:rPr>
          <w:rFonts w:eastAsia="Times New Roman" w:cs="Arial"/>
          <w:szCs w:val="16"/>
        </w:rPr>
        <w:t>Το κριτήριο δεν εξετάζεται στην περίπτωση Συνεταιρισμών.</w:t>
      </w:r>
    </w:p>
    <w:p w:rsidR="00C80DDC" w:rsidRPr="00C80DDC" w:rsidRDefault="00C80DDC" w:rsidP="008913D4">
      <w:pPr>
        <w:jc w:val="both"/>
        <w:rPr>
          <w:rFonts w:eastAsia="Times New Roman" w:cs="Arial"/>
          <w:szCs w:val="16"/>
        </w:rPr>
      </w:pPr>
      <w:r w:rsidRPr="00C80DDC">
        <w:rPr>
          <w:rFonts w:eastAsia="Times New Roman" w:cs="Arial"/>
          <w:szCs w:val="16"/>
        </w:rPr>
        <w:t>Σε περίπτωση εταιρειών εξετάζεται το κριτήριο για το σύνολο των εταίρων / μετόχων.</w:t>
      </w:r>
    </w:p>
    <w:p w:rsidR="00D34FF2" w:rsidRPr="00C80DDC" w:rsidRDefault="000477AF" w:rsidP="00382525">
      <w:pPr>
        <w:jc w:val="both"/>
        <w:rPr>
          <w:b/>
          <w:u w:val="single"/>
        </w:rPr>
      </w:pPr>
      <w:r w:rsidRPr="00C80DDC">
        <w:rPr>
          <w:b/>
          <w:u w:val="single"/>
        </w:rPr>
        <w:lastRenderedPageBreak/>
        <w:t>Κριτήριο 1</w:t>
      </w:r>
      <w:r w:rsidR="00EB6E80">
        <w:rPr>
          <w:b/>
          <w:u w:val="single"/>
        </w:rPr>
        <w:t>9</w:t>
      </w:r>
      <w:r w:rsidR="00D34FF2" w:rsidRPr="00C80DDC">
        <w:rPr>
          <w:b/>
          <w:u w:val="single"/>
        </w:rPr>
        <w:t>:</w:t>
      </w:r>
    </w:p>
    <w:p w:rsidR="00542B1D" w:rsidRPr="00C80DDC" w:rsidRDefault="00542B1D" w:rsidP="00382525">
      <w:pPr>
        <w:jc w:val="both"/>
        <w:rPr>
          <w:rFonts w:eastAsia="Times New Roman" w:cs="Arial"/>
          <w:szCs w:val="16"/>
        </w:rPr>
      </w:pPr>
      <w:r w:rsidRPr="00C80DDC">
        <w:rPr>
          <w:rFonts w:eastAsia="Times New Roman" w:cs="Arial"/>
          <w:szCs w:val="16"/>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p>
    <w:p w:rsidR="002A4925" w:rsidRDefault="002A4925" w:rsidP="00382525">
      <w:pPr>
        <w:jc w:val="both"/>
        <w:rPr>
          <w:rFonts w:eastAsia="Times New Roman" w:cs="Arial"/>
          <w:szCs w:val="16"/>
        </w:rPr>
      </w:pPr>
      <w:r w:rsidRPr="00C80DDC">
        <w:rPr>
          <w:rFonts w:eastAsia="Times New Roman" w:cs="Arial"/>
          <w:szCs w:val="16"/>
        </w:rPr>
        <w:t>Ο υποψήφιος κατά την ημερομηνία υποβολής της πρότασης έχει συμπληρώσει το 18</w:t>
      </w:r>
      <w:r w:rsidRPr="00C80DDC">
        <w:rPr>
          <w:rFonts w:eastAsia="Times New Roman" w:cs="Arial"/>
          <w:szCs w:val="16"/>
          <w:vertAlign w:val="superscript"/>
        </w:rPr>
        <w:t>ο</w:t>
      </w:r>
      <w:r w:rsidRPr="00C80DDC">
        <w:rPr>
          <w:rFonts w:eastAsia="Times New Roman" w:cs="Arial"/>
          <w:szCs w:val="16"/>
        </w:rPr>
        <w:t xml:space="preserve"> έτος της ηλικίας του. Στην περίπτωση προσωπικών εταιρειών, ο περιορισμός ισχύει για όλα τα μέλη τους. Ο περιορισμός δεν ισχύει για τις Ανώνυμες εταιρείες, τις Εταιρείες Περιορισμένης Ευθύνης, ΙΚΕ και τους Συνεταιρισμούς.</w:t>
      </w:r>
    </w:p>
    <w:p w:rsidR="009820F2" w:rsidRPr="009820F2" w:rsidRDefault="000477AF" w:rsidP="00382525">
      <w:pPr>
        <w:jc w:val="both"/>
        <w:rPr>
          <w:rFonts w:eastAsia="Times New Roman" w:cs="Arial"/>
          <w:b/>
          <w:szCs w:val="16"/>
          <w:u w:val="single"/>
        </w:rPr>
      </w:pPr>
      <w:r>
        <w:rPr>
          <w:rFonts w:eastAsia="Times New Roman" w:cs="Arial"/>
          <w:b/>
          <w:szCs w:val="16"/>
          <w:u w:val="single"/>
        </w:rPr>
        <w:t xml:space="preserve">Κριτήρια </w:t>
      </w:r>
      <w:r w:rsidR="00EB6E80">
        <w:rPr>
          <w:rFonts w:eastAsia="Times New Roman" w:cs="Arial"/>
          <w:b/>
          <w:szCs w:val="16"/>
          <w:u w:val="single"/>
        </w:rPr>
        <w:t>20</w:t>
      </w:r>
      <w:r>
        <w:rPr>
          <w:rFonts w:eastAsia="Times New Roman" w:cs="Arial"/>
          <w:b/>
          <w:szCs w:val="16"/>
          <w:u w:val="single"/>
        </w:rPr>
        <w:t xml:space="preserve"> και </w:t>
      </w:r>
      <w:r w:rsidR="00EB6E80">
        <w:rPr>
          <w:rFonts w:eastAsia="Times New Roman" w:cs="Arial"/>
          <w:b/>
          <w:szCs w:val="16"/>
          <w:u w:val="single"/>
        </w:rPr>
        <w:t>21</w:t>
      </w:r>
      <w:r w:rsidR="009820F2" w:rsidRPr="009820F2">
        <w:rPr>
          <w:rFonts w:eastAsia="Times New Roman" w:cs="Arial"/>
          <w:b/>
          <w:szCs w:val="16"/>
          <w:u w:val="single"/>
        </w:rPr>
        <w:t>:</w:t>
      </w:r>
    </w:p>
    <w:p w:rsidR="0063725E" w:rsidRPr="0063725E" w:rsidRDefault="0063725E" w:rsidP="0063725E">
      <w:pPr>
        <w:jc w:val="both"/>
        <w:rPr>
          <w:rFonts w:eastAsia="Times New Roman" w:cs="Arial"/>
          <w:szCs w:val="16"/>
        </w:rPr>
      </w:pPr>
      <w:r w:rsidRPr="0063725E">
        <w:rPr>
          <w:rFonts w:eastAsia="Times New Roman" w:cs="Arial"/>
          <w:szCs w:val="16"/>
        </w:rPr>
        <w:t>Εξετάζεται η ύπαρξη σχετικής αναφοράς σε Υπεύθυνη Δήλωση (Ν. 1599/1986, όπως ισχύει, με θεώρηση γνησίου υπογραφής)</w:t>
      </w:r>
      <w:r w:rsidRPr="0063725E">
        <w:rPr>
          <w:rFonts w:eastAsia="Times New Roman" w:cs="Arial"/>
          <w:bCs/>
          <w:szCs w:val="16"/>
        </w:rPr>
        <w:t xml:space="preserve"> </w:t>
      </w:r>
      <w:r w:rsidRPr="0063725E">
        <w:rPr>
          <w:rFonts w:eastAsia="Times New Roman" w:cs="Arial"/>
          <w:szCs w:val="16"/>
        </w:rPr>
        <w:t>του υποψήφιου δικαιούχου ή του Νομίμου Εκπροσώπου σε περίπτωση εταιρείας.</w:t>
      </w:r>
    </w:p>
    <w:p w:rsidR="0063725E" w:rsidRPr="007657E1" w:rsidRDefault="0063725E" w:rsidP="0063725E">
      <w:pPr>
        <w:jc w:val="both"/>
        <w:rPr>
          <w:rFonts w:eastAsia="Times New Roman" w:cs="Arial"/>
          <w:szCs w:val="16"/>
        </w:rPr>
      </w:pPr>
      <w:r w:rsidRPr="0063725E">
        <w:rPr>
          <w:rFonts w:eastAsia="Times New Roman" w:cs="Arial"/>
          <w:szCs w:val="16"/>
        </w:rPr>
        <w:t xml:space="preserve">Σημειώνεται ότι κατά την ένταξη θα προσκομισθούν τα κατάλληλα δικαιολογητικά που τεκμηριώνουν ότι δεν υπάρχει θέμα πτώχευσης για τα φυσικά πρόσωπα. Αντίστοιχα, για τα </w:t>
      </w:r>
      <w:r w:rsidRPr="007657E1">
        <w:rPr>
          <w:rFonts w:eastAsia="Times New Roman" w:cs="Arial"/>
          <w:szCs w:val="16"/>
        </w:rPr>
        <w:t>νομικά πρόσωπα, θα προσκομισθούν δικαιολογητικά που τεκμηριώνουν ότι δεν υπάρχει θέμα λύσης, εκκαθάρισης ή πτώχευσης.</w:t>
      </w:r>
    </w:p>
    <w:p w:rsidR="009820F2" w:rsidRPr="007657E1" w:rsidRDefault="00CC0281" w:rsidP="00382525">
      <w:pPr>
        <w:jc w:val="both"/>
        <w:rPr>
          <w:rFonts w:eastAsia="Times New Roman" w:cs="Arial"/>
          <w:b/>
          <w:szCs w:val="16"/>
          <w:u w:val="single"/>
        </w:rPr>
      </w:pPr>
      <w:r w:rsidRPr="007657E1">
        <w:rPr>
          <w:rFonts w:eastAsia="Times New Roman" w:cs="Arial"/>
          <w:b/>
          <w:szCs w:val="16"/>
          <w:u w:val="single"/>
        </w:rPr>
        <w:t>Κριτήριο 2</w:t>
      </w:r>
      <w:r w:rsidR="00EB6E80">
        <w:rPr>
          <w:rFonts w:eastAsia="Times New Roman" w:cs="Arial"/>
          <w:b/>
          <w:szCs w:val="16"/>
          <w:u w:val="single"/>
        </w:rPr>
        <w:t>2</w:t>
      </w:r>
      <w:r w:rsidR="009820F2" w:rsidRPr="007657E1">
        <w:rPr>
          <w:rFonts w:eastAsia="Times New Roman" w:cs="Arial"/>
          <w:b/>
          <w:szCs w:val="16"/>
          <w:u w:val="single"/>
        </w:rPr>
        <w:t>:</w:t>
      </w:r>
    </w:p>
    <w:p w:rsidR="009C6C1C" w:rsidRPr="007657E1" w:rsidRDefault="009C6C1C" w:rsidP="00382525">
      <w:pPr>
        <w:jc w:val="both"/>
        <w:rPr>
          <w:rFonts w:eastAsia="Times New Roman" w:cs="Arial"/>
          <w:szCs w:val="16"/>
        </w:rPr>
      </w:pPr>
      <w:r w:rsidRPr="007657E1">
        <w:rPr>
          <w:rFonts w:eastAsia="Times New Roman" w:cs="Arial"/>
          <w:szCs w:val="16"/>
        </w:rPr>
        <w:t xml:space="preserve">Η εκπλήρωση του κριτηρίου ελέγχεται από την </w:t>
      </w:r>
      <w:r w:rsidR="005D62C1" w:rsidRPr="007657E1">
        <w:rPr>
          <w:rFonts w:eastAsia="Times New Roman" w:cs="Arial"/>
          <w:szCs w:val="16"/>
        </w:rPr>
        <w:t>συνεκτίμηση σχετικής Υπεύθυνης δήλωσης, του αρχείου της ΟΤΔ, με μονογραφή του Συντονιστή στην πρώτη σελίδα της αίτησης</w:t>
      </w:r>
      <w:r w:rsidR="007E71D4" w:rsidRPr="007657E1">
        <w:rPr>
          <w:rFonts w:eastAsia="Times New Roman" w:cs="Arial"/>
          <w:szCs w:val="16"/>
        </w:rPr>
        <w:t>.</w:t>
      </w:r>
    </w:p>
    <w:p w:rsidR="005D62C1" w:rsidRPr="007657E1" w:rsidRDefault="005D62C1" w:rsidP="00382525">
      <w:pPr>
        <w:jc w:val="both"/>
        <w:rPr>
          <w:rFonts w:eastAsia="Times New Roman" w:cs="Arial"/>
          <w:b/>
          <w:szCs w:val="16"/>
          <w:u w:val="single"/>
        </w:rPr>
      </w:pPr>
      <w:r w:rsidRPr="007657E1">
        <w:rPr>
          <w:rFonts w:eastAsia="Times New Roman" w:cs="Arial"/>
          <w:b/>
          <w:szCs w:val="16"/>
          <w:u w:val="single"/>
        </w:rPr>
        <w:t>Κριτήριο 2</w:t>
      </w:r>
      <w:r w:rsidR="00EB6E80">
        <w:rPr>
          <w:rFonts w:eastAsia="Times New Roman" w:cs="Arial"/>
          <w:b/>
          <w:szCs w:val="16"/>
          <w:u w:val="single"/>
        </w:rPr>
        <w:t>3</w:t>
      </w:r>
      <w:r w:rsidRPr="007657E1">
        <w:rPr>
          <w:rFonts w:eastAsia="Times New Roman" w:cs="Arial"/>
          <w:b/>
          <w:szCs w:val="16"/>
          <w:u w:val="single"/>
        </w:rPr>
        <w:t>:</w:t>
      </w:r>
    </w:p>
    <w:p w:rsidR="005D62C1" w:rsidRPr="007657E1" w:rsidRDefault="005D62C1" w:rsidP="00382525">
      <w:pPr>
        <w:jc w:val="both"/>
        <w:rPr>
          <w:rFonts w:eastAsia="Times New Roman" w:cs="Arial"/>
          <w:szCs w:val="16"/>
        </w:rPr>
      </w:pPr>
      <w:r w:rsidRPr="007657E1">
        <w:t>Εξετάζεται η ύπαρξη σχετικής αναφοράς σε Υπεύθυνη Δήλωση του υποψήφιου δικαιούχου</w:t>
      </w:r>
      <w:r w:rsidR="00CC0281" w:rsidRPr="007657E1">
        <w:rPr>
          <w:rFonts w:eastAsia="Times New Roman" w:cs="Arial"/>
          <w:szCs w:val="16"/>
        </w:rPr>
        <w:t xml:space="preserve"> με μονογραφή του Συντονιστή στην πρώτη σελίδα της αίτησης</w:t>
      </w:r>
      <w:r w:rsidR="007E71D4" w:rsidRPr="007657E1">
        <w:rPr>
          <w:rFonts w:eastAsia="Times New Roman" w:cs="Arial"/>
          <w:szCs w:val="16"/>
        </w:rPr>
        <w:t>.</w:t>
      </w:r>
    </w:p>
    <w:p w:rsidR="005D62C1" w:rsidRPr="007657E1" w:rsidRDefault="005D62C1" w:rsidP="00382525">
      <w:pPr>
        <w:jc w:val="both"/>
        <w:rPr>
          <w:rFonts w:eastAsia="Times New Roman" w:cs="Arial"/>
          <w:b/>
          <w:szCs w:val="16"/>
          <w:u w:val="single"/>
        </w:rPr>
      </w:pPr>
      <w:r w:rsidRPr="007657E1">
        <w:rPr>
          <w:rFonts w:eastAsia="Times New Roman" w:cs="Arial"/>
          <w:b/>
          <w:szCs w:val="16"/>
          <w:u w:val="single"/>
        </w:rPr>
        <w:t>Κριτήριο 2</w:t>
      </w:r>
      <w:r w:rsidR="00EB6E80">
        <w:rPr>
          <w:rFonts w:eastAsia="Times New Roman" w:cs="Arial"/>
          <w:b/>
          <w:szCs w:val="16"/>
          <w:u w:val="single"/>
        </w:rPr>
        <w:t>4</w:t>
      </w:r>
      <w:r w:rsidRPr="007657E1">
        <w:rPr>
          <w:rFonts w:eastAsia="Times New Roman" w:cs="Arial"/>
          <w:b/>
          <w:szCs w:val="16"/>
          <w:u w:val="single"/>
        </w:rPr>
        <w:t>:</w:t>
      </w:r>
    </w:p>
    <w:p w:rsidR="005D62C1" w:rsidRPr="007657E1" w:rsidRDefault="005D62C1" w:rsidP="00382525">
      <w:pPr>
        <w:jc w:val="both"/>
      </w:pPr>
      <w:r w:rsidRPr="007657E1">
        <w:t>Εξετάζεται η ύπαρξη σχετικής αναφοράς σε Υπεύθυνη Δήλωση του υποψήφιου δικαιούχου</w:t>
      </w:r>
      <w:r w:rsidR="007E71D4" w:rsidRPr="007657E1">
        <w:t>.</w:t>
      </w:r>
    </w:p>
    <w:p w:rsidR="00D81980" w:rsidRDefault="00D81980" w:rsidP="00382525">
      <w:pPr>
        <w:jc w:val="both"/>
        <w:rPr>
          <w:rFonts w:eastAsia="Times New Roman" w:cs="Arial"/>
          <w:b/>
          <w:szCs w:val="16"/>
          <w:u w:val="single"/>
        </w:rPr>
      </w:pPr>
    </w:p>
    <w:p w:rsidR="005D62C1" w:rsidRPr="007657E1" w:rsidRDefault="005D62C1" w:rsidP="00382525">
      <w:pPr>
        <w:jc w:val="both"/>
        <w:rPr>
          <w:rFonts w:eastAsia="Times New Roman" w:cs="Arial"/>
          <w:b/>
          <w:szCs w:val="16"/>
          <w:u w:val="single"/>
        </w:rPr>
      </w:pPr>
      <w:r w:rsidRPr="007657E1">
        <w:rPr>
          <w:rFonts w:eastAsia="Times New Roman" w:cs="Arial"/>
          <w:b/>
          <w:szCs w:val="16"/>
          <w:u w:val="single"/>
        </w:rPr>
        <w:t xml:space="preserve">Κριτήριο </w:t>
      </w:r>
      <w:r w:rsidR="00CC0281" w:rsidRPr="007657E1">
        <w:rPr>
          <w:rFonts w:eastAsia="Times New Roman" w:cs="Arial"/>
          <w:b/>
          <w:szCs w:val="16"/>
          <w:u w:val="single"/>
        </w:rPr>
        <w:t>2</w:t>
      </w:r>
      <w:r w:rsidR="00EB6E80">
        <w:rPr>
          <w:rFonts w:eastAsia="Times New Roman" w:cs="Arial"/>
          <w:b/>
          <w:szCs w:val="16"/>
          <w:u w:val="single"/>
        </w:rPr>
        <w:t>5</w:t>
      </w:r>
      <w:r w:rsidRPr="007657E1">
        <w:rPr>
          <w:rFonts w:eastAsia="Times New Roman" w:cs="Arial"/>
          <w:b/>
          <w:szCs w:val="16"/>
          <w:u w:val="single"/>
        </w:rPr>
        <w:t>:</w:t>
      </w:r>
    </w:p>
    <w:p w:rsidR="001F7D92" w:rsidRPr="001F7D92" w:rsidRDefault="001F7D92" w:rsidP="00382525">
      <w:pPr>
        <w:jc w:val="both"/>
      </w:pPr>
      <w:r w:rsidRPr="007657E1">
        <w:t>Η ιδιωτική συμμετοχή του δικαιούχου, σε ότι αφορά τη</w:t>
      </w:r>
      <w:r w:rsidR="00F42120" w:rsidRPr="007657E1">
        <w:t>ν</w:t>
      </w:r>
      <w:r w:rsidRPr="007657E1">
        <w:t xml:space="preserve">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rsidR="001F7D92" w:rsidRDefault="001F7D92" w:rsidP="00382525">
      <w:pPr>
        <w:jc w:val="both"/>
      </w:pPr>
      <w:r w:rsidRPr="001F7D92">
        <w:t>Εξαίρεση αποτελούν  οι πράξεις που ενισχύονται μέσω του Άρθρου 14  του Καν (ΕΕ) αριθ. 651/2014 της Επιτροπής. Στην περίπτωση αυτή ο δικαιούχος οφείλει κατά την αίτηση να αποδεικνύει ότι διαθέτει την ιδία συμμετοχή σε ποσοστό τουλάχιστον 25% του προϋπολογισμού της πράξης είτε μέσω ιδίων κεφαλαίων είτε μέσω τραπεζικού δανεισμού ο οποίος δεν ενέχει στοιχεία κρατικής ενίσχυσης.</w:t>
      </w:r>
    </w:p>
    <w:p w:rsidR="00B50B93" w:rsidRDefault="00B50B93" w:rsidP="00B50B93">
      <w:pPr>
        <w:spacing w:line="240" w:lineRule="auto"/>
        <w:jc w:val="both"/>
      </w:pPr>
      <w:r>
        <w:lastRenderedPageBreak/>
        <w:t>Σε περίπτωση υφιστάμενων νομικών προσώπων, απαιτούνται όλα τα ανωτέρω είτε από την εταιρεία, είτε από τα μέλη της εταιρείας με την πρόσθετη δέσμευση ότι σε περίπτωση έγκρισης της πρότασης θα ακολουθήσει διαδικασία ισόποσης αύξησης Κεφαλαίου.</w:t>
      </w:r>
    </w:p>
    <w:p w:rsidR="00B50B93" w:rsidRDefault="00B50B93" w:rsidP="00B50B93">
      <w:pPr>
        <w:spacing w:line="240" w:lineRule="auto"/>
        <w:jc w:val="both"/>
      </w:pPr>
      <w:r>
        <w:t xml:space="preserve">Σε περίπτωση </w:t>
      </w:r>
      <w:r w:rsidR="00773799">
        <w:t>υπό</w:t>
      </w:r>
      <w:r>
        <w:t xml:space="preserve"> ίδρυση νομικών προσώπων όλα τα παραπάνω εξετάζονται σε επίπεδο εταίρων.</w:t>
      </w:r>
    </w:p>
    <w:p w:rsidR="003E56DF" w:rsidRDefault="00B50B93" w:rsidP="00382525">
      <w:pPr>
        <w:jc w:val="both"/>
      </w:pPr>
      <w:r>
        <w:t>Όλα τα τραπεζικά έγγραφα και λοιπά δικαιολογητικά πρέπει να έχουν ημερομηνία έκδοσης μεταγενέστερης της δημοσίευσης της πρόσκλησης.</w:t>
      </w:r>
    </w:p>
    <w:p w:rsidR="00B55387" w:rsidRPr="00C43817" w:rsidRDefault="00B55387" w:rsidP="00382525">
      <w:pPr>
        <w:jc w:val="both"/>
        <w:rPr>
          <w:u w:val="single"/>
        </w:rPr>
      </w:pPr>
      <w:r w:rsidRPr="00B540E0">
        <w:rPr>
          <w:u w:val="single"/>
        </w:rPr>
        <w:t>Επισημαίνεται ότι η κάλυψη της Ιδιωτικής Συμμετοχής α</w:t>
      </w:r>
      <w:r w:rsidR="00B540E0" w:rsidRPr="00B540E0">
        <w:rPr>
          <w:u w:val="single"/>
        </w:rPr>
        <w:t>ποτελεί βαθμολογούμενο κριτήριο και</w:t>
      </w:r>
      <w:r w:rsidRPr="00B540E0">
        <w:rPr>
          <w:u w:val="single"/>
        </w:rPr>
        <w:t xml:space="preserve"> η </w:t>
      </w:r>
      <w:r w:rsidRPr="00C43817">
        <w:rPr>
          <w:u w:val="single"/>
        </w:rPr>
        <w:t>προσκόμιση  Υπεύθυνης Δήλωσης βαθμολογείται με μηδέν (0).</w:t>
      </w:r>
    </w:p>
    <w:p w:rsidR="00CC0281" w:rsidRPr="00C43817" w:rsidRDefault="00CC0281" w:rsidP="00382525">
      <w:pPr>
        <w:jc w:val="both"/>
        <w:rPr>
          <w:b/>
          <w:u w:val="single"/>
        </w:rPr>
      </w:pPr>
      <w:r w:rsidRPr="00C43817">
        <w:rPr>
          <w:b/>
          <w:u w:val="single"/>
        </w:rPr>
        <w:t>Κριτήριο 2</w:t>
      </w:r>
      <w:r w:rsidR="00EB6E80" w:rsidRPr="00C43817">
        <w:rPr>
          <w:b/>
          <w:u w:val="single"/>
        </w:rPr>
        <w:t>6</w:t>
      </w:r>
    </w:p>
    <w:p w:rsidR="00794963" w:rsidRPr="00C43817" w:rsidRDefault="00794963" w:rsidP="00794963">
      <w:pPr>
        <w:spacing w:after="0"/>
        <w:jc w:val="both"/>
      </w:pPr>
      <w:r w:rsidRPr="00C43817">
        <w:t>Όσον αφορά τον έλεγχο της πλήρωσης της προϋπόθεσης του σημείου του αρ. 1 παρ. 4</w:t>
      </w:r>
      <w:r w:rsidRPr="00C43817">
        <w:rPr>
          <w:vertAlign w:val="superscript"/>
        </w:rPr>
        <w:t>α</w:t>
      </w:r>
      <w:r w:rsidRPr="00C43817">
        <w:t xml:space="preserve">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rsidR="00794963" w:rsidRPr="00C43817" w:rsidRDefault="00794963" w:rsidP="00794963">
      <w:pPr>
        <w:numPr>
          <w:ilvl w:val="0"/>
          <w:numId w:val="23"/>
        </w:numPr>
        <w:spacing w:after="0"/>
        <w:jc w:val="both"/>
      </w:pPr>
      <w:r w:rsidRPr="00C43817">
        <w:t>Με την προσκόμιση φορολογικής ενημερότητας και την αξιολόγηση των διαθέσιμων πληροφοριών του συστήματος ΤΑΧΙ</w:t>
      </w:r>
      <w:r w:rsidRPr="00C43817">
        <w:rPr>
          <w:lang w:val="en-US"/>
        </w:rPr>
        <w:t>S</w:t>
      </w:r>
      <w:r w:rsidRPr="00C43817">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rsidR="00794963" w:rsidRPr="00C43817" w:rsidRDefault="00794963" w:rsidP="00794963">
      <w:pPr>
        <w:numPr>
          <w:ilvl w:val="0"/>
          <w:numId w:val="23"/>
        </w:numPr>
        <w:spacing w:after="0"/>
        <w:jc w:val="both"/>
      </w:pPr>
      <w:r w:rsidRPr="00C43817">
        <w:t>Με την ύπαρξη σχετικής αναφοράς σε Υπεύθυνη Δήλωση του υποψήφιου δικαιούχου (Ν. 1599/1986, όπως ισχύει, με θεώρηση γνησίου υπογραφής).</w:t>
      </w:r>
    </w:p>
    <w:p w:rsidR="00794963" w:rsidRDefault="00794963" w:rsidP="00794963">
      <w:pPr>
        <w:spacing w:after="0"/>
        <w:jc w:val="both"/>
        <w:rPr>
          <w:highlight w:val="yellow"/>
        </w:rPr>
      </w:pPr>
    </w:p>
    <w:p w:rsidR="00CC0281" w:rsidRPr="004663D4" w:rsidRDefault="00CC0281" w:rsidP="00382525">
      <w:pPr>
        <w:jc w:val="both"/>
      </w:pPr>
      <w:r w:rsidRPr="004663D4">
        <w:rPr>
          <w:b/>
          <w:u w:val="single"/>
        </w:rPr>
        <w:t>Κριτήριο 2</w:t>
      </w:r>
      <w:r w:rsidR="00EB6E80">
        <w:rPr>
          <w:b/>
          <w:u w:val="single"/>
        </w:rPr>
        <w:t>7</w:t>
      </w:r>
    </w:p>
    <w:p w:rsidR="007052C7" w:rsidRPr="007052C7" w:rsidRDefault="007052C7" w:rsidP="007052C7">
      <w:pPr>
        <w:jc w:val="both"/>
      </w:pPr>
      <w:r w:rsidRPr="007052C7">
        <w:t>Όσον αφορά τον έλεγχο της πλήρωσης της προϋπόθεσης του σημείου του αρ. 1 παρ. 4</w:t>
      </w:r>
      <w:r w:rsidRPr="007052C7">
        <w:rPr>
          <w:vertAlign w:val="superscript"/>
        </w:rPr>
        <w:t>α</w:t>
      </w:r>
      <w:r w:rsidRPr="007052C7">
        <w:t xml:space="preserve">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rsidR="007052C7" w:rsidRPr="007052C7" w:rsidRDefault="007052C7" w:rsidP="007052C7">
      <w:pPr>
        <w:numPr>
          <w:ilvl w:val="0"/>
          <w:numId w:val="23"/>
        </w:numPr>
        <w:jc w:val="both"/>
      </w:pPr>
      <w:r w:rsidRPr="007052C7">
        <w:t>Με την προσκόμιση φορολογικής ενημερότητας και την αξιολόγηση των διαθέσιμων πληροφοριών του συστήματος ΤΑΧΙ</w:t>
      </w:r>
      <w:r w:rsidRPr="007052C7">
        <w:rPr>
          <w:lang w:val="en-US"/>
        </w:rPr>
        <w:t>S</w:t>
      </w:r>
      <w:r w:rsidRPr="007052C7">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rsidR="007052C7" w:rsidRPr="007052C7" w:rsidRDefault="007052C7" w:rsidP="007052C7">
      <w:pPr>
        <w:numPr>
          <w:ilvl w:val="0"/>
          <w:numId w:val="23"/>
        </w:numPr>
        <w:jc w:val="both"/>
      </w:pPr>
      <w:r w:rsidRPr="007052C7">
        <w:t xml:space="preserve">Με την ύπαρξη σχετικής αναφοράς </w:t>
      </w:r>
      <w:r>
        <w:t>στην</w:t>
      </w:r>
      <w:r w:rsidRPr="007052C7">
        <w:t xml:space="preserve"> Υπεύθυνη Δήλωση </w:t>
      </w:r>
      <w:r>
        <w:t>Δικαιούχου</w:t>
      </w:r>
      <w:r w:rsidRPr="007052C7">
        <w:t xml:space="preserve">, όπως ισχύει, </w:t>
      </w:r>
      <w:r>
        <w:t>(</w:t>
      </w:r>
      <w:r w:rsidRPr="007052C7">
        <w:t>με θεώρηση γνησίου υπογραφής)</w:t>
      </w:r>
      <w:r w:rsidRPr="007052C7">
        <w:rPr>
          <w:bCs/>
        </w:rPr>
        <w:t xml:space="preserve"> </w:t>
      </w:r>
      <w:r w:rsidRPr="007052C7">
        <w:t>του υποψήφιου δικαιούχου.</w:t>
      </w:r>
    </w:p>
    <w:p w:rsidR="003C3C40" w:rsidRPr="004663D4" w:rsidRDefault="003C3C40" w:rsidP="00382525">
      <w:pPr>
        <w:jc w:val="both"/>
        <w:rPr>
          <w:b/>
          <w:u w:val="single"/>
        </w:rPr>
      </w:pPr>
      <w:r w:rsidRPr="004663D4">
        <w:rPr>
          <w:b/>
          <w:u w:val="single"/>
        </w:rPr>
        <w:t>Κριτήριο 2</w:t>
      </w:r>
      <w:r w:rsidR="00EB6E80">
        <w:rPr>
          <w:b/>
          <w:u w:val="single"/>
        </w:rPr>
        <w:t>8</w:t>
      </w:r>
    </w:p>
    <w:p w:rsidR="001F79A5" w:rsidRDefault="003C3C40" w:rsidP="00382525">
      <w:pPr>
        <w:jc w:val="both"/>
      </w:pPr>
      <w:r w:rsidRPr="004663D4">
        <w:t xml:space="preserve">Εξετάζεται </w:t>
      </w:r>
      <w:r w:rsidR="003312BF" w:rsidRPr="004663D4">
        <w:t>η πλήρωση των υποχρεωτικών δεσμεύσεων του Τοπικού Προγράμματος, όπως</w:t>
      </w:r>
      <w:r w:rsidR="003312BF">
        <w:t xml:space="preserve"> περιγράφονται αναλυτικά στην περιγραφή της κάθε Υποδράσ</w:t>
      </w:r>
      <w:r w:rsidR="009E7349">
        <w:t xml:space="preserve">η στο σημείο 3 του παρόντος </w:t>
      </w:r>
      <w:r w:rsidR="003312BF">
        <w:t>Οδηγ</w:t>
      </w:r>
      <w:r w:rsidR="009E7349">
        <w:t xml:space="preserve">ού </w:t>
      </w:r>
      <w:r w:rsidR="003312BF">
        <w:t xml:space="preserve">Επιλεξιμότητας και Επιλογής. </w:t>
      </w:r>
    </w:p>
    <w:p w:rsidR="001F7D92" w:rsidRPr="00E64A70" w:rsidRDefault="003312BF" w:rsidP="00382525">
      <w:pPr>
        <w:jc w:val="both"/>
        <w:rPr>
          <w:b/>
          <w:u w:val="single"/>
        </w:rPr>
      </w:pPr>
      <w:r w:rsidRPr="00E64A70">
        <w:rPr>
          <w:b/>
          <w:u w:val="single"/>
        </w:rPr>
        <w:t>Συγκεκριμένα ανά Υποδράση πρέπει να πληρούνται τα κάτωθι:</w:t>
      </w:r>
    </w:p>
    <w:p w:rsidR="00BB2445" w:rsidRDefault="00BB2445" w:rsidP="00BB2445">
      <w:pPr>
        <w:ind w:firstLine="720"/>
        <w:jc w:val="both"/>
        <w:rPr>
          <w:b/>
        </w:rPr>
      </w:pPr>
      <w:r w:rsidRPr="003312BF">
        <w:rPr>
          <w:b/>
        </w:rPr>
        <w:t>Υποδράση 19.2.</w:t>
      </w:r>
      <w:r>
        <w:rPr>
          <w:b/>
        </w:rPr>
        <w:t>2.2</w:t>
      </w:r>
      <w:r w:rsidRPr="003312BF">
        <w:rPr>
          <w:b/>
        </w:rPr>
        <w:t>:</w:t>
      </w:r>
      <w:r>
        <w:rPr>
          <w:b/>
        </w:rPr>
        <w:t xml:space="preserve"> </w:t>
      </w:r>
    </w:p>
    <w:p w:rsidR="00BB2445" w:rsidRPr="00E05852" w:rsidRDefault="00BB2445" w:rsidP="00BB2445">
      <w:pPr>
        <w:jc w:val="both"/>
        <w:rPr>
          <w:rFonts w:cstheme="minorHAnsi"/>
        </w:rPr>
      </w:pPr>
      <w:r w:rsidRPr="00E05852">
        <w:rPr>
          <w:rFonts w:cstheme="minorHAnsi"/>
        </w:rPr>
        <w:lastRenderedPageBreak/>
        <w:t xml:space="preserve">Οι μονάδες μεταποίησης/τυποποίησης που θα ενισχυθούν στο πλαίσιο της παρούσας </w:t>
      </w:r>
      <w:r>
        <w:rPr>
          <w:rFonts w:cstheme="minorHAnsi"/>
        </w:rPr>
        <w:t>Υ</w:t>
      </w:r>
      <w:r w:rsidRPr="00E05852">
        <w:rPr>
          <w:rFonts w:cstheme="minorHAnsi"/>
        </w:rPr>
        <w:t xml:space="preserve">ποδράσης πρέπει υποχρεωτικά (κατά τη λειτουργία τους): </w:t>
      </w:r>
      <w:r w:rsidRPr="00234DD5">
        <w:rPr>
          <w:rFonts w:cstheme="minorHAnsi"/>
          <w:b/>
        </w:rPr>
        <w:t xml:space="preserve">α) να διαθέτουν συστήματα διασφάλισης ποιότητας (π.χ., </w:t>
      </w:r>
      <w:r w:rsidRPr="00234DD5">
        <w:rPr>
          <w:rFonts w:cstheme="minorHAnsi"/>
          <w:b/>
          <w:lang w:val="en-US"/>
        </w:rPr>
        <w:t>ISO</w:t>
      </w:r>
      <w:r w:rsidRPr="00234DD5">
        <w:rPr>
          <w:rFonts w:cstheme="minorHAnsi"/>
          <w:b/>
        </w:rPr>
        <w:t>), β) να δημιουργήσουν ιστοσελίδα προβολής και γ) να είναι επισκέψιμες</w:t>
      </w:r>
      <w:r w:rsidRPr="00E05852">
        <w:rPr>
          <w:rFonts w:cstheme="minorHAnsi"/>
        </w:rPr>
        <w:t xml:space="preserve"> (σ.σ. διαθέτοντας χώρο γευσιγνωσίας ή/και επιδεικνύοντας την παραγωγική δραστηριότητα ή τις εφαρμοζόμενες πρακτικές περιβαλλοντικής προστασίας ή τις εφαρμοζόμενες καινοτομίες).</w:t>
      </w:r>
    </w:p>
    <w:p w:rsidR="003312BF" w:rsidRDefault="003312BF" w:rsidP="00382525">
      <w:pPr>
        <w:ind w:firstLine="720"/>
        <w:jc w:val="both"/>
        <w:rPr>
          <w:b/>
        </w:rPr>
      </w:pPr>
      <w:r w:rsidRPr="003312BF">
        <w:rPr>
          <w:b/>
        </w:rPr>
        <w:t>Υποδράση 19.2.2.</w:t>
      </w:r>
      <w:r>
        <w:rPr>
          <w:b/>
        </w:rPr>
        <w:t>3</w:t>
      </w:r>
      <w:r w:rsidRPr="003312BF">
        <w:rPr>
          <w:b/>
        </w:rPr>
        <w:t>:</w:t>
      </w:r>
      <w:r>
        <w:rPr>
          <w:b/>
        </w:rPr>
        <w:t xml:space="preserve"> </w:t>
      </w:r>
    </w:p>
    <w:p w:rsidR="002217EF" w:rsidRPr="00A305CE" w:rsidRDefault="002217EF" w:rsidP="00382525">
      <w:pPr>
        <w:jc w:val="both"/>
      </w:pPr>
      <w:r>
        <w:rPr>
          <w:rFonts w:cstheme="minorHAnsi"/>
        </w:rPr>
        <w:t xml:space="preserve">α) </w:t>
      </w:r>
      <w:r>
        <w:rPr>
          <w:rFonts w:cstheme="minorHAnsi"/>
          <w:b/>
        </w:rPr>
        <w:t>ο</w:t>
      </w:r>
      <w:r w:rsidRPr="000960B1">
        <w:rPr>
          <w:rFonts w:cstheme="minorHAnsi"/>
          <w:b/>
        </w:rPr>
        <w:t xml:space="preserve">ι μονάδες διανυκτέρευσης, εκτός από τα </w:t>
      </w:r>
      <w:r w:rsidRPr="000960B1">
        <w:rPr>
          <w:rFonts w:cstheme="minorHAnsi"/>
          <w:b/>
          <w:lang w:val="en-US"/>
        </w:rPr>
        <w:t>camping</w:t>
      </w:r>
      <w:r w:rsidRPr="000960B1">
        <w:rPr>
          <w:rFonts w:cstheme="minorHAnsi"/>
          <w:b/>
        </w:rPr>
        <w:t xml:space="preserve"> και τις κατασκηνώσεις, πρέπει να παρέχουν δωρεάν </w:t>
      </w:r>
      <w:proofErr w:type="spellStart"/>
      <w:r w:rsidRPr="000960B1">
        <w:rPr>
          <w:rFonts w:cstheme="minorHAnsi"/>
          <w:b/>
          <w:lang w:val="en-US"/>
        </w:rPr>
        <w:t>wi</w:t>
      </w:r>
      <w:proofErr w:type="spellEnd"/>
      <w:r w:rsidRPr="000960B1">
        <w:rPr>
          <w:rFonts w:cstheme="minorHAnsi"/>
          <w:b/>
        </w:rPr>
        <w:t>-</w:t>
      </w:r>
      <w:r w:rsidRPr="000960B1">
        <w:rPr>
          <w:rFonts w:cstheme="minorHAnsi"/>
          <w:b/>
          <w:lang w:val="en-US"/>
        </w:rPr>
        <w:t>fi</w:t>
      </w:r>
      <w:r w:rsidRPr="000960B1">
        <w:rPr>
          <w:rFonts w:cstheme="minorHAnsi"/>
          <w:b/>
        </w:rPr>
        <w:t xml:space="preserve"> στους επισκέπτες</w:t>
      </w:r>
    </w:p>
    <w:p w:rsidR="002217EF" w:rsidRDefault="002217EF" w:rsidP="00382525">
      <w:pPr>
        <w:jc w:val="both"/>
        <w:rPr>
          <w:rFonts w:cstheme="minorHAnsi"/>
          <w:b/>
        </w:rPr>
      </w:pPr>
      <w:r>
        <w:rPr>
          <w:szCs w:val="24"/>
        </w:rPr>
        <w:t xml:space="preserve">β) </w:t>
      </w:r>
      <w:r w:rsidRPr="007B193E">
        <w:rPr>
          <w:rFonts w:cstheme="minorHAnsi"/>
          <w:b/>
        </w:rPr>
        <w:t>οι επενδύσεις που θα ενισχυθούν από την παρούσα δράση πρέπει να διαθέτουν ιστοσελίδα προβολής τουλάχιστον στην ελληνική και αγγλική γλώσσα.</w:t>
      </w:r>
    </w:p>
    <w:p w:rsidR="003312BF" w:rsidRDefault="003312BF" w:rsidP="00382525">
      <w:pPr>
        <w:ind w:firstLine="720"/>
        <w:jc w:val="both"/>
        <w:rPr>
          <w:b/>
        </w:rPr>
      </w:pPr>
      <w:r w:rsidRPr="003312BF">
        <w:rPr>
          <w:b/>
        </w:rPr>
        <w:t>Υποδράση 19.2.2.</w:t>
      </w:r>
      <w:r>
        <w:rPr>
          <w:b/>
        </w:rPr>
        <w:t>4</w:t>
      </w:r>
      <w:r w:rsidRPr="003312BF">
        <w:rPr>
          <w:b/>
        </w:rPr>
        <w:t>:</w:t>
      </w:r>
      <w:r>
        <w:rPr>
          <w:b/>
        </w:rPr>
        <w:t xml:space="preserve"> </w:t>
      </w:r>
    </w:p>
    <w:p w:rsidR="00234DD5" w:rsidRDefault="00234DD5" w:rsidP="00382525">
      <w:pPr>
        <w:jc w:val="both"/>
        <w:rPr>
          <w:rFonts w:cstheme="minorHAnsi"/>
          <w:b/>
        </w:rPr>
      </w:pPr>
      <w:r>
        <w:rPr>
          <w:rFonts w:cstheme="minorHAnsi"/>
        </w:rPr>
        <w:t>Ο</w:t>
      </w:r>
      <w:r w:rsidRPr="00234DD5">
        <w:rPr>
          <w:rFonts w:cstheme="minorHAnsi"/>
        </w:rPr>
        <w:t>ι επενδύσεις που θα ενισχυθούν από την παρούσα δράση</w:t>
      </w:r>
      <w:r w:rsidRPr="007B193E">
        <w:rPr>
          <w:rFonts w:cstheme="minorHAnsi"/>
          <w:b/>
        </w:rPr>
        <w:t xml:space="preserve"> πρέπει να διαθέτουν ιστοσελίδα προβολής τουλά</w:t>
      </w:r>
      <w:r>
        <w:rPr>
          <w:rFonts w:cstheme="minorHAnsi"/>
          <w:b/>
        </w:rPr>
        <w:t>χιστον στην ελληνική</w:t>
      </w:r>
      <w:r w:rsidRPr="007B193E">
        <w:rPr>
          <w:rFonts w:cstheme="minorHAnsi"/>
          <w:b/>
        </w:rPr>
        <w:t xml:space="preserve"> γλώσσα.</w:t>
      </w:r>
    </w:p>
    <w:p w:rsidR="00234DD5" w:rsidRDefault="00234DD5" w:rsidP="00382525">
      <w:pPr>
        <w:ind w:firstLine="720"/>
        <w:jc w:val="both"/>
        <w:rPr>
          <w:b/>
        </w:rPr>
      </w:pPr>
      <w:r w:rsidRPr="003312BF">
        <w:rPr>
          <w:b/>
        </w:rPr>
        <w:t>Υποδράση 19.2.2.</w:t>
      </w:r>
      <w:r>
        <w:rPr>
          <w:b/>
        </w:rPr>
        <w:t>5</w:t>
      </w:r>
      <w:r w:rsidRPr="003312BF">
        <w:rPr>
          <w:b/>
        </w:rPr>
        <w:t>:</w:t>
      </w:r>
      <w:r>
        <w:rPr>
          <w:b/>
        </w:rPr>
        <w:t xml:space="preserve"> </w:t>
      </w:r>
    </w:p>
    <w:p w:rsidR="00234DD5" w:rsidRDefault="00234DD5" w:rsidP="00382525">
      <w:pPr>
        <w:jc w:val="both"/>
        <w:rPr>
          <w:rFonts w:cstheme="minorHAnsi"/>
          <w:b/>
        </w:rPr>
      </w:pPr>
      <w:r>
        <w:rPr>
          <w:rFonts w:cstheme="minorHAnsi"/>
        </w:rPr>
        <w:t>Ο</w:t>
      </w:r>
      <w:r w:rsidRPr="00234DD5">
        <w:rPr>
          <w:rFonts w:cstheme="minorHAnsi"/>
        </w:rPr>
        <w:t>ι επενδύσεις που θα ενισχυθούν από την παρούσα δράση</w:t>
      </w:r>
      <w:r w:rsidRPr="007B193E">
        <w:rPr>
          <w:rFonts w:cstheme="minorHAnsi"/>
          <w:b/>
        </w:rPr>
        <w:t xml:space="preserve"> πρέπει να διαθέτουν ιστοσελίδα προβολής τουλά</w:t>
      </w:r>
      <w:r>
        <w:rPr>
          <w:rFonts w:cstheme="minorHAnsi"/>
          <w:b/>
        </w:rPr>
        <w:t>χιστον στην ελληνική</w:t>
      </w:r>
      <w:r w:rsidRPr="007B193E">
        <w:rPr>
          <w:rFonts w:cstheme="minorHAnsi"/>
          <w:b/>
        </w:rPr>
        <w:t xml:space="preserve"> γλώσσα.</w:t>
      </w:r>
    </w:p>
    <w:p w:rsidR="00234DD5" w:rsidRDefault="00234DD5" w:rsidP="00382525">
      <w:pPr>
        <w:ind w:firstLine="720"/>
        <w:jc w:val="both"/>
        <w:rPr>
          <w:b/>
        </w:rPr>
      </w:pPr>
      <w:r w:rsidRPr="003312BF">
        <w:rPr>
          <w:b/>
        </w:rPr>
        <w:t>Υποδράση 19.2.</w:t>
      </w:r>
      <w:r>
        <w:rPr>
          <w:b/>
        </w:rPr>
        <w:t>3.1</w:t>
      </w:r>
      <w:r w:rsidRPr="003312BF">
        <w:rPr>
          <w:b/>
        </w:rPr>
        <w:t>:</w:t>
      </w:r>
      <w:r>
        <w:rPr>
          <w:b/>
        </w:rPr>
        <w:t xml:space="preserve"> </w:t>
      </w:r>
    </w:p>
    <w:p w:rsidR="00234DD5" w:rsidRPr="00E05852" w:rsidRDefault="00234DD5" w:rsidP="00382525">
      <w:pPr>
        <w:jc w:val="both"/>
        <w:rPr>
          <w:rFonts w:cstheme="minorHAnsi"/>
        </w:rPr>
      </w:pPr>
      <w:r w:rsidRPr="00E05852">
        <w:rPr>
          <w:rFonts w:cstheme="minorHAnsi"/>
        </w:rPr>
        <w:t xml:space="preserve">Οι μονάδες μεταποίησης/τυποποίησης που θα ενισχυθούν στο πλαίσιο της παρούσας </w:t>
      </w:r>
      <w:r w:rsidR="00EA13CE">
        <w:rPr>
          <w:rFonts w:cstheme="minorHAnsi"/>
        </w:rPr>
        <w:t>Υ</w:t>
      </w:r>
      <w:r w:rsidRPr="00E05852">
        <w:rPr>
          <w:rFonts w:cstheme="minorHAnsi"/>
        </w:rPr>
        <w:t xml:space="preserve">ποδράσης πρέπει υποχρεωτικά (κατά τη λειτουργία τους): </w:t>
      </w:r>
      <w:r w:rsidRPr="00234DD5">
        <w:rPr>
          <w:rFonts w:cstheme="minorHAnsi"/>
          <w:b/>
        </w:rPr>
        <w:t xml:space="preserve">α) να διαθέτουν συστήματα διασφάλισης ποιότητας (π.χ., </w:t>
      </w:r>
      <w:r w:rsidRPr="00234DD5">
        <w:rPr>
          <w:rFonts w:cstheme="minorHAnsi"/>
          <w:b/>
          <w:lang w:val="en-US"/>
        </w:rPr>
        <w:t>ISO</w:t>
      </w:r>
      <w:r w:rsidRPr="00234DD5">
        <w:rPr>
          <w:rFonts w:cstheme="minorHAnsi"/>
          <w:b/>
        </w:rPr>
        <w:t>), β) να δημιουργήσουν ιστοσελίδα προβολής και γ) να είναι επισκέψιμες</w:t>
      </w:r>
      <w:r w:rsidRPr="00E05852">
        <w:rPr>
          <w:rFonts w:cstheme="minorHAnsi"/>
        </w:rPr>
        <w:t xml:space="preserve"> (σ.σ. διαθέτοντας χώρο γευσιγνωσίας ή/και επιδεικνύοντας την παραγωγική δραστηριότητα ή τις εφαρμοζόμενες πρακτικές περιβαλλοντικής προστασίας ή τις εφαρμοζόμενες καινοτομίες).</w:t>
      </w:r>
    </w:p>
    <w:p w:rsidR="002217EF" w:rsidRDefault="002217EF" w:rsidP="00382525">
      <w:pPr>
        <w:ind w:firstLine="720"/>
        <w:jc w:val="both"/>
        <w:rPr>
          <w:b/>
        </w:rPr>
      </w:pPr>
      <w:r w:rsidRPr="003312BF">
        <w:rPr>
          <w:b/>
        </w:rPr>
        <w:t>Υποδράση 19.2.</w:t>
      </w:r>
      <w:r>
        <w:rPr>
          <w:b/>
        </w:rPr>
        <w:t>3.3</w:t>
      </w:r>
      <w:r w:rsidRPr="003312BF">
        <w:rPr>
          <w:b/>
        </w:rPr>
        <w:t>:</w:t>
      </w:r>
      <w:r>
        <w:rPr>
          <w:b/>
        </w:rPr>
        <w:t xml:space="preserve"> </w:t>
      </w:r>
    </w:p>
    <w:p w:rsidR="00234DD5" w:rsidRPr="00A305CE" w:rsidRDefault="002217EF" w:rsidP="00382525">
      <w:pPr>
        <w:jc w:val="both"/>
      </w:pPr>
      <w:r>
        <w:rPr>
          <w:rFonts w:cstheme="minorHAnsi"/>
        </w:rPr>
        <w:t xml:space="preserve">α) </w:t>
      </w:r>
      <w:r>
        <w:rPr>
          <w:rFonts w:cstheme="minorHAnsi"/>
          <w:b/>
        </w:rPr>
        <w:t>ο</w:t>
      </w:r>
      <w:r w:rsidRPr="000960B1">
        <w:rPr>
          <w:rFonts w:cstheme="minorHAnsi"/>
          <w:b/>
        </w:rPr>
        <w:t xml:space="preserve">ι μονάδες διανυκτέρευσης, εκτός από τα </w:t>
      </w:r>
      <w:r w:rsidRPr="000960B1">
        <w:rPr>
          <w:rFonts w:cstheme="minorHAnsi"/>
          <w:b/>
          <w:lang w:val="en-US"/>
        </w:rPr>
        <w:t>camping</w:t>
      </w:r>
      <w:r w:rsidRPr="000960B1">
        <w:rPr>
          <w:rFonts w:cstheme="minorHAnsi"/>
          <w:b/>
        </w:rPr>
        <w:t xml:space="preserve"> και τις κατασκηνώσεις, πρέπει να παρέχουν δωρεάν </w:t>
      </w:r>
      <w:proofErr w:type="spellStart"/>
      <w:r w:rsidRPr="000960B1">
        <w:rPr>
          <w:rFonts w:cstheme="minorHAnsi"/>
          <w:b/>
          <w:lang w:val="en-US"/>
        </w:rPr>
        <w:t>wi</w:t>
      </w:r>
      <w:proofErr w:type="spellEnd"/>
      <w:r w:rsidRPr="000960B1">
        <w:rPr>
          <w:rFonts w:cstheme="minorHAnsi"/>
          <w:b/>
        </w:rPr>
        <w:t>-</w:t>
      </w:r>
      <w:r w:rsidRPr="000960B1">
        <w:rPr>
          <w:rFonts w:cstheme="minorHAnsi"/>
          <w:b/>
          <w:lang w:val="en-US"/>
        </w:rPr>
        <w:t>fi</w:t>
      </w:r>
      <w:r w:rsidRPr="000960B1">
        <w:rPr>
          <w:rFonts w:cstheme="minorHAnsi"/>
          <w:b/>
        </w:rPr>
        <w:t xml:space="preserve"> στους επισκέπτες</w:t>
      </w:r>
    </w:p>
    <w:p w:rsidR="002217EF" w:rsidRDefault="002217EF" w:rsidP="00382525">
      <w:pPr>
        <w:jc w:val="both"/>
        <w:rPr>
          <w:rFonts w:cstheme="minorHAnsi"/>
          <w:b/>
        </w:rPr>
      </w:pPr>
      <w:r>
        <w:rPr>
          <w:szCs w:val="24"/>
        </w:rPr>
        <w:t xml:space="preserve">β) </w:t>
      </w:r>
      <w:r w:rsidRPr="007B193E">
        <w:rPr>
          <w:rFonts w:cstheme="minorHAnsi"/>
          <w:b/>
        </w:rPr>
        <w:t>οι επενδύσεις που θα ενισχυθούν από την παρούσα δράση πρέπει να διαθέτουν ιστοσελίδα προβολής τουλάχιστον στην ελληνική και αγγλική γλώσσα.</w:t>
      </w:r>
    </w:p>
    <w:p w:rsidR="002217EF" w:rsidRDefault="002217EF" w:rsidP="00382525">
      <w:pPr>
        <w:ind w:firstLine="720"/>
        <w:jc w:val="both"/>
        <w:rPr>
          <w:b/>
        </w:rPr>
      </w:pPr>
      <w:r w:rsidRPr="003312BF">
        <w:rPr>
          <w:b/>
        </w:rPr>
        <w:t>Υποδράση 19.2.</w:t>
      </w:r>
      <w:r>
        <w:rPr>
          <w:b/>
        </w:rPr>
        <w:t>3.4</w:t>
      </w:r>
      <w:r w:rsidRPr="003312BF">
        <w:rPr>
          <w:b/>
        </w:rPr>
        <w:t>:</w:t>
      </w:r>
      <w:r>
        <w:rPr>
          <w:b/>
        </w:rPr>
        <w:t xml:space="preserve"> </w:t>
      </w:r>
    </w:p>
    <w:p w:rsidR="002217EF" w:rsidRDefault="006A2A35" w:rsidP="00382525">
      <w:pPr>
        <w:jc w:val="both"/>
        <w:rPr>
          <w:rFonts w:cstheme="minorHAnsi"/>
          <w:b/>
        </w:rPr>
      </w:pPr>
      <w:r>
        <w:rPr>
          <w:rFonts w:cstheme="minorHAnsi"/>
        </w:rPr>
        <w:t>Ο</w:t>
      </w:r>
      <w:r w:rsidR="002217EF" w:rsidRPr="002217EF">
        <w:rPr>
          <w:rFonts w:cstheme="minorHAnsi"/>
        </w:rPr>
        <w:t xml:space="preserve">ι επενδύσεις που θα ενισχυθούν από την παρούσα δράση </w:t>
      </w:r>
      <w:r w:rsidR="002217EF" w:rsidRPr="007B193E">
        <w:rPr>
          <w:rFonts w:cstheme="minorHAnsi"/>
          <w:b/>
        </w:rPr>
        <w:t>πρέπει να διαθέτουν ιστοσελίδα προβολής τουλά</w:t>
      </w:r>
      <w:r w:rsidR="002217EF">
        <w:rPr>
          <w:rFonts w:cstheme="minorHAnsi"/>
          <w:b/>
        </w:rPr>
        <w:t>χιστον στην ελληνική</w:t>
      </w:r>
      <w:r w:rsidR="002217EF" w:rsidRPr="007B193E">
        <w:rPr>
          <w:rFonts w:cstheme="minorHAnsi"/>
          <w:b/>
        </w:rPr>
        <w:t xml:space="preserve"> γλώσσα.</w:t>
      </w:r>
    </w:p>
    <w:p w:rsidR="006A2A35" w:rsidRDefault="006A2A35" w:rsidP="00382525">
      <w:pPr>
        <w:ind w:firstLine="720"/>
        <w:jc w:val="both"/>
        <w:rPr>
          <w:b/>
        </w:rPr>
      </w:pPr>
      <w:r w:rsidRPr="003312BF">
        <w:rPr>
          <w:b/>
        </w:rPr>
        <w:t>Υποδράση 19.2.</w:t>
      </w:r>
      <w:r>
        <w:rPr>
          <w:b/>
        </w:rPr>
        <w:t>3.5</w:t>
      </w:r>
      <w:r w:rsidRPr="003312BF">
        <w:rPr>
          <w:b/>
        </w:rPr>
        <w:t>:</w:t>
      </w:r>
      <w:r>
        <w:rPr>
          <w:b/>
        </w:rPr>
        <w:t xml:space="preserve"> </w:t>
      </w:r>
    </w:p>
    <w:p w:rsidR="006A2A35" w:rsidRDefault="006A2A35" w:rsidP="00382525">
      <w:pPr>
        <w:jc w:val="both"/>
        <w:rPr>
          <w:rFonts w:cstheme="minorHAnsi"/>
          <w:b/>
        </w:rPr>
      </w:pPr>
      <w:r w:rsidRPr="006A2A35">
        <w:rPr>
          <w:rFonts w:cstheme="minorHAnsi"/>
        </w:rPr>
        <w:t>Οι επενδύσεις που θα ενισχυθούν από την παρούσα δράση</w:t>
      </w:r>
      <w:r w:rsidRPr="007B193E">
        <w:rPr>
          <w:rFonts w:cstheme="minorHAnsi"/>
          <w:b/>
        </w:rPr>
        <w:t xml:space="preserve"> πρέπει να διαθέτουν ιστοσελίδα προβολής τουλά</w:t>
      </w:r>
      <w:r>
        <w:rPr>
          <w:rFonts w:cstheme="minorHAnsi"/>
          <w:b/>
        </w:rPr>
        <w:t>χιστον στην ελληνική</w:t>
      </w:r>
      <w:r w:rsidRPr="007B193E">
        <w:rPr>
          <w:rFonts w:cstheme="minorHAnsi"/>
          <w:b/>
        </w:rPr>
        <w:t xml:space="preserve"> γλώσσα.</w:t>
      </w:r>
    </w:p>
    <w:p w:rsidR="00FA5DD4" w:rsidRPr="004D2196" w:rsidRDefault="00EC228A" w:rsidP="00EC228A">
      <w:pPr>
        <w:jc w:val="both"/>
        <w:rPr>
          <w:rFonts w:cs="Tahoma"/>
          <w:b/>
          <w:i/>
        </w:rPr>
      </w:pPr>
      <w:r w:rsidRPr="004D2196">
        <w:rPr>
          <w:rFonts w:cs="Tahoma"/>
          <w:b/>
          <w:i/>
        </w:rPr>
        <w:lastRenderedPageBreak/>
        <w:t>Τα ανωτέρω θα περιγράφονται στην αίτηση στήριξης και εφόσον περιλαμβάνονται στις επιλέξιμες δαπάνες της κάθε Υποδράσ</w:t>
      </w:r>
      <w:r w:rsidR="003C6A7F" w:rsidRPr="004D2196">
        <w:rPr>
          <w:rFonts w:cs="Tahoma"/>
          <w:b/>
          <w:i/>
        </w:rPr>
        <w:t>η</w:t>
      </w:r>
      <w:r w:rsidRPr="004D2196">
        <w:rPr>
          <w:rFonts w:cs="Tahoma"/>
          <w:b/>
          <w:i/>
        </w:rPr>
        <w:t>ς, θα τεκμηριώνονται και από τον υποβληθέν</w:t>
      </w:r>
      <w:r w:rsidR="003C6A7F" w:rsidRPr="004D2196">
        <w:rPr>
          <w:rFonts w:cs="Tahoma"/>
          <w:b/>
          <w:i/>
        </w:rPr>
        <w:t xml:space="preserve">τα </w:t>
      </w:r>
      <w:r w:rsidRPr="004D2196">
        <w:rPr>
          <w:rFonts w:cs="Tahoma"/>
          <w:b/>
          <w:i/>
        </w:rPr>
        <w:t>προϋπολογισμό και την προσκόμιση των απαιτούμενων προσφορών.</w:t>
      </w:r>
      <w:r w:rsidR="008C2B4B">
        <w:rPr>
          <w:rFonts w:cs="Tahoma"/>
          <w:b/>
          <w:i/>
        </w:rPr>
        <w:t xml:space="preserve"> Επίσης θα περιγράφονται και σε σχετική Υπεύθυνη Δήλωση (δεν παρατίθεται υπόδειγμα). </w:t>
      </w:r>
    </w:p>
    <w:p w:rsidR="001E78F5" w:rsidRDefault="001E78F5" w:rsidP="00EC228A">
      <w:pPr>
        <w:jc w:val="both"/>
        <w:rPr>
          <w:rFonts w:cs="Tahoma"/>
        </w:rPr>
      </w:pPr>
    </w:p>
    <w:p w:rsidR="00627903" w:rsidRPr="001A6377" w:rsidRDefault="001E1B07" w:rsidP="00627903">
      <w:pPr>
        <w:jc w:val="both"/>
        <w:rPr>
          <w:b/>
          <w:u w:val="single"/>
        </w:rPr>
      </w:pPr>
      <w:r>
        <w:rPr>
          <w:rFonts w:cs="Tahoma"/>
        </w:rPr>
        <w:t xml:space="preserve"> </w:t>
      </w:r>
      <w:r w:rsidR="00627903" w:rsidRPr="001A6377">
        <w:rPr>
          <w:b/>
          <w:u w:val="single"/>
        </w:rPr>
        <w:t>Κριτήριο 29</w:t>
      </w:r>
    </w:p>
    <w:p w:rsidR="001A6377" w:rsidRPr="001A6377" w:rsidRDefault="00627903" w:rsidP="00511CA7">
      <w:pPr>
        <w:spacing w:after="0"/>
        <w:jc w:val="both"/>
      </w:pPr>
      <w:r w:rsidRPr="001A6377">
        <w:t>Όσον αφορά τον έλεγχο της πλήρωσης</w:t>
      </w:r>
      <w:r w:rsidR="001A6377" w:rsidRPr="001A6377">
        <w:t xml:space="preserve"> της προϋπόθεσης του άρθρου 40 του σημείου 3 του Ν. 4488/17, σύμφωνα με το οποίο πρέπει να τηρούνται οι διατάξεις της νομοθεσίας περί υγείας και ασφάλειας των εργαζομένων και πρόληψης του επαγγελματικού κινδύνου, η ΟΤΔ θα το αξιολογεί με την ύπαρξη σχετικής αναφοράς σε Υπεύθυνη Δήλωση του υποψήφιου δικαιούχου (Ν. 1599/1986, όπως ισχύει, με θεώρηση γνησίου υπογραφής).</w:t>
      </w:r>
    </w:p>
    <w:p w:rsidR="00627903" w:rsidRDefault="00627903" w:rsidP="00627903">
      <w:pPr>
        <w:jc w:val="both"/>
      </w:pPr>
    </w:p>
    <w:p w:rsidR="001E1B07" w:rsidRDefault="001E1B07" w:rsidP="007E44DB">
      <w:pPr>
        <w:jc w:val="both"/>
        <w:rPr>
          <w:rFonts w:cs="Tahoma"/>
        </w:rPr>
      </w:pPr>
    </w:p>
    <w:p w:rsidR="001E1B07" w:rsidRDefault="001E1B07" w:rsidP="001E78F5">
      <w:pPr>
        <w:rPr>
          <w:rFonts w:cs="Tahoma"/>
        </w:rPr>
      </w:pPr>
    </w:p>
    <w:p w:rsidR="001E78F5" w:rsidRDefault="001E78F5" w:rsidP="001E78F5">
      <w:pPr>
        <w:rPr>
          <w:rFonts w:cs="Tahoma"/>
        </w:rPr>
      </w:pPr>
    </w:p>
    <w:p w:rsidR="00EC228A" w:rsidRPr="001E78F5" w:rsidRDefault="00EC228A" w:rsidP="001E78F5">
      <w:pPr>
        <w:rPr>
          <w:rFonts w:cs="Tahoma"/>
        </w:rPr>
        <w:sectPr w:rsidR="00EC228A" w:rsidRPr="001E78F5" w:rsidSect="00CB2C21">
          <w:pgSz w:w="11906" w:h="16838"/>
          <w:pgMar w:top="1440" w:right="1797" w:bottom="1440" w:left="1276" w:header="709" w:footer="709" w:gutter="0"/>
          <w:cols w:space="708"/>
          <w:docGrid w:linePitch="360"/>
        </w:sectPr>
      </w:pPr>
    </w:p>
    <w:p w:rsidR="00CB2C21" w:rsidRPr="00CB2C21" w:rsidRDefault="00CB2C21" w:rsidP="00CE10D7">
      <w:pPr>
        <w:pStyle w:val="1"/>
        <w:numPr>
          <w:ilvl w:val="0"/>
          <w:numId w:val="9"/>
        </w:numPr>
      </w:pPr>
      <w:bookmarkStart w:id="2" w:name="_Toc4503021"/>
      <w:r w:rsidRPr="00CB2C21">
        <w:lastRenderedPageBreak/>
        <w:t>ΥΠΟΔΡΑΣΕΙΣ ΤΟΠΙΚΟΥ ΠΡΟΓΡΑΜΜΑΤΟΣ</w:t>
      </w:r>
      <w:bookmarkEnd w:id="2"/>
    </w:p>
    <w:p w:rsidR="003F6F95" w:rsidRPr="00CB2C21" w:rsidRDefault="00235D37" w:rsidP="003F6F95">
      <w:r>
        <w:t xml:space="preserve">Οι </w:t>
      </w:r>
      <w:proofErr w:type="spellStart"/>
      <w:r>
        <w:t>Υποδράσεις</w:t>
      </w:r>
      <w:proofErr w:type="spellEnd"/>
      <w:r>
        <w:t xml:space="preserve"> του Τοπικού Προγράμματος που προκηρύσσονται, με την αντίστοιχη δημόσια δαπάνη, είναι οι ακόλουθες:</w:t>
      </w:r>
    </w:p>
    <w:tbl>
      <w:tblPr>
        <w:tblW w:w="15402" w:type="dxa"/>
        <w:jc w:val="center"/>
        <w:tblInd w:w="93" w:type="dxa"/>
        <w:tblLook w:val="04A0" w:firstRow="1" w:lastRow="0" w:firstColumn="1" w:lastColumn="0" w:noHBand="0" w:noVBand="1"/>
      </w:tblPr>
      <w:tblGrid>
        <w:gridCol w:w="1382"/>
        <w:gridCol w:w="3109"/>
        <w:gridCol w:w="2015"/>
        <w:gridCol w:w="6161"/>
        <w:gridCol w:w="2735"/>
      </w:tblGrid>
      <w:tr w:rsidR="003C7D41" w:rsidRPr="003C7D41" w:rsidTr="00D81980">
        <w:trPr>
          <w:trHeight w:val="394"/>
          <w:jc w:val="center"/>
        </w:trPr>
        <w:tc>
          <w:tcPr>
            <w:tcW w:w="1382"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3C7D41" w:rsidRPr="003C7D41" w:rsidRDefault="003C7D41" w:rsidP="003C7D41">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ΚΩΔΙΚΟΣ ΔΡΑΣΗΣ</w:t>
            </w:r>
          </w:p>
        </w:tc>
        <w:tc>
          <w:tcPr>
            <w:tcW w:w="3109" w:type="dxa"/>
            <w:tcBorders>
              <w:top w:val="single" w:sz="4" w:space="0" w:color="auto"/>
              <w:left w:val="nil"/>
              <w:bottom w:val="single" w:sz="4" w:space="0" w:color="auto"/>
              <w:right w:val="single" w:sz="4" w:space="0" w:color="auto"/>
            </w:tcBorders>
            <w:shd w:val="clear" w:color="000000" w:fill="D8E4BC"/>
            <w:vAlign w:val="center"/>
            <w:hideMark/>
          </w:tcPr>
          <w:p w:rsidR="003C7D41" w:rsidRPr="003C7D41" w:rsidRDefault="003C7D41" w:rsidP="003C7D41">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ΤΙΤΛΟΣ ΔΡΑΣΗΣ</w:t>
            </w:r>
          </w:p>
        </w:tc>
        <w:tc>
          <w:tcPr>
            <w:tcW w:w="2015" w:type="dxa"/>
            <w:tcBorders>
              <w:top w:val="single" w:sz="4" w:space="0" w:color="auto"/>
              <w:left w:val="nil"/>
              <w:bottom w:val="single" w:sz="4" w:space="0" w:color="auto"/>
              <w:right w:val="single" w:sz="4" w:space="0" w:color="auto"/>
            </w:tcBorders>
            <w:shd w:val="clear" w:color="000000" w:fill="D8E4BC"/>
            <w:vAlign w:val="center"/>
            <w:hideMark/>
          </w:tcPr>
          <w:p w:rsidR="003C7D41" w:rsidRPr="003C7D41" w:rsidRDefault="003C7D41" w:rsidP="003C7D41">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ΚΩΔΙΚΟΣ ΥΠΟ-ΔΡΑΣΗΣ</w:t>
            </w:r>
          </w:p>
        </w:tc>
        <w:tc>
          <w:tcPr>
            <w:tcW w:w="6161" w:type="dxa"/>
            <w:tcBorders>
              <w:top w:val="single" w:sz="4" w:space="0" w:color="auto"/>
              <w:left w:val="nil"/>
              <w:bottom w:val="single" w:sz="4" w:space="0" w:color="auto"/>
              <w:right w:val="single" w:sz="4" w:space="0" w:color="auto"/>
            </w:tcBorders>
            <w:shd w:val="clear" w:color="000000" w:fill="D8E4BC"/>
            <w:vAlign w:val="center"/>
            <w:hideMark/>
          </w:tcPr>
          <w:p w:rsidR="003C7D41" w:rsidRPr="003C7D41" w:rsidRDefault="003C7D41" w:rsidP="003C7D41">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ΤΙΤΛΟΣ ΥΠΟ-ΔΡΑΣΗΣ</w:t>
            </w:r>
          </w:p>
        </w:tc>
        <w:tc>
          <w:tcPr>
            <w:tcW w:w="2735" w:type="dxa"/>
            <w:tcBorders>
              <w:top w:val="single" w:sz="4" w:space="0" w:color="auto"/>
              <w:left w:val="nil"/>
              <w:bottom w:val="single" w:sz="4" w:space="0" w:color="auto"/>
              <w:right w:val="single" w:sz="4" w:space="0" w:color="auto"/>
            </w:tcBorders>
            <w:shd w:val="clear" w:color="000000" w:fill="D8E4BC"/>
            <w:vAlign w:val="center"/>
            <w:hideMark/>
          </w:tcPr>
          <w:p w:rsidR="003C7D41" w:rsidRPr="003C7D41" w:rsidRDefault="003C7D41" w:rsidP="003C7D41">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ΔΗΜΟΣΙΑ ΔΑΠΑΝΗ</w:t>
            </w:r>
          </w:p>
        </w:tc>
      </w:tr>
      <w:tr w:rsidR="003C7D41" w:rsidRPr="003C7D41" w:rsidTr="00D81980">
        <w:trPr>
          <w:trHeight w:val="787"/>
          <w:jc w:val="center"/>
        </w:trPr>
        <w:tc>
          <w:tcPr>
            <w:tcW w:w="1382" w:type="dxa"/>
            <w:vMerge w:val="restart"/>
            <w:tcBorders>
              <w:top w:val="nil"/>
              <w:left w:val="single" w:sz="4" w:space="0" w:color="auto"/>
              <w:bottom w:val="nil"/>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19.2.2</w:t>
            </w:r>
          </w:p>
        </w:tc>
        <w:tc>
          <w:tcPr>
            <w:tcW w:w="3109" w:type="dxa"/>
            <w:vMerge w:val="restart"/>
            <w:tcBorders>
              <w:top w:val="nil"/>
              <w:left w:val="single" w:sz="4" w:space="0" w:color="auto"/>
              <w:bottom w:val="nil"/>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19.2.2.2</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325.000,00 €</w:t>
            </w:r>
          </w:p>
        </w:tc>
      </w:tr>
      <w:tr w:rsidR="003C7D41" w:rsidRPr="003C7D41" w:rsidTr="00D81980">
        <w:trPr>
          <w:trHeight w:val="590"/>
          <w:jc w:val="center"/>
        </w:trPr>
        <w:tc>
          <w:tcPr>
            <w:tcW w:w="1382"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19.2.2.3</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Ενίσχυση επενδύσεων στον τομέα του τουρισμού με σκοπό την εξυπηρέτηση ειδικών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260.000,00 €</w:t>
            </w:r>
          </w:p>
        </w:tc>
      </w:tr>
      <w:tr w:rsidR="003C7D41" w:rsidRPr="003C7D41" w:rsidTr="00D81980">
        <w:trPr>
          <w:trHeight w:val="824"/>
          <w:jc w:val="center"/>
        </w:trPr>
        <w:tc>
          <w:tcPr>
            <w:tcW w:w="1382"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19.2.2.4</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Ενίσχυση επενδύσεων στους τομείς της βιοτεχνίας, χειροτεχνίας, παραγωγής ειδών μετά την 1</w:t>
            </w:r>
            <w:r w:rsidRPr="003C7D41">
              <w:rPr>
                <w:rFonts w:ascii="Calibri" w:eastAsia="Times New Roman" w:hAnsi="Calibri" w:cs="Calibri"/>
                <w:color w:val="000000"/>
                <w:sz w:val="18"/>
                <w:szCs w:val="18"/>
                <w:vertAlign w:val="superscript"/>
              </w:rPr>
              <w:t>η</w:t>
            </w:r>
            <w:r w:rsidRPr="003C7D41">
              <w:rPr>
                <w:rFonts w:ascii="Calibri" w:eastAsia="Times New Roman" w:hAnsi="Calibri" w:cs="Calibri"/>
                <w:color w:val="000000"/>
                <w:sz w:val="18"/>
                <w:szCs w:val="18"/>
              </w:rPr>
              <w:t xml:space="preserve"> μεταποίηση, και του εμπορίου με σκοπό την εξυπηρέτηση ειδικών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39.000,00 €</w:t>
            </w:r>
          </w:p>
        </w:tc>
      </w:tr>
      <w:tr w:rsidR="003C7D41" w:rsidRPr="003C7D41" w:rsidTr="00D81980">
        <w:trPr>
          <w:trHeight w:val="984"/>
          <w:jc w:val="center"/>
        </w:trPr>
        <w:tc>
          <w:tcPr>
            <w:tcW w:w="1382"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nil"/>
              <w:left w:val="single" w:sz="4" w:space="0" w:color="auto"/>
              <w:bottom w:val="nil"/>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19.2.2.5</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19.500,00 €</w:t>
            </w:r>
          </w:p>
        </w:tc>
      </w:tr>
      <w:tr w:rsidR="003C7D41" w:rsidRPr="003C7D41" w:rsidTr="00D81980">
        <w:trPr>
          <w:trHeight w:val="787"/>
          <w:jc w:val="center"/>
        </w:trPr>
        <w:tc>
          <w:tcPr>
            <w:tcW w:w="13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w:t>
            </w:r>
          </w:p>
        </w:tc>
        <w:tc>
          <w:tcPr>
            <w:tcW w:w="31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ενίσχυση στην ανάπτυξη /  βελτίωση της επιχειρηματικότητας και ανταγωνιστικότητας της περιοχή εφαρμογής</w:t>
            </w: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19.2.3.1</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1.000.000,00 €</w:t>
            </w:r>
          </w:p>
        </w:tc>
      </w:tr>
      <w:tr w:rsidR="003C7D41" w:rsidRPr="003C7D41" w:rsidTr="00D81980">
        <w:trPr>
          <w:trHeight w:val="984"/>
          <w:jc w:val="center"/>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19.2.3.3</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715.000,00 €</w:t>
            </w:r>
          </w:p>
        </w:tc>
      </w:tr>
      <w:tr w:rsidR="003C7D41" w:rsidRPr="003C7D41" w:rsidTr="00D81980">
        <w:trPr>
          <w:trHeight w:val="824"/>
          <w:jc w:val="center"/>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19.2.3.4</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εφαρμογή ενίσχυσης επενδύσεων στους τομείς της βιοτεχνίας, χειροτεχνίας, παραγωγής ειδών μετά την 1</w:t>
            </w:r>
            <w:r w:rsidRPr="003C7D41">
              <w:rPr>
                <w:rFonts w:ascii="Calibri" w:eastAsia="Times New Roman" w:hAnsi="Calibri" w:cs="Calibri"/>
                <w:color w:val="000000"/>
                <w:sz w:val="18"/>
                <w:szCs w:val="18"/>
                <w:vertAlign w:val="superscript"/>
              </w:rPr>
              <w:t>η</w:t>
            </w:r>
            <w:r w:rsidRPr="003C7D41">
              <w:rPr>
                <w:rFonts w:ascii="Calibri" w:eastAsia="Times New Roman" w:hAnsi="Calibri" w:cs="Calibri"/>
                <w:color w:val="000000"/>
                <w:sz w:val="18"/>
                <w:szCs w:val="18"/>
              </w:rPr>
              <w:t xml:space="preserve"> μεταποίηση, και του εμπορίου με σκοπό την εξυπηρέτηση των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188.500,00 €</w:t>
            </w:r>
          </w:p>
        </w:tc>
      </w:tr>
      <w:tr w:rsidR="003C7D41" w:rsidRPr="003C7D41" w:rsidTr="00D81980">
        <w:trPr>
          <w:trHeight w:val="984"/>
          <w:jc w:val="center"/>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3109" w:type="dxa"/>
            <w:vMerge/>
            <w:tcBorders>
              <w:top w:val="single" w:sz="4" w:space="0" w:color="auto"/>
              <w:left w:val="single" w:sz="4" w:space="0" w:color="auto"/>
              <w:bottom w:val="single" w:sz="4" w:space="0" w:color="auto"/>
              <w:right w:val="single" w:sz="4" w:space="0" w:color="auto"/>
            </w:tcBorders>
            <w:vAlign w:val="center"/>
            <w:hideMark/>
          </w:tcPr>
          <w:p w:rsidR="003C7D41" w:rsidRPr="003C7D41" w:rsidRDefault="003C7D41" w:rsidP="003C7D41">
            <w:pPr>
              <w:spacing w:after="0" w:line="240" w:lineRule="auto"/>
              <w:rPr>
                <w:rFonts w:ascii="Calibri" w:eastAsia="Times New Roman" w:hAnsi="Calibri" w:cs="Calibri"/>
                <w:color w:val="000000"/>
                <w:sz w:val="18"/>
                <w:szCs w:val="18"/>
              </w:rPr>
            </w:pPr>
          </w:p>
        </w:tc>
        <w:tc>
          <w:tcPr>
            <w:tcW w:w="201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19.2.3.5</w:t>
            </w:r>
          </w:p>
        </w:tc>
        <w:tc>
          <w:tcPr>
            <w:tcW w:w="6161"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735" w:type="dxa"/>
            <w:tcBorders>
              <w:top w:val="nil"/>
              <w:left w:val="nil"/>
              <w:bottom w:val="single" w:sz="4" w:space="0" w:color="auto"/>
              <w:right w:val="single" w:sz="4" w:space="0" w:color="auto"/>
            </w:tcBorders>
            <w:shd w:val="clear" w:color="auto" w:fill="auto"/>
            <w:vAlign w:val="center"/>
            <w:hideMark/>
          </w:tcPr>
          <w:p w:rsidR="003C7D41" w:rsidRPr="003C7D41" w:rsidRDefault="003C7D41" w:rsidP="003C7D41">
            <w:pPr>
              <w:spacing w:after="0" w:line="240" w:lineRule="auto"/>
              <w:jc w:val="center"/>
              <w:rPr>
                <w:rFonts w:ascii="Calibri" w:eastAsia="Times New Roman" w:hAnsi="Calibri" w:cs="Calibri"/>
                <w:i/>
                <w:iCs/>
                <w:color w:val="000000"/>
                <w:sz w:val="18"/>
                <w:szCs w:val="18"/>
              </w:rPr>
            </w:pPr>
            <w:r w:rsidRPr="003C7D41">
              <w:rPr>
                <w:rFonts w:ascii="Calibri" w:eastAsia="Times New Roman" w:hAnsi="Calibri" w:cs="Calibri"/>
                <w:i/>
                <w:iCs/>
                <w:color w:val="000000"/>
                <w:sz w:val="18"/>
                <w:szCs w:val="18"/>
              </w:rPr>
              <w:t>78.000,00 €</w:t>
            </w:r>
          </w:p>
        </w:tc>
      </w:tr>
    </w:tbl>
    <w:p w:rsidR="00CE10D7" w:rsidRDefault="00235D37" w:rsidP="00CE10D7">
      <w:pPr>
        <w:sectPr w:rsidR="00CE10D7" w:rsidSect="007E44DB">
          <w:pgSz w:w="16838" w:h="11906" w:orient="landscape"/>
          <w:pgMar w:top="992" w:right="1440" w:bottom="1797" w:left="1440" w:header="709" w:footer="709" w:gutter="0"/>
          <w:cols w:space="708"/>
          <w:docGrid w:linePitch="360"/>
        </w:sectPr>
      </w:pPr>
      <w:r>
        <w:rPr>
          <w:b/>
          <w:color w:val="FF0000"/>
        </w:rPr>
        <w:t xml:space="preserve"> </w:t>
      </w:r>
    </w:p>
    <w:p w:rsidR="007E44DB" w:rsidRDefault="00CE10D7" w:rsidP="00CE10D7">
      <w:pPr>
        <w:pStyle w:val="1"/>
        <w:numPr>
          <w:ilvl w:val="0"/>
          <w:numId w:val="9"/>
        </w:numPr>
      </w:pPr>
      <w:bookmarkStart w:id="3" w:name="_Toc4503022"/>
      <w:r>
        <w:lastRenderedPageBreak/>
        <w:t>ΑΝΑΛΥΤΙΚΗ ΠΕΡΙΓΡΑΦΗ ΥΠΟΔΡΑΣΕΩΝ</w:t>
      </w:r>
      <w:bookmarkEnd w:id="3"/>
    </w:p>
    <w:p w:rsidR="00A1626D" w:rsidRDefault="00A1626D" w:rsidP="00A1626D">
      <w:pPr>
        <w:pStyle w:val="2"/>
      </w:pPr>
      <w:bookmarkStart w:id="4" w:name="_Toc4503023"/>
      <w:r>
        <w:t>Υποδράση 19.2.2.</w:t>
      </w:r>
      <w:r w:rsidR="003C7D41">
        <w:t>2</w:t>
      </w:r>
      <w:bookmarkEnd w:id="4"/>
    </w:p>
    <w:tbl>
      <w:tblPr>
        <w:tblStyle w:val="a6"/>
        <w:tblW w:w="15699" w:type="dxa"/>
        <w:tblInd w:w="-998" w:type="dxa"/>
        <w:tblLayout w:type="fixed"/>
        <w:tblLook w:val="04A0" w:firstRow="1" w:lastRow="0" w:firstColumn="1" w:lastColumn="0" w:noHBand="0" w:noVBand="1"/>
      </w:tblPr>
      <w:tblGrid>
        <w:gridCol w:w="4033"/>
        <w:gridCol w:w="212"/>
        <w:gridCol w:w="3181"/>
        <w:gridCol w:w="4348"/>
        <w:gridCol w:w="3925"/>
      </w:tblGrid>
      <w:tr w:rsidR="00BA72E9" w:rsidRPr="00D81980" w:rsidTr="00D50169">
        <w:trPr>
          <w:trHeight w:val="84"/>
        </w:trPr>
        <w:tc>
          <w:tcPr>
            <w:tcW w:w="40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665"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A72E9" w:rsidRPr="00D81980" w:rsidTr="00D50169">
        <w:trPr>
          <w:trHeight w:val="84"/>
        </w:trPr>
        <w:tc>
          <w:tcPr>
            <w:tcW w:w="40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665"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19.2.2</w:t>
            </w:r>
          </w:p>
        </w:tc>
      </w:tr>
      <w:tr w:rsidR="00BA72E9" w:rsidRPr="00D81980" w:rsidTr="00D50169">
        <w:trPr>
          <w:trHeight w:val="84"/>
        </w:trPr>
        <w:tc>
          <w:tcPr>
            <w:tcW w:w="403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65"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r>
      <w:tr w:rsidR="00BA72E9" w:rsidRPr="00D81980" w:rsidTr="00D50169">
        <w:trPr>
          <w:trHeight w:val="84"/>
        </w:trPr>
        <w:tc>
          <w:tcPr>
            <w:tcW w:w="403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65"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19.2.2.2</w:t>
            </w:r>
          </w:p>
        </w:tc>
      </w:tr>
      <w:tr w:rsidR="00BA72E9" w:rsidRPr="00D81980" w:rsidTr="00D50169">
        <w:trPr>
          <w:trHeight w:val="84"/>
        </w:trPr>
        <w:tc>
          <w:tcPr>
            <w:tcW w:w="40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665"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Κανονισμός (ΕΕ) 1407/2013</w:t>
            </w:r>
          </w:p>
        </w:tc>
      </w:tr>
      <w:tr w:rsidR="00BA72E9" w:rsidRPr="00D81980" w:rsidTr="00D50169">
        <w:trPr>
          <w:trHeight w:val="84"/>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50169">
        <w:trPr>
          <w:trHeight w:val="84"/>
        </w:trPr>
        <w:tc>
          <w:tcPr>
            <w:tcW w:w="15698" w:type="dxa"/>
            <w:gridSpan w:val="5"/>
          </w:tcPr>
          <w:p w:rsidR="00BA72E9" w:rsidRPr="00D81980" w:rsidRDefault="00BA72E9" w:rsidP="00B66D6A">
            <w:pPr>
              <w:jc w:val="both"/>
              <w:rPr>
                <w:rFonts w:cstheme="minorHAnsi"/>
                <w:sz w:val="20"/>
                <w:szCs w:val="20"/>
              </w:rPr>
            </w:pPr>
            <w:r w:rsidRPr="00D81980">
              <w:rPr>
                <w:rFonts w:cstheme="minorHAnsi"/>
                <w:sz w:val="20"/>
                <w:szCs w:val="20"/>
              </w:rPr>
              <w:t>Με την παρούσα υπό-δράση ενισχύεται η ίδρυση, ο εκσυγχρονισμός και η επέκταση μονάδων παραγωγής, αποθήκευσης και εμπορίας γεωργικών προϊόντων με αποτέλεσμα μη γεωργικό προϊόν. Ειδικότερα, ενισχύονται επενδύσεις στους εξής τομείς:</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 xml:space="preserve">Επεξεργασία καπνού και παραγωγή πούρων ή </w:t>
            </w:r>
            <w:proofErr w:type="spellStart"/>
            <w:r w:rsidRPr="00D50169">
              <w:rPr>
                <w:rFonts w:eastAsia="Times New Roman" w:cstheme="minorHAnsi"/>
                <w:sz w:val="20"/>
                <w:szCs w:val="20"/>
                <w:lang w:eastAsia="zh-CN"/>
              </w:rPr>
              <w:t>σιγαρίλος</w:t>
            </w:r>
            <w:proofErr w:type="spellEnd"/>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Ζυθοποιία</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Επεξεργασία προϊόντων κυψέλης (γύρη, πρόπολη, βασιλικός πολτός και λοιπά προϊόντα)</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Μονάδες παραγωγής αιθέριων ελαίων</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 xml:space="preserve">Μονάδες </w:t>
            </w:r>
            <w:proofErr w:type="spellStart"/>
            <w:r w:rsidRPr="00D50169">
              <w:rPr>
                <w:rFonts w:eastAsia="Times New Roman" w:cstheme="minorHAnsi"/>
                <w:sz w:val="20"/>
                <w:szCs w:val="20"/>
                <w:lang w:eastAsia="zh-CN"/>
              </w:rPr>
              <w:t>πυρηνελαιουργείων</w:t>
            </w:r>
            <w:proofErr w:type="spellEnd"/>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 xml:space="preserve">Μονάδες παραγωγής αποσταγμάτων από οπωροκηπευτικά ή </w:t>
            </w:r>
            <w:proofErr w:type="spellStart"/>
            <w:r w:rsidRPr="00D50169">
              <w:rPr>
                <w:rFonts w:eastAsia="Times New Roman" w:cstheme="minorHAnsi"/>
                <w:sz w:val="20"/>
                <w:szCs w:val="20"/>
                <w:lang w:eastAsia="zh-CN"/>
              </w:rPr>
              <w:t>αμπελοοϊνικής</w:t>
            </w:r>
            <w:proofErr w:type="spellEnd"/>
            <w:r w:rsidRPr="00D50169">
              <w:rPr>
                <w:rFonts w:eastAsia="Times New Roman" w:cstheme="minorHAnsi"/>
                <w:sz w:val="20"/>
                <w:szCs w:val="20"/>
                <w:lang w:eastAsia="zh-CN"/>
              </w:rPr>
              <w:t xml:space="preserve"> προέλευσης</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Μονάδες μεταποίησης γεωργικών προϊόντων για την παραγωγή προϊόντων κοσμετολογίας και διατροφής</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Μονάδες παραγωγής εμπορίας και συσκευασίας προϊόντων θρέψης φυτών</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eastAsia="Times New Roman" w:cstheme="minorHAnsi"/>
                <w:sz w:val="20"/>
                <w:szCs w:val="20"/>
                <w:lang w:eastAsia="zh-CN"/>
              </w:rPr>
            </w:pPr>
            <w:r w:rsidRPr="00D50169">
              <w:rPr>
                <w:rFonts w:eastAsia="Times New Roman" w:cstheme="minorHAnsi"/>
                <w:sz w:val="20"/>
                <w:szCs w:val="20"/>
                <w:lang w:eastAsia="zh-CN"/>
              </w:rPr>
              <w:t>Μονάδες παραγωγής πυτιάς και συμπυκνωμάτων αυτής</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cstheme="minorHAnsi"/>
                <w:sz w:val="20"/>
                <w:szCs w:val="20"/>
              </w:rPr>
            </w:pPr>
            <w:r w:rsidRPr="00D50169">
              <w:rPr>
                <w:rFonts w:eastAsia="Times New Roman" w:cstheme="minorHAnsi"/>
                <w:sz w:val="20"/>
                <w:szCs w:val="20"/>
                <w:lang w:eastAsia="zh-CN"/>
              </w:rPr>
              <w:t>Μονάδες αξιοποίησης παραπροϊόντων και υπολειμμάτων των βιομηχανιών ειδών διατροφής</w:t>
            </w:r>
          </w:p>
          <w:p w:rsidR="00BA72E9" w:rsidRPr="00D50169" w:rsidRDefault="00BA72E9" w:rsidP="00D50169">
            <w:pPr>
              <w:pStyle w:val="a3"/>
              <w:widowControl w:val="0"/>
              <w:numPr>
                <w:ilvl w:val="0"/>
                <w:numId w:val="39"/>
              </w:numPr>
              <w:autoSpaceDN w:val="0"/>
              <w:spacing w:before="60" w:after="80" w:line="280" w:lineRule="atLeast"/>
              <w:jc w:val="both"/>
              <w:textAlignment w:val="baseline"/>
              <w:rPr>
                <w:rFonts w:cstheme="minorHAnsi"/>
                <w:sz w:val="20"/>
                <w:szCs w:val="20"/>
              </w:rPr>
            </w:pPr>
            <w:r w:rsidRPr="00D50169">
              <w:rPr>
                <w:rFonts w:eastAsia="Times New Roman" w:cstheme="minorHAnsi"/>
                <w:sz w:val="20"/>
                <w:szCs w:val="20"/>
                <w:lang w:eastAsia="zh-CN"/>
              </w:rPr>
              <w:t>Μονάδες επεξεργασίας βάμβακος και λοιπών κλωστικών ινών</w:t>
            </w:r>
          </w:p>
          <w:p w:rsidR="00080121" w:rsidRPr="00080121" w:rsidRDefault="00080121" w:rsidP="004B16B8">
            <w:pPr>
              <w:widowControl w:val="0"/>
              <w:autoSpaceDN w:val="0"/>
              <w:spacing w:before="60" w:after="80" w:line="280" w:lineRule="atLeast"/>
              <w:jc w:val="both"/>
              <w:textAlignment w:val="baseline"/>
              <w:rPr>
                <w:rFonts w:cstheme="minorHAnsi"/>
                <w:sz w:val="20"/>
                <w:szCs w:val="20"/>
              </w:rPr>
            </w:pPr>
            <w:r>
              <w:rPr>
                <w:rFonts w:eastAsia="Times New Roman" w:cstheme="minorHAnsi"/>
                <w:sz w:val="20"/>
                <w:szCs w:val="20"/>
                <w:lang w:eastAsia="zh-CN"/>
              </w:rPr>
              <w:t xml:space="preserve">Οι εν δυνάμει δικαιούχοι κατά την συμπλήρωση της αίτησης στήριξης θα πρέπει να υποβάλουν σχετικό κωδικό ΚΑΔ ο οποίος θα συμπεριλαμβάνεται σε κάποια από τις παρακάτω κατηγορίες </w:t>
            </w:r>
            <w:r>
              <w:rPr>
                <w:rFonts w:eastAsia="Times New Roman" w:cstheme="minorHAnsi"/>
                <w:sz w:val="20"/>
                <w:szCs w:val="20"/>
                <w:lang w:val="en-US" w:eastAsia="zh-CN"/>
              </w:rPr>
              <w:t>NACE</w:t>
            </w:r>
            <w:r w:rsidRPr="004B16B8">
              <w:rPr>
                <w:rFonts w:eastAsia="Times New Roman" w:cstheme="minorHAnsi"/>
                <w:sz w:val="20"/>
                <w:szCs w:val="20"/>
                <w:lang w:eastAsia="zh-CN"/>
              </w:rPr>
              <w:t>: 10.41 (</w:t>
            </w:r>
            <w:r>
              <w:rPr>
                <w:rFonts w:eastAsia="Times New Roman" w:cstheme="minorHAnsi"/>
                <w:sz w:val="20"/>
                <w:szCs w:val="20"/>
                <w:lang w:eastAsia="zh-CN"/>
              </w:rPr>
              <w:t>εκτός του 10.41.12), 10.51, 10.52, 10.61, 10.71, 10.72, 10.73, 10.82, 10.83, 10.84, 10.85, 10.86, 10.89, 11.01, 11.05, 11.07, 12.00, 13.10, 13.20, 20.42, 20.53 και δεν θα πρέπει να εμπίπτει στους μη επιλέξιμους ΚΑΔ όπως αυτοί αποτυπώνονται στο συνημμένο σχετικό αρχείο «ΜΗ ΕΠΙΛΕΞΙΜΟΙ ΚΑΔ.</w:t>
            </w:r>
            <w:proofErr w:type="spellStart"/>
            <w:r>
              <w:rPr>
                <w:rFonts w:eastAsia="Times New Roman" w:cstheme="minorHAnsi"/>
                <w:sz w:val="20"/>
                <w:szCs w:val="20"/>
                <w:lang w:val="en-US" w:eastAsia="zh-CN"/>
              </w:rPr>
              <w:t>xls</w:t>
            </w:r>
            <w:proofErr w:type="spellEnd"/>
            <w:r>
              <w:rPr>
                <w:rFonts w:eastAsia="Times New Roman" w:cstheme="minorHAnsi"/>
                <w:sz w:val="20"/>
                <w:szCs w:val="20"/>
                <w:lang w:eastAsia="zh-CN"/>
              </w:rPr>
              <w:t>».</w:t>
            </w:r>
          </w:p>
          <w:p w:rsidR="00BA72E9" w:rsidRPr="00D81980" w:rsidRDefault="00BA72E9" w:rsidP="00B66D6A">
            <w:pPr>
              <w:jc w:val="both"/>
              <w:rPr>
                <w:rFonts w:cstheme="minorHAnsi"/>
                <w:sz w:val="20"/>
                <w:szCs w:val="20"/>
              </w:rPr>
            </w:pPr>
            <w:r w:rsidRPr="00D81980">
              <w:rPr>
                <w:rFonts w:cstheme="minorHAnsi"/>
                <w:sz w:val="20"/>
                <w:szCs w:val="20"/>
              </w:rPr>
              <w:t xml:space="preserve">Οι επενδύσεις που θα ενισχυθούν στο πλαίσιο της παρούσας </w:t>
            </w:r>
            <w:proofErr w:type="spellStart"/>
            <w:r w:rsidRPr="00D81980">
              <w:rPr>
                <w:rFonts w:cstheme="minorHAnsi"/>
                <w:sz w:val="20"/>
                <w:szCs w:val="20"/>
              </w:rPr>
              <w:t>υποδράσης</w:t>
            </w:r>
            <w:proofErr w:type="spellEnd"/>
            <w:r w:rsidRPr="00D81980">
              <w:rPr>
                <w:rFonts w:cstheme="minorHAnsi"/>
                <w:sz w:val="20"/>
                <w:szCs w:val="20"/>
              </w:rPr>
              <w:t xml:space="preserve"> πρέπει υποχρεωτικά (κατά τη λειτουργία τους): α) να διαθέτουν συστήματα διασφάλισης ποιότητας (π.χ. </w:t>
            </w:r>
            <w:r w:rsidRPr="00D81980">
              <w:rPr>
                <w:rFonts w:cstheme="minorHAnsi"/>
                <w:sz w:val="20"/>
                <w:szCs w:val="20"/>
                <w:lang w:val="en-US"/>
              </w:rPr>
              <w:t>ISO</w:t>
            </w:r>
            <w:r w:rsidRPr="00D81980">
              <w:rPr>
                <w:rFonts w:cstheme="minorHAnsi"/>
                <w:sz w:val="20"/>
                <w:szCs w:val="20"/>
              </w:rPr>
              <w:t>), β) να δημιουργήσουν ιστοσελίδα προβολής και γ) να είναι επισκέψιμες (σ.σ. διαθέτοντας χώρο γευσιγνωσίας ή/και επιδεικνύοντας την παραγωγική δραστηριότητα ή τις εφαρμοζόμενες πρακτικές περιβαλλοντικής προστασίας ή τις εφαρμοζόμενες καινοτομίες).</w:t>
            </w:r>
          </w:p>
          <w:p w:rsidR="00BA72E9" w:rsidRPr="00D81980" w:rsidRDefault="00BA72E9" w:rsidP="00B66D6A">
            <w:pPr>
              <w:jc w:val="both"/>
              <w:rPr>
                <w:rFonts w:cstheme="minorHAnsi"/>
                <w:sz w:val="20"/>
                <w:szCs w:val="20"/>
              </w:rPr>
            </w:pPr>
            <w:r w:rsidRPr="00D81980">
              <w:rPr>
                <w:rFonts w:cstheme="minorHAnsi"/>
                <w:sz w:val="20"/>
                <w:szCs w:val="20"/>
              </w:rPr>
              <w:t xml:space="preserve">Στο πλαίσιο της </w:t>
            </w:r>
            <w:proofErr w:type="spellStart"/>
            <w:r w:rsidRPr="00D81980">
              <w:rPr>
                <w:rFonts w:cstheme="minorHAnsi"/>
                <w:sz w:val="20"/>
                <w:szCs w:val="20"/>
              </w:rPr>
              <w:t>υποδράσης</w:t>
            </w:r>
            <w:proofErr w:type="spellEnd"/>
            <w:r w:rsidRPr="00D81980">
              <w:rPr>
                <w:rFonts w:cstheme="minorHAnsi"/>
                <w:sz w:val="20"/>
                <w:szCs w:val="20"/>
              </w:rPr>
              <w:t xml:space="preserve"> προωθείται (σ.σ. μέσω </w:t>
            </w:r>
            <w:proofErr w:type="spellStart"/>
            <w:r w:rsidRPr="00D81980">
              <w:rPr>
                <w:rFonts w:cstheme="minorHAnsi"/>
                <w:sz w:val="20"/>
                <w:szCs w:val="20"/>
              </w:rPr>
              <w:t>μοριοδότησης</w:t>
            </w:r>
            <w:proofErr w:type="spellEnd"/>
            <w:r w:rsidRPr="00D81980">
              <w:rPr>
                <w:rFonts w:cstheme="minorHAnsi"/>
                <w:sz w:val="20"/>
                <w:szCs w:val="20"/>
              </w:rPr>
              <w:t xml:space="preserve">) η ενίσχυση επενδύσεων που: α) ο δικαιούχος είναι αγροτικός συνεταιρισμός ή ομάδα παραγωγών ή αγρότης ή ομάδα αγροτών ή ΚΟΙΝΣΕΠ ή προέρχεται από τις ευπαθείς ομάδες πληθυσμού (όπως ορίζονται στο Ν.4019/2011) ή είναι νέος/νέα έως  35 ετών, β) υλοποιούνται σε ορεινή περιοχή, γ) </w:t>
            </w:r>
            <w:r w:rsidRPr="00D81980">
              <w:rPr>
                <w:rFonts w:cstheme="minorHAnsi"/>
                <w:sz w:val="20"/>
                <w:szCs w:val="20"/>
              </w:rPr>
              <w:lastRenderedPageBreak/>
              <w:t>δημιουργούν νέες θέσεις εργασίας, δ) επεξεργάζονται πρώτη ύλη βιολογικής παραγωγής ή εκτροφής, ε) συνεισφέρουν στην προστασία του περιβάλλοντος, στ) ανήκουν στην κατηγορία των μικρών και πολύ μικρών επιχειρήσεων και ζ) προωθούν την καινοτομία και τις νέες τεχνολογίες.</w:t>
            </w:r>
          </w:p>
          <w:p w:rsidR="00BA72E9" w:rsidRPr="00D81980" w:rsidRDefault="00BA72E9" w:rsidP="00B66D6A">
            <w:pPr>
              <w:jc w:val="both"/>
              <w:rPr>
                <w:rFonts w:cstheme="minorHAnsi"/>
                <w:sz w:val="20"/>
                <w:szCs w:val="20"/>
              </w:rPr>
            </w:pPr>
            <w:r w:rsidRPr="00D81980">
              <w:rPr>
                <w:rFonts w:cstheme="minorHAnsi"/>
                <w:sz w:val="20"/>
                <w:szCs w:val="20"/>
              </w:rPr>
              <w:t xml:space="preserve">Το κριτήριο «ΠΡΟΤΕΡΑΙΟΤΗΤΕΣ ΥΠΟΔΡΑΣΗΣ» αναλύεται και βαθμολογείται ως </w:t>
            </w:r>
            <w:r w:rsidR="006158A3" w:rsidRPr="00D81980">
              <w:rPr>
                <w:rFonts w:cstheme="minorHAnsi"/>
                <w:sz w:val="20"/>
                <w:szCs w:val="20"/>
              </w:rPr>
              <w:t>ακολούθως</w:t>
            </w:r>
            <w:r w:rsidRPr="00D81980">
              <w:rPr>
                <w:rFonts w:cstheme="minorHAnsi"/>
                <w:sz w:val="20"/>
                <w:szCs w:val="20"/>
              </w:rPr>
              <w:t>:</w:t>
            </w:r>
          </w:p>
          <w:p w:rsidR="00BA72E9" w:rsidRPr="00D81980" w:rsidRDefault="00BA72E9" w:rsidP="00B66D6A">
            <w:pPr>
              <w:jc w:val="both"/>
              <w:rPr>
                <w:rFonts w:cstheme="minorHAnsi"/>
                <w:sz w:val="20"/>
                <w:szCs w:val="20"/>
              </w:rPr>
            </w:pPr>
          </w:p>
          <w:tbl>
            <w:tblPr>
              <w:tblStyle w:val="a6"/>
              <w:tblW w:w="0" w:type="auto"/>
              <w:tblInd w:w="53" w:type="dxa"/>
              <w:tblLayout w:type="fixed"/>
              <w:tblLook w:val="04A0" w:firstRow="1" w:lastRow="0" w:firstColumn="1" w:lastColumn="0" w:noHBand="0" w:noVBand="1"/>
            </w:tblPr>
            <w:tblGrid>
              <w:gridCol w:w="5009"/>
              <w:gridCol w:w="5011"/>
              <w:gridCol w:w="5011"/>
            </w:tblGrid>
            <w:tr w:rsidR="00BA72E9" w:rsidRPr="00D81980" w:rsidTr="00D50169">
              <w:trPr>
                <w:trHeight w:val="306"/>
              </w:trPr>
              <w:tc>
                <w:tcPr>
                  <w:tcW w:w="5009"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011"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011" w:type="dxa"/>
                </w:tcPr>
                <w:p w:rsidR="00BA72E9" w:rsidRPr="00D81980" w:rsidRDefault="00BA72E9" w:rsidP="00B66D6A">
                  <w:pPr>
                    <w:jc w:val="center"/>
                    <w:rPr>
                      <w:rFonts w:cstheme="minorHAnsi"/>
                      <w:b/>
                      <w:sz w:val="20"/>
                      <w:szCs w:val="20"/>
                    </w:rPr>
                  </w:pPr>
                  <w:r w:rsidRPr="00D81980">
                    <w:rPr>
                      <w:rFonts w:cstheme="minorHAnsi"/>
                      <w:b/>
                      <w:sz w:val="20"/>
                      <w:szCs w:val="20"/>
                    </w:rPr>
                    <w:t>ΜΟΡΙΟΔΟΤΗΣΗ</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50169">
              <w:trPr>
                <w:trHeight w:val="315"/>
              </w:trPr>
              <w:tc>
                <w:tcPr>
                  <w:tcW w:w="5009" w:type="dxa"/>
                </w:tcPr>
                <w:p w:rsidR="00BA72E9" w:rsidRPr="00D81980" w:rsidRDefault="00BA72E9" w:rsidP="00B66D6A">
                  <w:pPr>
                    <w:jc w:val="both"/>
                    <w:rPr>
                      <w:rFonts w:cstheme="minorHAnsi"/>
                      <w:sz w:val="20"/>
                      <w:szCs w:val="20"/>
                    </w:rPr>
                  </w:pPr>
                  <w:r w:rsidRPr="00D81980">
                    <w:rPr>
                      <w:rFonts w:cstheme="minorHAnsi"/>
                      <w:sz w:val="20"/>
                      <w:szCs w:val="20"/>
                    </w:rPr>
                    <w:t>Επεξεργασία βιολογικών προϊόντων</w:t>
                  </w:r>
                </w:p>
              </w:tc>
              <w:tc>
                <w:tcPr>
                  <w:tcW w:w="5011" w:type="dxa"/>
                  <w:vMerge w:val="restart"/>
                </w:tcPr>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011" w:type="dxa"/>
                </w:tcPr>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50169">
              <w:trPr>
                <w:trHeight w:val="1095"/>
              </w:trPr>
              <w:tc>
                <w:tcPr>
                  <w:tcW w:w="5009" w:type="dxa"/>
                </w:tcPr>
                <w:p w:rsidR="00BA72E9" w:rsidRPr="00D81980" w:rsidRDefault="00BA72E9" w:rsidP="00B66D6A">
                  <w:pPr>
                    <w:jc w:val="both"/>
                    <w:rPr>
                      <w:rFonts w:cstheme="minorHAnsi"/>
                      <w:sz w:val="20"/>
                      <w:szCs w:val="20"/>
                    </w:rPr>
                  </w:pPr>
                  <w:r w:rsidRPr="00D81980">
                    <w:rPr>
                      <w:rFonts w:cstheme="minorHAnsi"/>
                      <w:sz w:val="20"/>
                      <w:szCs w:val="20"/>
                    </w:rPr>
                    <w:t xml:space="preserve">Επεξεργασία προϊόντων κυψέλης, μονάδες παραγωγής αιθέριων ελαίων, επεξεργασία βάμβακος, μονάδες παραγωγής αποσταγμάτων, μονάδες παραγωγής </w:t>
                  </w:r>
                  <w:proofErr w:type="spellStart"/>
                  <w:r w:rsidRPr="00D81980">
                    <w:rPr>
                      <w:rFonts w:cstheme="minorHAnsi"/>
                      <w:sz w:val="20"/>
                      <w:szCs w:val="20"/>
                    </w:rPr>
                    <w:t>πυρηνελαιουργείων</w:t>
                  </w:r>
                  <w:proofErr w:type="spellEnd"/>
                  <w:r w:rsidRPr="00D81980">
                    <w:rPr>
                      <w:rFonts w:cstheme="minorHAnsi"/>
                      <w:sz w:val="20"/>
                      <w:szCs w:val="20"/>
                    </w:rPr>
                    <w:t>, ζυθοποιία</w:t>
                  </w:r>
                </w:p>
              </w:tc>
              <w:tc>
                <w:tcPr>
                  <w:tcW w:w="5011" w:type="dxa"/>
                  <w:vMerge/>
                </w:tcPr>
                <w:p w:rsidR="00BA72E9" w:rsidRPr="00D81980" w:rsidRDefault="00BA72E9" w:rsidP="00B66D6A">
                  <w:pPr>
                    <w:jc w:val="both"/>
                    <w:rPr>
                      <w:rFonts w:cstheme="minorHAnsi"/>
                      <w:sz w:val="20"/>
                      <w:szCs w:val="20"/>
                    </w:rPr>
                  </w:pPr>
                </w:p>
              </w:tc>
              <w:tc>
                <w:tcPr>
                  <w:tcW w:w="5011" w:type="dxa"/>
                </w:tcPr>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50169">
              <w:trPr>
                <w:trHeight w:val="158"/>
              </w:trPr>
              <w:tc>
                <w:tcPr>
                  <w:tcW w:w="5009" w:type="dxa"/>
                </w:tcPr>
                <w:p w:rsidR="00BA72E9" w:rsidRPr="00D81980" w:rsidRDefault="00BA72E9" w:rsidP="00B66D6A">
                  <w:pPr>
                    <w:jc w:val="both"/>
                    <w:rPr>
                      <w:rFonts w:cstheme="minorHAnsi"/>
                      <w:sz w:val="20"/>
                      <w:szCs w:val="20"/>
                    </w:rPr>
                  </w:pPr>
                  <w:r w:rsidRPr="00D81980">
                    <w:rPr>
                      <w:rFonts w:cstheme="minorHAnsi"/>
                      <w:sz w:val="20"/>
                      <w:szCs w:val="20"/>
                    </w:rPr>
                    <w:t>Επεξεργασία λοιπών προϊόντων</w:t>
                  </w:r>
                  <w:r w:rsidR="004337EC">
                    <w:rPr>
                      <w:rFonts w:cstheme="minorHAnsi"/>
                      <w:sz w:val="20"/>
                      <w:szCs w:val="20"/>
                    </w:rPr>
                    <w:t xml:space="preserve"> </w:t>
                  </w:r>
                </w:p>
              </w:tc>
              <w:tc>
                <w:tcPr>
                  <w:tcW w:w="5011" w:type="dxa"/>
                  <w:vMerge/>
                </w:tcPr>
                <w:p w:rsidR="00BA72E9" w:rsidRPr="00D81980" w:rsidRDefault="00BA72E9" w:rsidP="00B66D6A">
                  <w:pPr>
                    <w:jc w:val="both"/>
                    <w:rPr>
                      <w:rFonts w:cstheme="minorHAnsi"/>
                      <w:sz w:val="20"/>
                      <w:szCs w:val="20"/>
                    </w:rPr>
                  </w:pPr>
                </w:p>
              </w:tc>
              <w:tc>
                <w:tcPr>
                  <w:tcW w:w="5011"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483A31">
            <w:pPr>
              <w:jc w:val="both"/>
              <w:rPr>
                <w:rFonts w:cstheme="minorHAnsi"/>
                <w:sz w:val="20"/>
                <w:szCs w:val="20"/>
              </w:rPr>
            </w:pPr>
            <w:r w:rsidRPr="00D81980">
              <w:rPr>
                <w:rFonts w:cstheme="minorHAnsi"/>
                <w:sz w:val="20"/>
                <w:szCs w:val="20"/>
              </w:rPr>
              <w:t xml:space="preserve">Το μέγιστο ποσοστό ενίσχυσης ανέρχεται σε </w:t>
            </w:r>
            <w:r w:rsidR="00483A31">
              <w:rPr>
                <w:rFonts w:cstheme="minorHAnsi"/>
                <w:sz w:val="20"/>
                <w:szCs w:val="20"/>
              </w:rPr>
              <w:t>50</w:t>
            </w:r>
            <w:r w:rsidRPr="00D81980">
              <w:rPr>
                <w:rFonts w:cstheme="minorHAnsi"/>
                <w:sz w:val="20"/>
                <w:szCs w:val="20"/>
              </w:rPr>
              <w:t>%.</w:t>
            </w:r>
          </w:p>
        </w:tc>
      </w:tr>
      <w:tr w:rsidR="00BA72E9" w:rsidRPr="00D81980" w:rsidTr="00D50169">
        <w:trPr>
          <w:trHeight w:val="84"/>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50169">
        <w:trPr>
          <w:trHeight w:val="84"/>
        </w:trPr>
        <w:tc>
          <w:tcPr>
            <w:tcW w:w="15698" w:type="dxa"/>
            <w:gridSpan w:val="5"/>
          </w:tcPr>
          <w:p w:rsidR="00BA72E9" w:rsidRPr="00D81980" w:rsidRDefault="00BA72E9" w:rsidP="00B66D6A">
            <w:pPr>
              <w:rPr>
                <w:rFonts w:cstheme="minorHAnsi"/>
                <w:sz w:val="20"/>
                <w:szCs w:val="20"/>
              </w:rPr>
            </w:pPr>
            <w:r w:rsidRPr="00D81980">
              <w:rPr>
                <w:rFonts w:cstheme="minorHAnsi"/>
                <w:sz w:val="20"/>
                <w:szCs w:val="20"/>
              </w:rPr>
              <w:t xml:space="preserve">Θ.Κ. 2: Βελτίωση της ανταγωνιστικότητας της αλυσίδας αξίας του </w:t>
            </w:r>
            <w:proofErr w:type="spellStart"/>
            <w:r w:rsidRPr="00D81980">
              <w:rPr>
                <w:rFonts w:cstheme="minorHAnsi"/>
                <w:sz w:val="20"/>
                <w:szCs w:val="20"/>
              </w:rPr>
              <w:t>αγρο</w:t>
            </w:r>
            <w:proofErr w:type="spellEnd"/>
            <w:r w:rsidRPr="00D81980">
              <w:rPr>
                <w:rFonts w:cstheme="minorHAnsi"/>
                <w:sz w:val="20"/>
                <w:szCs w:val="20"/>
              </w:rPr>
              <w:t>-διατροφικού τομέα</w:t>
            </w:r>
          </w:p>
        </w:tc>
      </w:tr>
      <w:tr w:rsidR="00BA72E9" w:rsidRPr="00D81980" w:rsidTr="00D50169">
        <w:trPr>
          <w:trHeight w:val="84"/>
        </w:trPr>
        <w:tc>
          <w:tcPr>
            <w:tcW w:w="15698"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50169">
        <w:trPr>
          <w:trHeight w:val="147"/>
        </w:trPr>
        <w:tc>
          <w:tcPr>
            <w:tcW w:w="4245" w:type="dxa"/>
            <w:gridSpan w:val="2"/>
          </w:tcPr>
          <w:p w:rsidR="00BA72E9" w:rsidRPr="00D81980" w:rsidRDefault="00BA72E9" w:rsidP="00B66D6A">
            <w:pPr>
              <w:rPr>
                <w:rFonts w:cstheme="minorHAnsi"/>
                <w:sz w:val="20"/>
                <w:szCs w:val="20"/>
              </w:rPr>
            </w:pPr>
          </w:p>
        </w:tc>
        <w:tc>
          <w:tcPr>
            <w:tcW w:w="3181"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348"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925"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50169">
        <w:trPr>
          <w:trHeight w:val="147"/>
        </w:trPr>
        <w:tc>
          <w:tcPr>
            <w:tcW w:w="4245"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181" w:type="dxa"/>
          </w:tcPr>
          <w:p w:rsidR="00BA72E9" w:rsidRPr="00D81980" w:rsidRDefault="00BA72E9" w:rsidP="00B66D6A">
            <w:pPr>
              <w:jc w:val="center"/>
              <w:rPr>
                <w:rFonts w:cstheme="minorHAnsi"/>
                <w:sz w:val="20"/>
                <w:szCs w:val="20"/>
              </w:rPr>
            </w:pPr>
            <w:r w:rsidRPr="00D81980">
              <w:rPr>
                <w:rFonts w:cstheme="minorHAnsi"/>
                <w:sz w:val="20"/>
                <w:szCs w:val="20"/>
              </w:rPr>
              <w:t>500.000,00</w:t>
            </w:r>
          </w:p>
        </w:tc>
        <w:tc>
          <w:tcPr>
            <w:tcW w:w="4348" w:type="dxa"/>
          </w:tcPr>
          <w:p w:rsidR="00BA72E9" w:rsidRPr="00D81980" w:rsidRDefault="00BA72E9" w:rsidP="00B66D6A">
            <w:pPr>
              <w:jc w:val="center"/>
              <w:rPr>
                <w:rFonts w:cstheme="minorHAnsi"/>
                <w:sz w:val="20"/>
                <w:szCs w:val="20"/>
              </w:rPr>
            </w:pPr>
            <w:r w:rsidRPr="00D81980">
              <w:rPr>
                <w:rFonts w:cstheme="minorHAnsi"/>
                <w:sz w:val="20"/>
                <w:szCs w:val="20"/>
              </w:rPr>
              <w:t>8,00</w:t>
            </w:r>
          </w:p>
        </w:tc>
        <w:tc>
          <w:tcPr>
            <w:tcW w:w="3925" w:type="dxa"/>
          </w:tcPr>
          <w:p w:rsidR="00BA72E9" w:rsidRPr="00D81980" w:rsidRDefault="00BA72E9" w:rsidP="00B66D6A">
            <w:pPr>
              <w:jc w:val="center"/>
              <w:rPr>
                <w:rFonts w:cstheme="minorHAnsi"/>
                <w:sz w:val="20"/>
                <w:szCs w:val="20"/>
              </w:rPr>
            </w:pPr>
            <w:r w:rsidRPr="00D81980">
              <w:rPr>
                <w:rFonts w:cstheme="minorHAnsi"/>
                <w:sz w:val="20"/>
                <w:szCs w:val="20"/>
              </w:rPr>
              <w:t>5,97</w:t>
            </w:r>
          </w:p>
        </w:tc>
      </w:tr>
      <w:tr w:rsidR="00BA72E9" w:rsidRPr="00D81980" w:rsidTr="00D50169">
        <w:trPr>
          <w:trHeight w:val="147"/>
        </w:trPr>
        <w:tc>
          <w:tcPr>
            <w:tcW w:w="4245"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181" w:type="dxa"/>
          </w:tcPr>
          <w:p w:rsidR="00BA72E9" w:rsidRPr="00D81980" w:rsidRDefault="00BA72E9" w:rsidP="00B66D6A">
            <w:pPr>
              <w:jc w:val="center"/>
              <w:rPr>
                <w:rFonts w:cstheme="minorHAnsi"/>
                <w:sz w:val="20"/>
                <w:szCs w:val="20"/>
              </w:rPr>
            </w:pPr>
            <w:r w:rsidRPr="00D81980">
              <w:rPr>
                <w:rFonts w:cstheme="minorHAnsi"/>
                <w:sz w:val="20"/>
                <w:szCs w:val="20"/>
              </w:rPr>
              <w:t>325.000,00</w:t>
            </w:r>
          </w:p>
        </w:tc>
        <w:tc>
          <w:tcPr>
            <w:tcW w:w="4348" w:type="dxa"/>
          </w:tcPr>
          <w:p w:rsidR="00BA72E9" w:rsidRPr="00D81980" w:rsidRDefault="00BA72E9" w:rsidP="00B66D6A">
            <w:pPr>
              <w:jc w:val="center"/>
              <w:rPr>
                <w:rFonts w:cstheme="minorHAnsi"/>
                <w:sz w:val="20"/>
                <w:szCs w:val="20"/>
              </w:rPr>
            </w:pPr>
            <w:r w:rsidRPr="00D81980">
              <w:rPr>
                <w:rFonts w:cstheme="minorHAnsi"/>
                <w:sz w:val="20"/>
                <w:szCs w:val="20"/>
              </w:rPr>
              <w:t>7,43</w:t>
            </w:r>
          </w:p>
        </w:tc>
        <w:tc>
          <w:tcPr>
            <w:tcW w:w="3925" w:type="dxa"/>
          </w:tcPr>
          <w:p w:rsidR="00BA72E9" w:rsidRPr="00D81980" w:rsidRDefault="00BA72E9" w:rsidP="00B66D6A">
            <w:pPr>
              <w:jc w:val="center"/>
              <w:rPr>
                <w:rFonts w:cstheme="minorHAnsi"/>
                <w:sz w:val="20"/>
                <w:szCs w:val="20"/>
              </w:rPr>
            </w:pPr>
            <w:r w:rsidRPr="00D81980">
              <w:rPr>
                <w:rFonts w:cstheme="minorHAnsi"/>
                <w:sz w:val="20"/>
                <w:szCs w:val="20"/>
              </w:rPr>
              <w:t>5,00</w:t>
            </w:r>
          </w:p>
        </w:tc>
      </w:tr>
      <w:tr w:rsidR="00BA72E9" w:rsidRPr="00D81980" w:rsidTr="00D50169">
        <w:trPr>
          <w:trHeight w:val="147"/>
        </w:trPr>
        <w:tc>
          <w:tcPr>
            <w:tcW w:w="4245"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181" w:type="dxa"/>
          </w:tcPr>
          <w:p w:rsidR="00BA72E9" w:rsidRPr="00D81980" w:rsidRDefault="00BA72E9" w:rsidP="00B66D6A">
            <w:pPr>
              <w:jc w:val="center"/>
              <w:rPr>
                <w:rFonts w:cstheme="minorHAnsi"/>
                <w:sz w:val="20"/>
                <w:szCs w:val="20"/>
              </w:rPr>
            </w:pPr>
            <w:r w:rsidRPr="00D81980">
              <w:rPr>
                <w:rFonts w:cstheme="minorHAnsi"/>
                <w:sz w:val="20"/>
                <w:szCs w:val="20"/>
              </w:rPr>
              <w:t>175.000,00</w:t>
            </w:r>
          </w:p>
        </w:tc>
        <w:tc>
          <w:tcPr>
            <w:tcW w:w="4348" w:type="dxa"/>
          </w:tcPr>
          <w:p w:rsidR="00BA72E9" w:rsidRPr="00D81980" w:rsidRDefault="00BA72E9" w:rsidP="00B66D6A">
            <w:pPr>
              <w:jc w:val="center"/>
              <w:rPr>
                <w:rFonts w:cstheme="minorHAnsi"/>
                <w:sz w:val="20"/>
                <w:szCs w:val="20"/>
              </w:rPr>
            </w:pPr>
            <w:r w:rsidRPr="00D81980">
              <w:rPr>
                <w:rFonts w:cstheme="minorHAnsi"/>
                <w:sz w:val="20"/>
                <w:szCs w:val="20"/>
              </w:rPr>
              <w:t>9,33</w:t>
            </w:r>
          </w:p>
        </w:tc>
        <w:tc>
          <w:tcPr>
            <w:tcW w:w="3925" w:type="dxa"/>
          </w:tcPr>
          <w:p w:rsidR="00BA72E9" w:rsidRPr="00D81980" w:rsidRDefault="00BA72E9" w:rsidP="00B66D6A">
            <w:pPr>
              <w:jc w:val="center"/>
              <w:rPr>
                <w:rFonts w:cstheme="minorHAnsi"/>
                <w:sz w:val="20"/>
                <w:szCs w:val="20"/>
              </w:rPr>
            </w:pPr>
            <w:r w:rsidRPr="00D81980">
              <w:rPr>
                <w:rFonts w:cstheme="minorHAnsi"/>
                <w:sz w:val="20"/>
                <w:szCs w:val="20"/>
              </w:rPr>
              <w:t>9,33</w:t>
            </w:r>
          </w:p>
        </w:tc>
      </w:tr>
      <w:tr w:rsidR="00BA72E9" w:rsidRPr="00D81980" w:rsidTr="00D50169">
        <w:trPr>
          <w:trHeight w:val="158"/>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50169">
        <w:trPr>
          <w:trHeight w:val="158"/>
        </w:trPr>
        <w:tc>
          <w:tcPr>
            <w:tcW w:w="15698"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50169">
        <w:trPr>
          <w:trHeight w:val="149"/>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50169">
        <w:trPr>
          <w:trHeight w:val="158"/>
        </w:trPr>
        <w:tc>
          <w:tcPr>
            <w:tcW w:w="15698" w:type="dxa"/>
            <w:gridSpan w:val="5"/>
          </w:tcPr>
          <w:p w:rsidR="00BA72E9" w:rsidRPr="00D81980" w:rsidRDefault="00BA72E9" w:rsidP="00B66D6A">
            <w:pPr>
              <w:jc w:val="both"/>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50169">
        <w:trPr>
          <w:trHeight w:val="149"/>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50169">
        <w:trPr>
          <w:trHeight w:val="158"/>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50169">
        <w:trPr>
          <w:trHeight w:val="158"/>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50169">
        <w:trPr>
          <w:trHeight w:val="622"/>
        </w:trPr>
        <w:tc>
          <w:tcPr>
            <w:tcW w:w="15698"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Θεματικές Κατεύθυνσης 2, οι οποίες αφορούν τον </w:t>
            </w:r>
            <w:proofErr w:type="spellStart"/>
            <w:r w:rsidRPr="00D81980">
              <w:rPr>
                <w:rFonts w:cstheme="minorHAnsi"/>
                <w:sz w:val="20"/>
                <w:szCs w:val="20"/>
              </w:rPr>
              <w:t>αγροδιατροφική</w:t>
            </w:r>
            <w:proofErr w:type="spellEnd"/>
            <w:r w:rsidRPr="00D81980">
              <w:rPr>
                <w:rFonts w:cstheme="minorHAnsi"/>
                <w:sz w:val="20"/>
                <w:szCs w:val="20"/>
              </w:rPr>
              <w:t xml:space="preserve"> τομέα,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1, που αφορούν τον τουρισμό, καθότι οι μονάδες μεταποίησης/τυποποίησης που θα χρηματοδοτηθούν από το τοπικό πρόγραμμα πρέπει να είναι επισκέψιμες, δηλαδή να γίνουν κομμάτι του τοπικού τουριστικού προϊόντος.</w:t>
            </w:r>
          </w:p>
        </w:tc>
      </w:tr>
      <w:tr w:rsidR="00BA72E9" w:rsidRPr="00D81980" w:rsidTr="00D50169">
        <w:trPr>
          <w:trHeight w:val="149"/>
        </w:trPr>
        <w:tc>
          <w:tcPr>
            <w:tcW w:w="15698"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50169">
        <w:trPr>
          <w:trHeight w:val="324"/>
        </w:trPr>
        <w:tc>
          <w:tcPr>
            <w:tcW w:w="15698" w:type="dxa"/>
            <w:gridSpan w:val="5"/>
          </w:tcPr>
          <w:p w:rsidR="00BA72E9" w:rsidRPr="00D81980" w:rsidRDefault="00BA72E9" w:rsidP="00B66D6A">
            <w:pPr>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ολοκλήρωση της Ιόνιας και Ολυμπίας Οδού, την </w:t>
            </w:r>
            <w:proofErr w:type="spellStart"/>
            <w:r w:rsidRPr="00D81980">
              <w:rPr>
                <w:rFonts w:cstheme="minorHAnsi"/>
                <w:sz w:val="20"/>
                <w:szCs w:val="20"/>
              </w:rPr>
              <w:t>Αγροδιατροφική</w:t>
            </w:r>
            <w:proofErr w:type="spellEnd"/>
            <w:r w:rsidRPr="00D81980">
              <w:rPr>
                <w:rFonts w:cstheme="minorHAnsi"/>
                <w:sz w:val="20"/>
                <w:szCs w:val="20"/>
              </w:rPr>
              <w:t xml:space="preserve"> Σύμπραξη ΠΔΕ και το ΠΕΠ Δυτικής Ελλάδας</w:t>
            </w:r>
          </w:p>
        </w:tc>
      </w:tr>
    </w:tbl>
    <w:p w:rsidR="00D00752" w:rsidRDefault="00A1626D" w:rsidP="00A1626D">
      <w:pPr>
        <w:pStyle w:val="2"/>
      </w:pPr>
      <w:bookmarkStart w:id="5" w:name="_Toc4503024"/>
      <w:r>
        <w:lastRenderedPageBreak/>
        <w:t>Υποδράση 19.2.2.3</w:t>
      </w:r>
      <w:bookmarkEnd w:id="5"/>
    </w:p>
    <w:tbl>
      <w:tblPr>
        <w:tblStyle w:val="a6"/>
        <w:tblW w:w="16100" w:type="dxa"/>
        <w:tblInd w:w="-998" w:type="dxa"/>
        <w:tblLayout w:type="fixed"/>
        <w:tblLook w:val="04A0" w:firstRow="1" w:lastRow="0" w:firstColumn="1" w:lastColumn="0" w:noHBand="0" w:noVBand="1"/>
      </w:tblPr>
      <w:tblGrid>
        <w:gridCol w:w="4424"/>
        <w:gridCol w:w="171"/>
        <w:gridCol w:w="3349"/>
        <w:gridCol w:w="3941"/>
        <w:gridCol w:w="4215"/>
      </w:tblGrid>
      <w:tr w:rsidR="00BA72E9" w:rsidRPr="00D81980" w:rsidTr="00D50169">
        <w:trPr>
          <w:trHeight w:val="175"/>
        </w:trPr>
        <w:tc>
          <w:tcPr>
            <w:tcW w:w="442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676"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p>
        </w:tc>
      </w:tr>
      <w:tr w:rsidR="00BA72E9" w:rsidRPr="00D81980" w:rsidTr="00D50169">
        <w:trPr>
          <w:trHeight w:val="175"/>
        </w:trPr>
        <w:tc>
          <w:tcPr>
            <w:tcW w:w="442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676"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19.2.2</w:t>
            </w:r>
          </w:p>
        </w:tc>
      </w:tr>
      <w:tr w:rsidR="00BA72E9" w:rsidRPr="00D81980" w:rsidTr="00D50169">
        <w:trPr>
          <w:trHeight w:val="175"/>
        </w:trPr>
        <w:tc>
          <w:tcPr>
            <w:tcW w:w="4424"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76"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Ενίσχυση επενδύσεων στον τομέα του τουρισμού με σκοπό την εξυπηρέτηση των στόχων της τοπικής στρατηγικής</w:t>
            </w:r>
          </w:p>
        </w:tc>
      </w:tr>
      <w:tr w:rsidR="00BA72E9" w:rsidRPr="00D81980" w:rsidTr="00D50169">
        <w:trPr>
          <w:trHeight w:val="175"/>
        </w:trPr>
        <w:tc>
          <w:tcPr>
            <w:tcW w:w="4424"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76"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19.2.2.3</w:t>
            </w:r>
          </w:p>
        </w:tc>
      </w:tr>
      <w:tr w:rsidR="00BA72E9" w:rsidRPr="00D81980" w:rsidTr="00D50169">
        <w:trPr>
          <w:trHeight w:val="175"/>
        </w:trPr>
        <w:tc>
          <w:tcPr>
            <w:tcW w:w="442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676"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Κανονισμός  (ΕΕ) 1407/2013</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50169">
        <w:trPr>
          <w:trHeight w:val="175"/>
        </w:trPr>
        <w:tc>
          <w:tcPr>
            <w:tcW w:w="16100"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-δράση ενισχύεται η ίδρυση και ο εκσυγχρονισμός επιχειρήσεων που δραστηριοποιούνται στον τομέα του τουρισμού (</w:t>
            </w:r>
            <w:r w:rsidRPr="00D81980">
              <w:rPr>
                <w:rFonts w:cstheme="minorHAnsi"/>
                <w:b/>
                <w:sz w:val="20"/>
                <w:szCs w:val="20"/>
              </w:rPr>
              <w:t xml:space="preserve">σε συγκεκριμένους ΚΑΔ – </w:t>
            </w:r>
            <w:r w:rsidRPr="00D81980">
              <w:rPr>
                <w:rFonts w:cstheme="minorHAnsi"/>
                <w:sz w:val="20"/>
                <w:szCs w:val="20"/>
              </w:rPr>
              <w:t xml:space="preserve">βλ. αρχείο «ΕΠΙΛΕΞΙΜΟΙ ΚΑΔ»), όπως </w:t>
            </w:r>
            <w:r w:rsidRPr="00D81980">
              <w:rPr>
                <w:rFonts w:cstheme="minorHAnsi"/>
                <w:b/>
                <w:sz w:val="20"/>
                <w:szCs w:val="20"/>
              </w:rPr>
              <w:t>μονάδες διανυκτέρευσης</w:t>
            </w:r>
            <w:r w:rsidRPr="00D81980">
              <w:rPr>
                <w:rFonts w:cstheme="minorHAnsi"/>
                <w:sz w:val="20"/>
                <w:szCs w:val="20"/>
              </w:rPr>
              <w:t xml:space="preserve">, </w:t>
            </w:r>
            <w:r w:rsidRPr="00D81980">
              <w:rPr>
                <w:rFonts w:cstheme="minorHAnsi"/>
                <w:b/>
                <w:sz w:val="20"/>
                <w:szCs w:val="20"/>
              </w:rPr>
              <w:t>μονάδες εστίασης – αναψυχής</w:t>
            </w:r>
            <w:r w:rsidRPr="00D81980">
              <w:rPr>
                <w:rFonts w:cstheme="minorHAnsi"/>
                <w:sz w:val="20"/>
                <w:szCs w:val="20"/>
              </w:rPr>
              <w:t xml:space="preserve">, </w:t>
            </w:r>
            <w:r w:rsidRPr="00D81980">
              <w:rPr>
                <w:rFonts w:cstheme="minorHAnsi"/>
                <w:b/>
                <w:sz w:val="20"/>
                <w:szCs w:val="20"/>
              </w:rPr>
              <w:t>τουριστικά γραφεία</w:t>
            </w:r>
            <w:r w:rsidRPr="00D81980">
              <w:rPr>
                <w:rFonts w:cstheme="minorHAnsi"/>
                <w:sz w:val="20"/>
                <w:szCs w:val="20"/>
              </w:rPr>
              <w:t xml:space="preserve">, </w:t>
            </w:r>
            <w:r w:rsidRPr="00D81980">
              <w:rPr>
                <w:rFonts w:cstheme="minorHAnsi"/>
                <w:b/>
                <w:sz w:val="20"/>
                <w:szCs w:val="20"/>
              </w:rPr>
              <w:t>επιχειρήσεις εναλλακτικών μορφών τουρισμού</w:t>
            </w:r>
            <w:r w:rsidRPr="00D81980">
              <w:rPr>
                <w:rFonts w:cstheme="minorHAnsi"/>
                <w:sz w:val="20"/>
                <w:szCs w:val="20"/>
              </w:rPr>
              <w:t>, υπό την προϋπόθεση ότι το επενδυτικό σχέδιο περιλαμβάνει παρεμβάσεις που συμβάλλουν σε δυο εκ των παρακάτω:</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Μείωση ενεργειακού κόστους</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Εξοικονόμηση νερού</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Διαχείριση απορριμμάτων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Πιστοποίηση της ποιότητας των παρεχόμενων υπηρεσιών ή των προσφερόμενων προϊόντων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Αξιοποίηση δυνατοτήτων διαδικτύου</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Διευκόλυνση επισκεπτών για συμμετοχή σε ειδικές μορφές τουρισμού, με την διάθεση κατάλληλου εξοπλισμού</w:t>
            </w:r>
          </w:p>
          <w:p w:rsidR="00BA72E9" w:rsidRPr="00D81980" w:rsidRDefault="00BA72E9" w:rsidP="00B66D6A">
            <w:pPr>
              <w:jc w:val="both"/>
              <w:rPr>
                <w:rFonts w:cstheme="minorHAnsi"/>
                <w:sz w:val="20"/>
                <w:szCs w:val="20"/>
              </w:rPr>
            </w:pPr>
            <w:r w:rsidRPr="00D81980">
              <w:rPr>
                <w:rFonts w:cstheme="minorHAnsi"/>
                <w:sz w:val="20"/>
                <w:szCs w:val="20"/>
              </w:rPr>
              <w:t xml:space="preserve">Στις μονάδες διανυκτέρευσης συμπεριλαμβάνονται </w:t>
            </w:r>
            <w:r w:rsidRPr="00D81980">
              <w:rPr>
                <w:rFonts w:cstheme="minorHAnsi"/>
                <w:sz w:val="20"/>
                <w:szCs w:val="20"/>
                <w:lang w:val="en-US"/>
              </w:rPr>
              <w:t>camping</w:t>
            </w:r>
            <w:r w:rsidRPr="00D81980">
              <w:rPr>
                <w:rFonts w:cstheme="minorHAnsi"/>
                <w:sz w:val="20"/>
                <w:szCs w:val="20"/>
              </w:rPr>
              <w:t xml:space="preserve"> και κατασκηνώσεις. Σε κάθε περίπτωση, οι επενδύσεις που αφορούν υποδομές διανυκτέρευσης πρέπει να είναι σύμφωνες με την υπ’ αριθμ. ΚΥΑ 2986/25-11-2016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w:t>
            </w:r>
            <w:r w:rsidR="00B833E2" w:rsidRPr="00B833E2">
              <w:rPr>
                <w:rFonts w:cstheme="minorHAnsi"/>
                <w:sz w:val="20"/>
                <w:szCs w:val="20"/>
              </w:rPr>
              <w:t>όπως τροποποιήθηκε και ισχύει.</w:t>
            </w:r>
            <w:r w:rsidRPr="00D81980">
              <w:rPr>
                <w:rFonts w:cstheme="minorHAnsi"/>
                <w:sz w:val="20"/>
                <w:szCs w:val="20"/>
              </w:rPr>
              <w:t xml:space="preserve"> </w:t>
            </w:r>
            <w:r w:rsidRPr="00D81980">
              <w:rPr>
                <w:rFonts w:cstheme="minorHAnsi"/>
                <w:b/>
                <w:sz w:val="20"/>
                <w:szCs w:val="20"/>
              </w:rPr>
              <w:t xml:space="preserve">Οι μονάδες διανυκτέρευσης, εκτός από τα </w:t>
            </w:r>
            <w:r w:rsidRPr="00D81980">
              <w:rPr>
                <w:rFonts w:cstheme="minorHAnsi"/>
                <w:b/>
                <w:sz w:val="20"/>
                <w:szCs w:val="20"/>
                <w:lang w:val="en-US"/>
              </w:rPr>
              <w:t>camping</w:t>
            </w:r>
            <w:r w:rsidRPr="00D81980">
              <w:rPr>
                <w:rFonts w:cstheme="minorHAnsi"/>
                <w:b/>
                <w:sz w:val="20"/>
                <w:szCs w:val="20"/>
              </w:rPr>
              <w:t xml:space="preserve"> και τις κατασκηνώσεις, πρέπει να παρέχουν δωρεάν </w:t>
            </w:r>
            <w:proofErr w:type="spellStart"/>
            <w:r w:rsidRPr="00D81980">
              <w:rPr>
                <w:rFonts w:cstheme="minorHAnsi"/>
                <w:b/>
                <w:sz w:val="20"/>
                <w:szCs w:val="20"/>
                <w:lang w:val="en-US"/>
              </w:rPr>
              <w:t>wi</w:t>
            </w:r>
            <w:proofErr w:type="spellEnd"/>
            <w:r w:rsidRPr="00D81980">
              <w:rPr>
                <w:rFonts w:cstheme="minorHAnsi"/>
                <w:b/>
                <w:sz w:val="20"/>
                <w:szCs w:val="20"/>
              </w:rPr>
              <w:t>-</w:t>
            </w:r>
            <w:r w:rsidRPr="00D81980">
              <w:rPr>
                <w:rFonts w:cstheme="minorHAnsi"/>
                <w:b/>
                <w:sz w:val="20"/>
                <w:szCs w:val="20"/>
                <w:lang w:val="en-US"/>
              </w:rPr>
              <w:t>fi</w:t>
            </w:r>
            <w:r w:rsidRPr="00D81980">
              <w:rPr>
                <w:rFonts w:cstheme="minorHAnsi"/>
                <w:b/>
                <w:sz w:val="20"/>
                <w:szCs w:val="20"/>
              </w:rPr>
              <w:t xml:space="preserve"> στους επισκέπτες</w:t>
            </w:r>
            <w:r w:rsidRPr="00D81980">
              <w:rPr>
                <w:rFonts w:cstheme="minorHAnsi"/>
                <w:sz w:val="20"/>
                <w:szCs w:val="20"/>
              </w:rPr>
              <w:t>.</w:t>
            </w:r>
          </w:p>
          <w:p w:rsidR="00BA72E9" w:rsidRPr="00D81980" w:rsidRDefault="00BA72E9" w:rsidP="00B66D6A">
            <w:pPr>
              <w:jc w:val="both"/>
              <w:rPr>
                <w:rFonts w:cstheme="minorHAnsi"/>
                <w:sz w:val="20"/>
                <w:szCs w:val="20"/>
              </w:rPr>
            </w:pPr>
            <w:r w:rsidRPr="00D81980">
              <w:rPr>
                <w:rFonts w:cstheme="minorHAnsi"/>
                <w:sz w:val="20"/>
                <w:szCs w:val="20"/>
              </w:rPr>
              <w:t xml:space="preserve">Στις επιχειρήσεις εναλλακτικών μορφών τουρισμού, μεταξύ των άλλων, περιλαμβάνονται επιχειρήσεις, που έχουν ως αντικείμενο δραστηριότητας το θαλάσσιο αλεξίπτωτο, την </w:t>
            </w:r>
            <w:proofErr w:type="spellStart"/>
            <w:r w:rsidRPr="00D81980">
              <w:rPr>
                <w:rFonts w:cstheme="minorHAnsi"/>
                <w:sz w:val="20"/>
                <w:szCs w:val="20"/>
              </w:rPr>
              <w:t>αετοσανίδα</w:t>
            </w:r>
            <w:proofErr w:type="spellEnd"/>
            <w:r w:rsidRPr="00D81980">
              <w:rPr>
                <w:rFonts w:cstheme="minorHAnsi"/>
                <w:sz w:val="20"/>
                <w:szCs w:val="20"/>
              </w:rPr>
              <w:t xml:space="preserve">, το θαλάσσιο </w:t>
            </w:r>
            <w:proofErr w:type="spellStart"/>
            <w:r w:rsidRPr="00D81980">
              <w:rPr>
                <w:rFonts w:cstheme="minorHAnsi"/>
                <w:sz w:val="20"/>
                <w:szCs w:val="20"/>
              </w:rPr>
              <w:t>έλκυθρο</w:t>
            </w:r>
            <w:proofErr w:type="spellEnd"/>
            <w:r w:rsidRPr="00D81980">
              <w:rPr>
                <w:rFonts w:cstheme="minorHAnsi"/>
                <w:sz w:val="20"/>
                <w:szCs w:val="20"/>
              </w:rPr>
              <w:t xml:space="preserve">, την αναρρίχηση, το ποδήλατο βουνού, την ιππασία, το μίνι γκολφ, το </w:t>
            </w:r>
            <w:r w:rsidRPr="00D81980">
              <w:rPr>
                <w:rFonts w:cstheme="minorHAnsi"/>
                <w:sz w:val="20"/>
                <w:szCs w:val="20"/>
                <w:lang w:val="en-US"/>
              </w:rPr>
              <w:t>yachting</w:t>
            </w:r>
            <w:r w:rsidRPr="00D81980">
              <w:rPr>
                <w:rFonts w:cstheme="minorHAnsi"/>
                <w:sz w:val="20"/>
                <w:szCs w:val="20"/>
              </w:rPr>
              <w:t xml:space="preserve">, το </w:t>
            </w:r>
            <w:r w:rsidRPr="00D81980">
              <w:rPr>
                <w:rFonts w:cstheme="minorHAnsi"/>
                <w:sz w:val="20"/>
                <w:szCs w:val="20"/>
                <w:lang w:val="en-US"/>
              </w:rPr>
              <w:t>canoe</w:t>
            </w:r>
            <w:r w:rsidRPr="00D81980">
              <w:rPr>
                <w:rFonts w:cstheme="minorHAnsi"/>
                <w:sz w:val="20"/>
                <w:szCs w:val="20"/>
              </w:rPr>
              <w:t>-</w:t>
            </w:r>
            <w:r w:rsidRPr="00D81980">
              <w:rPr>
                <w:rFonts w:cstheme="minorHAnsi"/>
                <w:sz w:val="20"/>
                <w:szCs w:val="20"/>
                <w:lang w:val="en-US"/>
              </w:rPr>
              <w:t>kayak</w:t>
            </w:r>
            <w:r w:rsidRPr="00D81980">
              <w:rPr>
                <w:rFonts w:cstheme="minorHAnsi"/>
                <w:sz w:val="20"/>
                <w:szCs w:val="20"/>
              </w:rPr>
              <w:t xml:space="preserve">, τους </w:t>
            </w:r>
            <w:proofErr w:type="spellStart"/>
            <w:r w:rsidRPr="00D81980">
              <w:rPr>
                <w:rFonts w:cstheme="minorHAnsi"/>
                <w:sz w:val="20"/>
                <w:szCs w:val="20"/>
              </w:rPr>
              <w:t>πολυχώρους</w:t>
            </w:r>
            <w:proofErr w:type="spellEnd"/>
            <w:r w:rsidRPr="00D81980">
              <w:rPr>
                <w:rFonts w:cstheme="minorHAnsi"/>
                <w:sz w:val="20"/>
                <w:szCs w:val="20"/>
              </w:rPr>
              <w:t>, την παρατήρηση χλωρίδας και πανίδας, τον περιπατητικό τουρισμό, τον τουρισμό υγείας και ευεξίας (π.χ. μονάδες ιαματικής θεραπείας), την περιβαλλοντική ενημέρωση, , την τοξοβολία, τις καταδύσεις, την γευσιγνωσία κλπ.</w:t>
            </w: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ενίσχυση επενδύσεων που αφορούν </w:t>
            </w:r>
            <w:r w:rsidRPr="00D81980">
              <w:rPr>
                <w:rFonts w:cstheme="minorHAnsi"/>
                <w:sz w:val="20"/>
                <w:szCs w:val="20"/>
                <w:lang w:val="en-US"/>
              </w:rPr>
              <w:t>camping</w:t>
            </w:r>
            <w:r w:rsidRPr="00D81980">
              <w:rPr>
                <w:rFonts w:cstheme="minorHAnsi"/>
                <w:sz w:val="20"/>
                <w:szCs w:val="20"/>
              </w:rPr>
              <w:t>, κατασκηνώσεις, αγροκτήματα με μονάδα διανυκτέρευσης ή/και εστίασης και μονάδες ιαματικής θεραπείας, β) η εφαρμογή συστημάτων διασφάλισης της ποιότητας, γ) η υλοποίηση επενδύσεων σε ορεινές περιοχές, δ) η χρήση ανανεώσιμων πηγών ενέργειας και η εφαρμογή συστημάτων εξοικονόμησης ενέργειας, ε) οι επενδύσεις που πραγματοποιούνται από αγρότες ή αγροτικούς συνεταιρισμούς ή ομάδες παραγωγών ή μέλη ευπαθών ομάδων πληθυσμού (όπως ορίζονται στο Ν.4019/2011) ή ΚΟΙΝΣΕΠ ή νέους/νέες έως  35 ετών, στ) η εφαρμογή συστημάτων εξοικονόμησης νερού,  και ζ) η αξιοποίηση των νέων τεχνολογιών.</w:t>
            </w:r>
          </w:p>
          <w:p w:rsidR="00BA72E9" w:rsidRPr="00D81980" w:rsidRDefault="00BA72E9" w:rsidP="00B66D6A">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και αγγλική γλώσσα.</w:t>
            </w:r>
          </w:p>
          <w:p w:rsidR="00BA72E9" w:rsidRDefault="00BA72E9" w:rsidP="00B66D6A">
            <w:pPr>
              <w:jc w:val="both"/>
              <w:rPr>
                <w:rFonts w:cstheme="minorHAnsi"/>
                <w:sz w:val="20"/>
                <w:szCs w:val="20"/>
              </w:rPr>
            </w:pPr>
            <w:r w:rsidRPr="00D81980">
              <w:rPr>
                <w:rFonts w:cstheme="minorHAnsi"/>
                <w:sz w:val="20"/>
                <w:szCs w:val="20"/>
              </w:rPr>
              <w:t>Το κριτήριο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7" w:type="dxa"/>
              <w:tblLayout w:type="fixed"/>
              <w:tblLook w:val="04A0" w:firstRow="1" w:lastRow="0" w:firstColumn="1" w:lastColumn="0" w:noHBand="0" w:noVBand="1"/>
            </w:tblPr>
            <w:tblGrid>
              <w:gridCol w:w="5137"/>
              <w:gridCol w:w="5140"/>
              <w:gridCol w:w="5140"/>
            </w:tblGrid>
            <w:tr w:rsidR="00BA72E9" w:rsidRPr="00D81980" w:rsidTr="00D50169">
              <w:trPr>
                <w:trHeight w:val="175"/>
              </w:trPr>
              <w:tc>
                <w:tcPr>
                  <w:tcW w:w="5137"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140"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140"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ΜΟΡΙΟΔΟΤΗΣΗ </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50169">
              <w:trPr>
                <w:trHeight w:val="175"/>
              </w:trPr>
              <w:tc>
                <w:tcPr>
                  <w:tcW w:w="5137" w:type="dxa"/>
                </w:tcPr>
                <w:p w:rsidR="00BA72E9" w:rsidRPr="00D81980" w:rsidRDefault="00BA72E9" w:rsidP="00B66D6A">
                  <w:pPr>
                    <w:jc w:val="both"/>
                    <w:rPr>
                      <w:rFonts w:cstheme="minorHAnsi"/>
                      <w:sz w:val="20"/>
                      <w:szCs w:val="20"/>
                    </w:rPr>
                  </w:pPr>
                  <w:r w:rsidRPr="00D81980">
                    <w:rPr>
                      <w:rFonts w:cstheme="minorHAnsi"/>
                      <w:sz w:val="20"/>
                      <w:szCs w:val="20"/>
                    </w:rPr>
                    <w:lastRenderedPageBreak/>
                    <w:t xml:space="preserve">Η επένδυση αφορά </w:t>
                  </w:r>
                  <w:r w:rsidRPr="00D81980">
                    <w:rPr>
                      <w:rFonts w:cstheme="minorHAnsi"/>
                      <w:sz w:val="20"/>
                      <w:szCs w:val="20"/>
                      <w:lang w:val="en-US"/>
                    </w:rPr>
                    <w:t>camping</w:t>
                  </w:r>
                  <w:r w:rsidRPr="00D81980">
                    <w:rPr>
                      <w:rFonts w:cstheme="minorHAnsi"/>
                      <w:sz w:val="20"/>
                      <w:szCs w:val="20"/>
                    </w:rPr>
                    <w:t xml:space="preserve"> ή κατασκήνωση ή αγρόκτημα με μονάδα διανυκτέρευσης ή/και εστίασης, ή μονάδα ιαματικής θεραπείας ή επιχείρηση εναλλακτικού τουρισμού</w:t>
                  </w:r>
                </w:p>
              </w:tc>
              <w:tc>
                <w:tcPr>
                  <w:tcW w:w="5140"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140"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50169">
              <w:trPr>
                <w:trHeight w:val="175"/>
              </w:trPr>
              <w:tc>
                <w:tcPr>
                  <w:tcW w:w="5137" w:type="dxa"/>
                </w:tcPr>
                <w:p w:rsidR="00BA72E9" w:rsidRPr="00D81980" w:rsidRDefault="00BA72E9" w:rsidP="00B66D6A">
                  <w:pPr>
                    <w:jc w:val="both"/>
                    <w:rPr>
                      <w:rFonts w:cstheme="minorHAnsi"/>
                      <w:sz w:val="20"/>
                      <w:szCs w:val="20"/>
                    </w:rPr>
                  </w:pPr>
                  <w:r w:rsidRPr="00D81980">
                    <w:rPr>
                      <w:rFonts w:cstheme="minorHAnsi"/>
                      <w:sz w:val="20"/>
                      <w:szCs w:val="20"/>
                    </w:rPr>
                    <w:t xml:space="preserve">Η επένδυση αφορά μονάδα διανυκτέρευσης ή εστίασης-αναψυχής με παροχή συμπληρωματικών υπηρεσιών (π.χ. </w:t>
                  </w:r>
                  <w:r w:rsidRPr="00D81980">
                    <w:rPr>
                      <w:rFonts w:cstheme="minorHAnsi"/>
                      <w:sz w:val="20"/>
                      <w:szCs w:val="20"/>
                      <w:lang w:val="en-US"/>
                    </w:rPr>
                    <w:t>mountain</w:t>
                  </w:r>
                  <w:r w:rsidRPr="00D81980">
                    <w:rPr>
                      <w:rFonts w:cstheme="minorHAnsi"/>
                      <w:sz w:val="20"/>
                      <w:szCs w:val="20"/>
                    </w:rPr>
                    <w:t xml:space="preserve"> </w:t>
                  </w:r>
                  <w:r w:rsidRPr="00D81980">
                    <w:rPr>
                      <w:rFonts w:cstheme="minorHAnsi"/>
                      <w:sz w:val="20"/>
                      <w:szCs w:val="20"/>
                      <w:lang w:val="en-US"/>
                    </w:rPr>
                    <w:t>bike</w:t>
                  </w:r>
                  <w:r w:rsidRPr="00D81980">
                    <w:rPr>
                      <w:rFonts w:cstheme="minorHAnsi"/>
                      <w:sz w:val="20"/>
                      <w:szCs w:val="20"/>
                    </w:rPr>
                    <w:t>, αθλητικοί χώροι, αίθουσα μελέτης, κινηματογραφικές προβολές)</w:t>
                  </w:r>
                </w:p>
              </w:tc>
              <w:tc>
                <w:tcPr>
                  <w:tcW w:w="5140" w:type="dxa"/>
                  <w:vMerge/>
                </w:tcPr>
                <w:p w:rsidR="00BA72E9" w:rsidRPr="00D81980" w:rsidRDefault="00BA72E9" w:rsidP="00B66D6A">
                  <w:pPr>
                    <w:jc w:val="both"/>
                    <w:rPr>
                      <w:rFonts w:cstheme="minorHAnsi"/>
                      <w:sz w:val="20"/>
                      <w:szCs w:val="20"/>
                    </w:rPr>
                  </w:pPr>
                </w:p>
              </w:tc>
              <w:tc>
                <w:tcPr>
                  <w:tcW w:w="5140"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50169">
              <w:trPr>
                <w:trHeight w:val="175"/>
              </w:trPr>
              <w:tc>
                <w:tcPr>
                  <w:tcW w:w="5137" w:type="dxa"/>
                </w:tcPr>
                <w:p w:rsidR="00BA72E9" w:rsidRPr="00D81980" w:rsidRDefault="00BA72E9" w:rsidP="00B66D6A">
                  <w:pPr>
                    <w:jc w:val="both"/>
                    <w:rPr>
                      <w:rFonts w:cstheme="minorHAnsi"/>
                      <w:sz w:val="20"/>
                      <w:szCs w:val="20"/>
                    </w:rPr>
                  </w:pPr>
                  <w:r w:rsidRPr="00D81980">
                    <w:rPr>
                      <w:rFonts w:cstheme="minorHAnsi"/>
                      <w:sz w:val="20"/>
                      <w:szCs w:val="20"/>
                    </w:rPr>
                    <w:t>Η επένδυση αφορά μονάδα διανυκτέρευσης ή εστίασης-αναψυχής, χωρίς συμπληρωματικές υπηρεσίες</w:t>
                  </w:r>
                </w:p>
              </w:tc>
              <w:tc>
                <w:tcPr>
                  <w:tcW w:w="5140" w:type="dxa"/>
                  <w:vMerge/>
                </w:tcPr>
                <w:p w:rsidR="00BA72E9" w:rsidRPr="00D81980" w:rsidRDefault="00BA72E9" w:rsidP="00B66D6A">
                  <w:pPr>
                    <w:jc w:val="both"/>
                    <w:rPr>
                      <w:rFonts w:cstheme="minorHAnsi"/>
                      <w:sz w:val="20"/>
                      <w:szCs w:val="20"/>
                    </w:rPr>
                  </w:pPr>
                </w:p>
              </w:tc>
              <w:tc>
                <w:tcPr>
                  <w:tcW w:w="5140"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40</w:t>
                  </w:r>
                </w:p>
              </w:tc>
            </w:tr>
            <w:tr w:rsidR="00BA72E9" w:rsidRPr="00D81980" w:rsidTr="00D50169">
              <w:trPr>
                <w:trHeight w:val="327"/>
              </w:trPr>
              <w:tc>
                <w:tcPr>
                  <w:tcW w:w="5137"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140" w:type="dxa"/>
                  <w:vMerge/>
                </w:tcPr>
                <w:p w:rsidR="00BA72E9" w:rsidRPr="00D81980" w:rsidRDefault="00BA72E9" w:rsidP="00B66D6A">
                  <w:pPr>
                    <w:jc w:val="both"/>
                    <w:rPr>
                      <w:rFonts w:cstheme="minorHAnsi"/>
                      <w:sz w:val="20"/>
                      <w:szCs w:val="20"/>
                    </w:rPr>
                  </w:pPr>
                </w:p>
              </w:tc>
              <w:tc>
                <w:tcPr>
                  <w:tcW w:w="5140"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ποσοστό ενίσχυσης ανέρχεται σε 65%.</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50169">
        <w:trPr>
          <w:trHeight w:val="175"/>
        </w:trPr>
        <w:tc>
          <w:tcPr>
            <w:tcW w:w="16100" w:type="dxa"/>
            <w:gridSpan w:val="5"/>
          </w:tcPr>
          <w:p w:rsidR="00BA72E9" w:rsidRPr="00D81980" w:rsidRDefault="00BA72E9" w:rsidP="00B66D6A">
            <w:pPr>
              <w:rPr>
                <w:rFonts w:cstheme="minorHAnsi"/>
                <w:sz w:val="20"/>
                <w:szCs w:val="20"/>
              </w:rPr>
            </w:pPr>
            <w:r w:rsidRPr="00D81980">
              <w:rPr>
                <w:rFonts w:cstheme="minorHAnsi"/>
                <w:sz w:val="20"/>
                <w:szCs w:val="20"/>
              </w:rPr>
              <w:t>Θ.Κ. 1: Βελτίωση της ελκυστικότητας της περιοχής παρέμβασης και ενίσχυση του τουριστικού προϊόντος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50169">
        <w:trPr>
          <w:trHeight w:val="305"/>
        </w:trPr>
        <w:tc>
          <w:tcPr>
            <w:tcW w:w="4595" w:type="dxa"/>
            <w:gridSpan w:val="2"/>
          </w:tcPr>
          <w:p w:rsidR="00BA72E9" w:rsidRPr="00D81980" w:rsidRDefault="00BA72E9" w:rsidP="00B66D6A">
            <w:pPr>
              <w:rPr>
                <w:rFonts w:cstheme="minorHAnsi"/>
                <w:sz w:val="20"/>
                <w:szCs w:val="20"/>
              </w:rPr>
            </w:pPr>
          </w:p>
        </w:tc>
        <w:tc>
          <w:tcPr>
            <w:tcW w:w="3349"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3941"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4214"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50169">
        <w:trPr>
          <w:trHeight w:val="305"/>
        </w:trPr>
        <w:tc>
          <w:tcPr>
            <w:tcW w:w="4595"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349" w:type="dxa"/>
          </w:tcPr>
          <w:p w:rsidR="00BA72E9" w:rsidRPr="00D81980" w:rsidRDefault="00BA72E9" w:rsidP="00B66D6A">
            <w:pPr>
              <w:jc w:val="center"/>
              <w:rPr>
                <w:rFonts w:cstheme="minorHAnsi"/>
                <w:sz w:val="20"/>
                <w:szCs w:val="20"/>
              </w:rPr>
            </w:pPr>
            <w:r w:rsidRPr="00D81980">
              <w:rPr>
                <w:rFonts w:cstheme="minorHAnsi"/>
                <w:sz w:val="20"/>
                <w:szCs w:val="20"/>
              </w:rPr>
              <w:t>400.000,00</w:t>
            </w:r>
          </w:p>
        </w:tc>
        <w:tc>
          <w:tcPr>
            <w:tcW w:w="3941" w:type="dxa"/>
          </w:tcPr>
          <w:p w:rsidR="00BA72E9" w:rsidRPr="00D81980" w:rsidRDefault="00BA72E9" w:rsidP="00B66D6A">
            <w:pPr>
              <w:jc w:val="center"/>
              <w:rPr>
                <w:rFonts w:cstheme="minorHAnsi"/>
                <w:sz w:val="20"/>
                <w:szCs w:val="20"/>
              </w:rPr>
            </w:pPr>
            <w:r w:rsidRPr="00D81980">
              <w:rPr>
                <w:rFonts w:cstheme="minorHAnsi"/>
                <w:sz w:val="20"/>
                <w:szCs w:val="20"/>
              </w:rPr>
              <w:t>6,40</w:t>
            </w:r>
          </w:p>
        </w:tc>
        <w:tc>
          <w:tcPr>
            <w:tcW w:w="4214" w:type="dxa"/>
          </w:tcPr>
          <w:p w:rsidR="00BA72E9" w:rsidRPr="00D81980" w:rsidRDefault="00BA72E9" w:rsidP="00B66D6A">
            <w:pPr>
              <w:jc w:val="center"/>
              <w:rPr>
                <w:rFonts w:cstheme="minorHAnsi"/>
                <w:sz w:val="20"/>
                <w:szCs w:val="20"/>
              </w:rPr>
            </w:pPr>
            <w:r w:rsidRPr="00D81980">
              <w:rPr>
                <w:rFonts w:cstheme="minorHAnsi"/>
                <w:sz w:val="20"/>
                <w:szCs w:val="20"/>
              </w:rPr>
              <w:t>4,78</w:t>
            </w:r>
          </w:p>
        </w:tc>
      </w:tr>
      <w:tr w:rsidR="00BA72E9" w:rsidRPr="00D81980" w:rsidTr="00D50169">
        <w:trPr>
          <w:trHeight w:val="305"/>
        </w:trPr>
        <w:tc>
          <w:tcPr>
            <w:tcW w:w="4595"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349" w:type="dxa"/>
          </w:tcPr>
          <w:p w:rsidR="00BA72E9" w:rsidRPr="00D81980" w:rsidRDefault="00BA72E9" w:rsidP="00B66D6A">
            <w:pPr>
              <w:jc w:val="center"/>
              <w:rPr>
                <w:rFonts w:cstheme="minorHAnsi"/>
                <w:sz w:val="20"/>
                <w:szCs w:val="20"/>
              </w:rPr>
            </w:pPr>
            <w:r w:rsidRPr="00D81980">
              <w:rPr>
                <w:rFonts w:cstheme="minorHAnsi"/>
                <w:sz w:val="20"/>
                <w:szCs w:val="20"/>
              </w:rPr>
              <w:t>260.000,00</w:t>
            </w:r>
          </w:p>
        </w:tc>
        <w:tc>
          <w:tcPr>
            <w:tcW w:w="3941" w:type="dxa"/>
          </w:tcPr>
          <w:p w:rsidR="00BA72E9" w:rsidRPr="00D81980" w:rsidRDefault="00BA72E9" w:rsidP="00B66D6A">
            <w:pPr>
              <w:jc w:val="center"/>
              <w:rPr>
                <w:rFonts w:cstheme="minorHAnsi"/>
                <w:sz w:val="20"/>
                <w:szCs w:val="20"/>
              </w:rPr>
            </w:pPr>
            <w:r w:rsidRPr="00D81980">
              <w:rPr>
                <w:rFonts w:cstheme="minorHAnsi"/>
                <w:sz w:val="20"/>
                <w:szCs w:val="20"/>
              </w:rPr>
              <w:t>5,94</w:t>
            </w:r>
          </w:p>
        </w:tc>
        <w:tc>
          <w:tcPr>
            <w:tcW w:w="4214" w:type="dxa"/>
          </w:tcPr>
          <w:p w:rsidR="00BA72E9" w:rsidRPr="00D81980" w:rsidRDefault="00BA72E9" w:rsidP="00B66D6A">
            <w:pPr>
              <w:jc w:val="center"/>
              <w:rPr>
                <w:rFonts w:cstheme="minorHAnsi"/>
                <w:sz w:val="20"/>
                <w:szCs w:val="20"/>
              </w:rPr>
            </w:pPr>
            <w:r w:rsidRPr="00D81980">
              <w:rPr>
                <w:rFonts w:cstheme="minorHAnsi"/>
                <w:sz w:val="20"/>
                <w:szCs w:val="20"/>
              </w:rPr>
              <w:t>4,00</w:t>
            </w:r>
          </w:p>
        </w:tc>
      </w:tr>
      <w:tr w:rsidR="00BA72E9" w:rsidRPr="00D81980" w:rsidTr="00D50169">
        <w:trPr>
          <w:trHeight w:val="305"/>
        </w:trPr>
        <w:tc>
          <w:tcPr>
            <w:tcW w:w="4595"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349" w:type="dxa"/>
          </w:tcPr>
          <w:p w:rsidR="00BA72E9" w:rsidRPr="00D81980" w:rsidRDefault="00BA72E9" w:rsidP="00B66D6A">
            <w:pPr>
              <w:jc w:val="center"/>
              <w:rPr>
                <w:rFonts w:cstheme="minorHAnsi"/>
                <w:sz w:val="20"/>
                <w:szCs w:val="20"/>
              </w:rPr>
            </w:pPr>
            <w:r w:rsidRPr="00D81980">
              <w:rPr>
                <w:rFonts w:cstheme="minorHAnsi"/>
                <w:sz w:val="20"/>
                <w:szCs w:val="20"/>
              </w:rPr>
              <w:t>140.000,00</w:t>
            </w:r>
          </w:p>
        </w:tc>
        <w:tc>
          <w:tcPr>
            <w:tcW w:w="3941" w:type="dxa"/>
          </w:tcPr>
          <w:p w:rsidR="00BA72E9" w:rsidRPr="00D81980" w:rsidRDefault="00BA72E9" w:rsidP="00B66D6A">
            <w:pPr>
              <w:jc w:val="center"/>
              <w:rPr>
                <w:rFonts w:cstheme="minorHAnsi"/>
                <w:sz w:val="20"/>
                <w:szCs w:val="20"/>
              </w:rPr>
            </w:pPr>
            <w:r w:rsidRPr="00D81980">
              <w:rPr>
                <w:rFonts w:cstheme="minorHAnsi"/>
                <w:sz w:val="20"/>
                <w:szCs w:val="20"/>
              </w:rPr>
              <w:t>7,47</w:t>
            </w:r>
          </w:p>
        </w:tc>
        <w:tc>
          <w:tcPr>
            <w:tcW w:w="4214" w:type="dxa"/>
          </w:tcPr>
          <w:p w:rsidR="00BA72E9" w:rsidRPr="00D81980" w:rsidRDefault="00BA72E9" w:rsidP="00B66D6A">
            <w:pPr>
              <w:jc w:val="center"/>
              <w:rPr>
                <w:rFonts w:cstheme="minorHAnsi"/>
                <w:sz w:val="20"/>
                <w:szCs w:val="20"/>
              </w:rPr>
            </w:pPr>
            <w:r w:rsidRPr="00D81980">
              <w:rPr>
                <w:rFonts w:cstheme="minorHAnsi"/>
                <w:sz w:val="20"/>
                <w:szCs w:val="20"/>
              </w:rPr>
              <w:t>7,47</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50169">
        <w:trPr>
          <w:trHeight w:val="175"/>
        </w:trPr>
        <w:tc>
          <w:tcPr>
            <w:tcW w:w="16100"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50169">
        <w:trPr>
          <w:trHeight w:val="175"/>
        </w:trPr>
        <w:tc>
          <w:tcPr>
            <w:tcW w:w="16100" w:type="dxa"/>
            <w:gridSpan w:val="5"/>
          </w:tcPr>
          <w:p w:rsidR="00BA72E9" w:rsidRPr="00D81980" w:rsidRDefault="00BA72E9" w:rsidP="00B66D6A">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50169">
        <w:trPr>
          <w:trHeight w:val="175"/>
        </w:trPr>
        <w:tc>
          <w:tcPr>
            <w:tcW w:w="16100"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1, που αφορούν τον τουρισμό,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Θεματικές Κατεύθυνσης 2, οι οποίες αφορούν τον </w:t>
            </w:r>
            <w:proofErr w:type="spellStart"/>
            <w:r w:rsidRPr="00D81980">
              <w:rPr>
                <w:rFonts w:cstheme="minorHAnsi"/>
                <w:sz w:val="20"/>
                <w:szCs w:val="20"/>
              </w:rPr>
              <w:t>αγροδιατροφική</w:t>
            </w:r>
            <w:proofErr w:type="spellEnd"/>
            <w:r w:rsidRPr="00D81980">
              <w:rPr>
                <w:rFonts w:cstheme="minorHAnsi"/>
                <w:sz w:val="20"/>
                <w:szCs w:val="20"/>
              </w:rPr>
              <w:t xml:space="preserve"> τομέα, καθότι οι μονάδες μεταποίησης/τυποποίησης που θα χρηματοδοτηθούν από το τοπικό πρόγραμμα πρέπει να αποτελέσουν κομμάτι του τοπικού τουριστικού προϊόντος.</w:t>
            </w:r>
          </w:p>
        </w:tc>
      </w:tr>
      <w:tr w:rsidR="00BA72E9" w:rsidRPr="00D81980" w:rsidTr="00D50169">
        <w:trPr>
          <w:trHeight w:val="175"/>
        </w:trPr>
        <w:tc>
          <w:tcPr>
            <w:tcW w:w="16100"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50169">
        <w:trPr>
          <w:trHeight w:val="327"/>
        </w:trPr>
        <w:tc>
          <w:tcPr>
            <w:tcW w:w="16100"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D00752" w:rsidRDefault="00D00752" w:rsidP="007F38AE">
      <w:pPr>
        <w:spacing w:line="160" w:lineRule="atLeast"/>
        <w:ind w:left="720"/>
        <w:jc w:val="both"/>
        <w:rPr>
          <w:rFonts w:cs="Tahoma"/>
          <w:b/>
        </w:rPr>
      </w:pPr>
    </w:p>
    <w:p w:rsidR="00D00752" w:rsidRDefault="001A0A5C" w:rsidP="001A0A5C">
      <w:pPr>
        <w:pStyle w:val="2"/>
        <w:jc w:val="both"/>
      </w:pPr>
      <w:bookmarkStart w:id="6" w:name="_Toc4503025"/>
      <w:r>
        <w:lastRenderedPageBreak/>
        <w:t>Υποδράση 19.2.2.4</w:t>
      </w:r>
      <w:bookmarkEnd w:id="6"/>
    </w:p>
    <w:tbl>
      <w:tblPr>
        <w:tblStyle w:val="a6"/>
        <w:tblW w:w="15901" w:type="dxa"/>
        <w:tblInd w:w="-998" w:type="dxa"/>
        <w:tblLayout w:type="fixed"/>
        <w:tblLook w:val="04A0" w:firstRow="1" w:lastRow="0" w:firstColumn="1" w:lastColumn="0" w:noHBand="0" w:noVBand="1"/>
      </w:tblPr>
      <w:tblGrid>
        <w:gridCol w:w="4083"/>
        <w:gridCol w:w="216"/>
        <w:gridCol w:w="3222"/>
        <w:gridCol w:w="4405"/>
        <w:gridCol w:w="3975"/>
      </w:tblGrid>
      <w:tr w:rsidR="00BA72E9" w:rsidRPr="00D81980" w:rsidTr="00D81980">
        <w:trPr>
          <w:trHeight w:val="295"/>
        </w:trPr>
        <w:tc>
          <w:tcPr>
            <w:tcW w:w="408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818"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A72E9" w:rsidRPr="00D81980" w:rsidTr="00D81980">
        <w:trPr>
          <w:trHeight w:val="295"/>
        </w:trPr>
        <w:tc>
          <w:tcPr>
            <w:tcW w:w="408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818"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19.2.2</w:t>
            </w:r>
          </w:p>
        </w:tc>
      </w:tr>
      <w:tr w:rsidR="00BA72E9" w:rsidRPr="00D81980" w:rsidTr="00D81980">
        <w:trPr>
          <w:trHeight w:val="295"/>
        </w:trPr>
        <w:tc>
          <w:tcPr>
            <w:tcW w:w="408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818"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Ενίσχυση επενδύσεων στους τομείς της βιοτεχνίας, χειροτεχνίας, παραγωγής ειδών μετά την 1</w:t>
            </w:r>
            <w:r w:rsidRPr="00D81980">
              <w:rPr>
                <w:rFonts w:cstheme="minorHAnsi"/>
                <w:sz w:val="20"/>
                <w:szCs w:val="20"/>
                <w:vertAlign w:val="superscript"/>
              </w:rPr>
              <w:t>η</w:t>
            </w:r>
            <w:r w:rsidRPr="00D81980">
              <w:rPr>
                <w:rFonts w:cstheme="minorHAnsi"/>
                <w:sz w:val="20"/>
                <w:szCs w:val="20"/>
              </w:rPr>
              <w:t xml:space="preserve"> μεταποίηση και του εμπορίου με σκοπό την εξυπηρέτηση των στόχων της τοπικής στρατηγικής</w:t>
            </w:r>
          </w:p>
        </w:tc>
      </w:tr>
      <w:tr w:rsidR="00BA72E9" w:rsidRPr="00D81980" w:rsidTr="00D81980">
        <w:trPr>
          <w:trHeight w:val="295"/>
        </w:trPr>
        <w:tc>
          <w:tcPr>
            <w:tcW w:w="408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818"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19.2.2.4</w:t>
            </w:r>
          </w:p>
        </w:tc>
      </w:tr>
      <w:tr w:rsidR="00BA72E9" w:rsidRPr="00D81980" w:rsidTr="00D81980">
        <w:trPr>
          <w:trHeight w:val="295"/>
        </w:trPr>
        <w:tc>
          <w:tcPr>
            <w:tcW w:w="408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818"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Κανονισμός  (ΕΕ) 1407/2013</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295"/>
        </w:trPr>
        <w:tc>
          <w:tcPr>
            <w:tcW w:w="15901"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-δράση ενισχύεται η ίδρυση και ο εκσυγχρονισμός επιχειρήσεων (</w:t>
            </w:r>
            <w:r w:rsidRPr="00D81980">
              <w:rPr>
                <w:rFonts w:cstheme="minorHAnsi"/>
                <w:b/>
                <w:sz w:val="20"/>
                <w:szCs w:val="20"/>
              </w:rPr>
              <w:t>σε συγκεκριμένους ΚΑΔ</w:t>
            </w:r>
            <w:r w:rsidRPr="00D81980">
              <w:rPr>
                <w:rFonts w:cstheme="minorHAnsi"/>
                <w:sz w:val="20"/>
                <w:szCs w:val="20"/>
              </w:rPr>
              <w:t xml:space="preserve"> – βλ. αρχείο «ΕΠΙΛΕΞΙΜΟΙ ΚΑΔ»),  στους τομείς </w:t>
            </w:r>
            <w:r w:rsidRPr="00D81980">
              <w:rPr>
                <w:rFonts w:cstheme="minorHAnsi"/>
                <w:b/>
                <w:sz w:val="20"/>
                <w:szCs w:val="20"/>
              </w:rPr>
              <w:t>της βιοτεχνίας, της χειροτεχνίας, της παραγωγής ειδών μετά την 1</w:t>
            </w:r>
            <w:r w:rsidRPr="00D81980">
              <w:rPr>
                <w:rFonts w:cstheme="minorHAnsi"/>
                <w:b/>
                <w:sz w:val="20"/>
                <w:szCs w:val="20"/>
                <w:vertAlign w:val="superscript"/>
              </w:rPr>
              <w:t>η</w:t>
            </w:r>
            <w:r w:rsidRPr="00D81980">
              <w:rPr>
                <w:rFonts w:cstheme="minorHAnsi"/>
                <w:b/>
                <w:sz w:val="20"/>
                <w:szCs w:val="20"/>
              </w:rPr>
              <w:t xml:space="preserve"> μεταποίηση και του εμπορίου</w:t>
            </w:r>
            <w:r w:rsidRPr="00D81980">
              <w:rPr>
                <w:rFonts w:cstheme="minorHAnsi"/>
                <w:sz w:val="20"/>
                <w:szCs w:val="20"/>
              </w:rPr>
              <w:t>, υπό την προϋπόθεση ότι το επενδυτικό σχέδιο περιλαμβάνει παρεμβάσεις που συμβάλλουν σε δυο εκ των παρακάτω:</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Μείωση ενεργειακού κόστους</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Διαχείριση απορριμμάτων ή/και αποβλήτων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Πιστοποίηση της ποιότητας των παρεχόμενων υπηρεσιών ή των προσφερόμενων προϊόντων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Αξιοποίηση δυνατοτήτων διαδικτύου</w:t>
            </w:r>
          </w:p>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ενίσχυση επενδύσεων που αφορούν μονάδες βιοτεχνίας, παραγωγή προϊόντων μετά την 1</w:t>
            </w:r>
            <w:r w:rsidRPr="00D81980">
              <w:rPr>
                <w:rFonts w:cstheme="minorHAnsi"/>
                <w:sz w:val="20"/>
                <w:szCs w:val="20"/>
                <w:vertAlign w:val="superscript"/>
              </w:rPr>
              <w:t>η</w:t>
            </w:r>
            <w:r w:rsidRPr="00D81980">
              <w:rPr>
                <w:rFonts w:cstheme="minorHAnsi"/>
                <w:sz w:val="20"/>
                <w:szCs w:val="20"/>
              </w:rPr>
              <w:t xml:space="preserve"> μεταποίηση και καταστήματα πώλησης αγροτικών μηχανημάτων, εργαλείων και εφοδίων, β) η εφαρμογή συστημάτων διασφάλισης της ποιότητας, γ) η υλοποίηση επενδύσεων σε ορεινές περιοχές, δ) η χρήση ανανεώσιμων πηγών ενέργειας και η εφαρμογή συστημάτων εξοικονόμησης ενέργειας, ε) οι επενδύσεις που πραγματοποιούνται από μέλη ευπαθών ομάδων πληθυσμού (όπως ορίζονται στο Ν.4019/2011) ή ΚΟΙΝΣΕΠ ή νέους/νέες έως  35 ετών, στ) η εφαρμογή συστημάτων εξοικονόμησης νερού, διαχείρισης απορριμμάτων, διαχείρισης αποβλήτων, ζ) η αξιοποίηση των νέων τεχνολογιών και η) η δημιουργία νέων θέσεων εργασίας.</w:t>
            </w:r>
          </w:p>
          <w:p w:rsidR="00BA72E9" w:rsidRPr="00D81980" w:rsidRDefault="00BA72E9" w:rsidP="00B66D6A">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γλώσσα.</w:t>
            </w:r>
          </w:p>
          <w:p w:rsidR="00BA72E9" w:rsidRPr="00D81980" w:rsidRDefault="00BA72E9" w:rsidP="00B66D6A">
            <w:pPr>
              <w:jc w:val="both"/>
              <w:rPr>
                <w:rFonts w:cstheme="minorHAnsi"/>
                <w:sz w:val="20"/>
                <w:szCs w:val="20"/>
              </w:rPr>
            </w:pPr>
            <w:r w:rsidRPr="00D81980">
              <w:rPr>
                <w:rFonts w:cstheme="minorHAnsi"/>
                <w:sz w:val="20"/>
                <w:szCs w:val="20"/>
              </w:rPr>
              <w:t>Το κριτήριο επιλογής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8" w:type="dxa"/>
              <w:tblLayout w:type="fixed"/>
              <w:tblLook w:val="04A0" w:firstRow="1" w:lastRow="0" w:firstColumn="1" w:lastColumn="0" w:noHBand="0" w:noVBand="1"/>
            </w:tblPr>
            <w:tblGrid>
              <w:gridCol w:w="5184"/>
              <w:gridCol w:w="5187"/>
              <w:gridCol w:w="5187"/>
            </w:tblGrid>
            <w:tr w:rsidR="00BA72E9" w:rsidRPr="00D81980" w:rsidTr="00D81980">
              <w:trPr>
                <w:trHeight w:val="295"/>
              </w:trPr>
              <w:tc>
                <w:tcPr>
                  <w:tcW w:w="5184"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187"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187" w:type="dxa"/>
                </w:tcPr>
                <w:p w:rsidR="00BA72E9" w:rsidRPr="00D81980" w:rsidRDefault="00BA72E9" w:rsidP="00B66D6A">
                  <w:pPr>
                    <w:jc w:val="center"/>
                    <w:rPr>
                      <w:rFonts w:cstheme="minorHAnsi"/>
                      <w:b/>
                      <w:sz w:val="20"/>
                      <w:szCs w:val="20"/>
                    </w:rPr>
                  </w:pPr>
                  <w:r w:rsidRPr="00D81980">
                    <w:rPr>
                      <w:rFonts w:cstheme="minorHAnsi"/>
                      <w:b/>
                      <w:sz w:val="20"/>
                      <w:szCs w:val="20"/>
                    </w:rPr>
                    <w:t>ΜΟΡΙΟΔΟΤΗΣΗ</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295"/>
              </w:trPr>
              <w:tc>
                <w:tcPr>
                  <w:tcW w:w="5184" w:type="dxa"/>
                </w:tcPr>
                <w:p w:rsidR="00BA72E9" w:rsidRPr="00D81980" w:rsidRDefault="00BA72E9" w:rsidP="00B66D6A">
                  <w:pPr>
                    <w:jc w:val="both"/>
                    <w:rPr>
                      <w:rFonts w:cstheme="minorHAnsi"/>
                      <w:sz w:val="20"/>
                      <w:szCs w:val="20"/>
                    </w:rPr>
                  </w:pPr>
                  <w:r w:rsidRPr="00D81980">
                    <w:rPr>
                      <w:rFonts w:cstheme="minorHAnsi"/>
                      <w:sz w:val="20"/>
                      <w:szCs w:val="20"/>
                    </w:rPr>
                    <w:t>Η επένδυση αφορά βιοτεχνική μονάδα ή μονάδα παραγωγής προϊόντων μετά την 1</w:t>
                  </w:r>
                  <w:r w:rsidRPr="00D81980">
                    <w:rPr>
                      <w:rFonts w:cstheme="minorHAnsi"/>
                      <w:sz w:val="20"/>
                      <w:szCs w:val="20"/>
                      <w:vertAlign w:val="superscript"/>
                    </w:rPr>
                    <w:t>η</w:t>
                  </w:r>
                  <w:r w:rsidRPr="00D81980">
                    <w:rPr>
                      <w:rFonts w:cstheme="minorHAnsi"/>
                      <w:sz w:val="20"/>
                      <w:szCs w:val="20"/>
                    </w:rPr>
                    <w:t xml:space="preserve"> μεταποίηση ή καταστήματα πώλησης αγροτικών μηχανημάτων, εργαλείων ή/και εφοδίων</w:t>
                  </w:r>
                </w:p>
              </w:tc>
              <w:tc>
                <w:tcPr>
                  <w:tcW w:w="5187"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lastRenderedPageBreak/>
                    <w:t>15</w:t>
                  </w:r>
                </w:p>
              </w:tc>
              <w:tc>
                <w:tcPr>
                  <w:tcW w:w="5187"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295"/>
              </w:trPr>
              <w:tc>
                <w:tcPr>
                  <w:tcW w:w="5184" w:type="dxa"/>
                </w:tcPr>
                <w:p w:rsidR="00BA72E9" w:rsidRPr="00D81980" w:rsidRDefault="00BA72E9" w:rsidP="00B66D6A">
                  <w:pPr>
                    <w:jc w:val="both"/>
                    <w:rPr>
                      <w:rFonts w:cstheme="minorHAnsi"/>
                      <w:sz w:val="20"/>
                      <w:szCs w:val="20"/>
                    </w:rPr>
                  </w:pPr>
                  <w:r w:rsidRPr="00D81980">
                    <w:rPr>
                      <w:rFonts w:cstheme="minorHAnsi"/>
                      <w:sz w:val="20"/>
                      <w:szCs w:val="20"/>
                    </w:rPr>
                    <w:t xml:space="preserve">Η επένδυση αφορά μονάδα χειροτεχνίας ή ίδρυση νέας επιχείρησης λιανικού εμπορίου (πλην καταστήματος </w:t>
                  </w:r>
                  <w:r w:rsidRPr="00D81980">
                    <w:rPr>
                      <w:rFonts w:cstheme="minorHAnsi"/>
                      <w:sz w:val="20"/>
                      <w:szCs w:val="20"/>
                    </w:rPr>
                    <w:lastRenderedPageBreak/>
                    <w:t>πώλησης αγροτικών μηχανημάτων, εργαλείων και εφοδίων)</w:t>
                  </w:r>
                </w:p>
              </w:tc>
              <w:tc>
                <w:tcPr>
                  <w:tcW w:w="5187" w:type="dxa"/>
                  <w:vMerge/>
                </w:tcPr>
                <w:p w:rsidR="00BA72E9" w:rsidRPr="00D81980" w:rsidRDefault="00BA72E9" w:rsidP="00B66D6A">
                  <w:pPr>
                    <w:jc w:val="both"/>
                    <w:rPr>
                      <w:rFonts w:cstheme="minorHAnsi"/>
                      <w:sz w:val="20"/>
                      <w:szCs w:val="20"/>
                    </w:rPr>
                  </w:pPr>
                </w:p>
              </w:tc>
              <w:tc>
                <w:tcPr>
                  <w:tcW w:w="5187"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lastRenderedPageBreak/>
                    <w:t>70</w:t>
                  </w:r>
                </w:p>
              </w:tc>
            </w:tr>
            <w:tr w:rsidR="00BA72E9" w:rsidRPr="00D81980" w:rsidTr="00D81980">
              <w:trPr>
                <w:trHeight w:val="295"/>
              </w:trPr>
              <w:tc>
                <w:tcPr>
                  <w:tcW w:w="5184" w:type="dxa"/>
                </w:tcPr>
                <w:p w:rsidR="00BA72E9" w:rsidRPr="00D81980" w:rsidRDefault="00BA72E9" w:rsidP="00B66D6A">
                  <w:pPr>
                    <w:jc w:val="both"/>
                    <w:rPr>
                      <w:rFonts w:cstheme="minorHAnsi"/>
                      <w:sz w:val="20"/>
                      <w:szCs w:val="20"/>
                    </w:rPr>
                  </w:pPr>
                  <w:r w:rsidRPr="00D81980">
                    <w:rPr>
                      <w:rFonts w:cstheme="minorHAnsi"/>
                      <w:sz w:val="20"/>
                      <w:szCs w:val="20"/>
                    </w:rPr>
                    <w:lastRenderedPageBreak/>
                    <w:t>Η επιχείρηση αφορά εκσυγχρονισμό επιχείρησης λιανικού εμπορίου (πλην καταστήματος πώλησης αγροτικών μηχανημάτων, εργαλείων και εφοδίων</w:t>
                  </w:r>
                </w:p>
              </w:tc>
              <w:tc>
                <w:tcPr>
                  <w:tcW w:w="5187" w:type="dxa"/>
                  <w:vMerge/>
                </w:tcPr>
                <w:p w:rsidR="00BA72E9" w:rsidRPr="00D81980" w:rsidRDefault="00BA72E9" w:rsidP="00B66D6A">
                  <w:pPr>
                    <w:jc w:val="both"/>
                    <w:rPr>
                      <w:rFonts w:cstheme="minorHAnsi"/>
                      <w:sz w:val="20"/>
                      <w:szCs w:val="20"/>
                    </w:rPr>
                  </w:pPr>
                </w:p>
              </w:tc>
              <w:tc>
                <w:tcPr>
                  <w:tcW w:w="5187"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40</w:t>
                  </w:r>
                </w:p>
              </w:tc>
            </w:tr>
            <w:tr w:rsidR="00BA72E9" w:rsidRPr="00D81980" w:rsidTr="00D81980">
              <w:trPr>
                <w:trHeight w:val="295"/>
              </w:trPr>
              <w:tc>
                <w:tcPr>
                  <w:tcW w:w="5184"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187" w:type="dxa"/>
                  <w:vMerge/>
                </w:tcPr>
                <w:p w:rsidR="00BA72E9" w:rsidRPr="00D81980" w:rsidRDefault="00BA72E9" w:rsidP="00B66D6A">
                  <w:pPr>
                    <w:jc w:val="both"/>
                    <w:rPr>
                      <w:rFonts w:cstheme="minorHAnsi"/>
                      <w:sz w:val="20"/>
                      <w:szCs w:val="20"/>
                    </w:rPr>
                  </w:pPr>
                </w:p>
              </w:tc>
              <w:tc>
                <w:tcPr>
                  <w:tcW w:w="5187"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ποσοστό ενίσχυσης ανέρχεται σε 65%.</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295"/>
        </w:trPr>
        <w:tc>
          <w:tcPr>
            <w:tcW w:w="15901" w:type="dxa"/>
            <w:gridSpan w:val="5"/>
          </w:tcPr>
          <w:p w:rsidR="00BA72E9" w:rsidRPr="00D81980" w:rsidRDefault="00BA72E9" w:rsidP="00B66D6A">
            <w:pPr>
              <w:rPr>
                <w:rFonts w:cstheme="minorHAnsi"/>
                <w:sz w:val="20"/>
                <w:szCs w:val="20"/>
              </w:rPr>
            </w:pPr>
            <w:r w:rsidRPr="00D81980">
              <w:rPr>
                <w:rFonts w:cstheme="minorHAnsi"/>
                <w:sz w:val="20"/>
                <w:szCs w:val="20"/>
              </w:rPr>
              <w:t>Θ.Κ. 3: Διαφοροποίηση και ενδυνάμωση της τοπικής οικονομίας</w:t>
            </w:r>
          </w:p>
        </w:tc>
      </w:tr>
      <w:tr w:rsidR="00BA72E9" w:rsidRPr="00D81980" w:rsidTr="00D81980">
        <w:trPr>
          <w:trHeight w:val="295"/>
        </w:trPr>
        <w:tc>
          <w:tcPr>
            <w:tcW w:w="15901"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515"/>
        </w:trPr>
        <w:tc>
          <w:tcPr>
            <w:tcW w:w="4299" w:type="dxa"/>
            <w:gridSpan w:val="2"/>
          </w:tcPr>
          <w:p w:rsidR="00BA72E9" w:rsidRPr="00D81980" w:rsidRDefault="00BA72E9" w:rsidP="00B66D6A">
            <w:pPr>
              <w:rPr>
                <w:rFonts w:cstheme="minorHAnsi"/>
                <w:sz w:val="20"/>
                <w:szCs w:val="20"/>
              </w:rPr>
            </w:pPr>
          </w:p>
        </w:tc>
        <w:tc>
          <w:tcPr>
            <w:tcW w:w="3222"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405"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975"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515"/>
        </w:trPr>
        <w:tc>
          <w:tcPr>
            <w:tcW w:w="4299"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222" w:type="dxa"/>
          </w:tcPr>
          <w:p w:rsidR="00BA72E9" w:rsidRPr="00D81980" w:rsidRDefault="00BA72E9" w:rsidP="00B66D6A">
            <w:pPr>
              <w:jc w:val="center"/>
              <w:rPr>
                <w:rFonts w:cstheme="minorHAnsi"/>
                <w:sz w:val="20"/>
                <w:szCs w:val="20"/>
              </w:rPr>
            </w:pPr>
            <w:r w:rsidRPr="00D81980">
              <w:rPr>
                <w:rFonts w:cstheme="minorHAnsi"/>
                <w:sz w:val="20"/>
                <w:szCs w:val="20"/>
              </w:rPr>
              <w:t>60.000,00</w:t>
            </w:r>
          </w:p>
        </w:tc>
        <w:tc>
          <w:tcPr>
            <w:tcW w:w="440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0,96</w:t>
            </w:r>
          </w:p>
        </w:tc>
        <w:tc>
          <w:tcPr>
            <w:tcW w:w="397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0,72</w:t>
            </w:r>
          </w:p>
        </w:tc>
      </w:tr>
      <w:tr w:rsidR="00BA72E9" w:rsidRPr="00D81980" w:rsidTr="00D81980">
        <w:trPr>
          <w:trHeight w:val="181"/>
        </w:trPr>
        <w:tc>
          <w:tcPr>
            <w:tcW w:w="4299"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222" w:type="dxa"/>
          </w:tcPr>
          <w:p w:rsidR="00BA72E9" w:rsidRPr="00D81980" w:rsidRDefault="00BA72E9" w:rsidP="00B66D6A">
            <w:pPr>
              <w:jc w:val="center"/>
              <w:rPr>
                <w:rFonts w:cstheme="minorHAnsi"/>
                <w:sz w:val="20"/>
                <w:szCs w:val="20"/>
              </w:rPr>
            </w:pPr>
            <w:r w:rsidRPr="00D81980">
              <w:rPr>
                <w:rFonts w:cstheme="minorHAnsi"/>
                <w:sz w:val="20"/>
                <w:szCs w:val="20"/>
              </w:rPr>
              <w:t>39.000,00</w:t>
            </w:r>
          </w:p>
        </w:tc>
        <w:tc>
          <w:tcPr>
            <w:tcW w:w="440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0,89</w:t>
            </w:r>
          </w:p>
        </w:tc>
        <w:tc>
          <w:tcPr>
            <w:tcW w:w="397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0,60</w:t>
            </w:r>
          </w:p>
        </w:tc>
      </w:tr>
      <w:tr w:rsidR="00BA72E9" w:rsidRPr="00D81980" w:rsidTr="00D81980">
        <w:trPr>
          <w:trHeight w:val="515"/>
        </w:trPr>
        <w:tc>
          <w:tcPr>
            <w:tcW w:w="4299"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222" w:type="dxa"/>
          </w:tcPr>
          <w:p w:rsidR="00BA72E9" w:rsidRPr="00D81980" w:rsidRDefault="00BA72E9" w:rsidP="00B66D6A">
            <w:pPr>
              <w:jc w:val="center"/>
              <w:rPr>
                <w:rFonts w:cstheme="minorHAnsi"/>
                <w:sz w:val="20"/>
                <w:szCs w:val="20"/>
              </w:rPr>
            </w:pPr>
            <w:r w:rsidRPr="00D81980">
              <w:rPr>
                <w:rFonts w:cstheme="minorHAnsi"/>
                <w:sz w:val="20"/>
                <w:szCs w:val="20"/>
              </w:rPr>
              <w:t>21.000,00</w:t>
            </w:r>
          </w:p>
        </w:tc>
        <w:tc>
          <w:tcPr>
            <w:tcW w:w="440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1,12</w:t>
            </w:r>
          </w:p>
        </w:tc>
        <w:tc>
          <w:tcPr>
            <w:tcW w:w="3975" w:type="dxa"/>
            <w:shd w:val="clear" w:color="auto" w:fill="auto"/>
          </w:tcPr>
          <w:p w:rsidR="00BA72E9" w:rsidRPr="00D81980" w:rsidRDefault="00BA72E9" w:rsidP="00B66D6A">
            <w:pPr>
              <w:jc w:val="center"/>
              <w:rPr>
                <w:rFonts w:cstheme="minorHAnsi"/>
                <w:sz w:val="20"/>
                <w:szCs w:val="20"/>
              </w:rPr>
            </w:pPr>
            <w:r w:rsidRPr="00D81980">
              <w:rPr>
                <w:rFonts w:cstheme="minorHAnsi"/>
                <w:sz w:val="20"/>
                <w:szCs w:val="20"/>
              </w:rPr>
              <w:t>1,12</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81980">
        <w:trPr>
          <w:trHeight w:val="295"/>
        </w:trPr>
        <w:tc>
          <w:tcPr>
            <w:tcW w:w="15901"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295"/>
        </w:trPr>
        <w:tc>
          <w:tcPr>
            <w:tcW w:w="15901" w:type="dxa"/>
            <w:gridSpan w:val="5"/>
          </w:tcPr>
          <w:p w:rsidR="00BA72E9" w:rsidRPr="00D81980" w:rsidRDefault="00BA72E9" w:rsidP="00B66D6A">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295"/>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81980">
        <w:trPr>
          <w:trHeight w:val="286"/>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478"/>
        </w:trPr>
        <w:tc>
          <w:tcPr>
            <w:tcW w:w="15901"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3, που αφορούν την ενδυνάμωση της τοπικής οικονομίας,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των Θεματικών </w:t>
            </w:r>
            <w:proofErr w:type="spellStart"/>
            <w:r w:rsidRPr="00D81980">
              <w:rPr>
                <w:rFonts w:cstheme="minorHAnsi"/>
                <w:sz w:val="20"/>
                <w:szCs w:val="20"/>
              </w:rPr>
              <w:t>Κατεύθυνσεων</w:t>
            </w:r>
            <w:proofErr w:type="spellEnd"/>
            <w:r w:rsidRPr="00D81980">
              <w:rPr>
                <w:rFonts w:cstheme="minorHAnsi"/>
                <w:sz w:val="20"/>
                <w:szCs w:val="20"/>
              </w:rPr>
              <w:t xml:space="preserve"> 1&amp; 2, καθότι συμπληρώνουν το τοπικό παραγωγικό σύστημα.</w:t>
            </w:r>
          </w:p>
        </w:tc>
      </w:tr>
      <w:tr w:rsidR="00BA72E9" w:rsidRPr="00D81980" w:rsidTr="00D81980">
        <w:trPr>
          <w:trHeight w:val="326"/>
        </w:trPr>
        <w:tc>
          <w:tcPr>
            <w:tcW w:w="1590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525"/>
        </w:trPr>
        <w:tc>
          <w:tcPr>
            <w:tcW w:w="15901"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D00752" w:rsidRDefault="00D00752" w:rsidP="007F38AE">
      <w:pPr>
        <w:spacing w:line="160" w:lineRule="atLeast"/>
        <w:ind w:left="720"/>
        <w:jc w:val="both"/>
        <w:rPr>
          <w:rFonts w:cs="Tahoma"/>
          <w:b/>
        </w:rPr>
      </w:pPr>
    </w:p>
    <w:p w:rsidR="001A0A5C" w:rsidRDefault="003D3531" w:rsidP="003D3531">
      <w:pPr>
        <w:pStyle w:val="2"/>
      </w:pPr>
      <w:bookmarkStart w:id="7" w:name="_Toc4503026"/>
      <w:r>
        <w:lastRenderedPageBreak/>
        <w:t>Υποδράση 19.2.2.5</w:t>
      </w:r>
      <w:bookmarkEnd w:id="7"/>
    </w:p>
    <w:tbl>
      <w:tblPr>
        <w:tblStyle w:val="a6"/>
        <w:tblW w:w="15631" w:type="dxa"/>
        <w:tblInd w:w="-998" w:type="dxa"/>
        <w:tblLayout w:type="fixed"/>
        <w:tblLook w:val="04A0" w:firstRow="1" w:lastRow="0" w:firstColumn="1" w:lastColumn="0" w:noHBand="0" w:noVBand="1"/>
      </w:tblPr>
      <w:tblGrid>
        <w:gridCol w:w="4014"/>
        <w:gridCol w:w="211"/>
        <w:gridCol w:w="3168"/>
        <w:gridCol w:w="4330"/>
        <w:gridCol w:w="3908"/>
      </w:tblGrid>
      <w:tr w:rsidR="00BA72E9" w:rsidRPr="00D81980" w:rsidTr="00D81980">
        <w:trPr>
          <w:trHeight w:val="105"/>
        </w:trPr>
        <w:tc>
          <w:tcPr>
            <w:tcW w:w="401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617"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A72E9" w:rsidRPr="00D81980" w:rsidTr="00D81980">
        <w:trPr>
          <w:trHeight w:val="105"/>
        </w:trPr>
        <w:tc>
          <w:tcPr>
            <w:tcW w:w="401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617"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19.2.2</w:t>
            </w:r>
          </w:p>
        </w:tc>
      </w:tr>
      <w:tr w:rsidR="00BA72E9" w:rsidRPr="00D81980" w:rsidTr="00D81980">
        <w:trPr>
          <w:trHeight w:val="105"/>
        </w:trPr>
        <w:tc>
          <w:tcPr>
            <w:tcW w:w="4014"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17"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r>
      <w:tr w:rsidR="00BA72E9" w:rsidRPr="00D81980" w:rsidTr="00D81980">
        <w:trPr>
          <w:trHeight w:val="105"/>
        </w:trPr>
        <w:tc>
          <w:tcPr>
            <w:tcW w:w="4014"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617"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19.2.2.5</w:t>
            </w:r>
          </w:p>
        </w:tc>
      </w:tr>
      <w:tr w:rsidR="00BA72E9" w:rsidRPr="00D81980" w:rsidTr="00D81980">
        <w:trPr>
          <w:trHeight w:val="105"/>
        </w:trPr>
        <w:tc>
          <w:tcPr>
            <w:tcW w:w="4014"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617"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 xml:space="preserve"> Κανονισμός  (ΕΕ) 1407/2013</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105"/>
        </w:trPr>
        <w:tc>
          <w:tcPr>
            <w:tcW w:w="15631"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 xml:space="preserve">-δράση ενισχύεται η ίδρυση και ο εκσυγχρονισμός </w:t>
            </w:r>
            <w:r w:rsidRPr="00D81980">
              <w:rPr>
                <w:rFonts w:cstheme="minorHAnsi"/>
                <w:b/>
                <w:sz w:val="20"/>
                <w:szCs w:val="20"/>
              </w:rPr>
              <w:t>επιχειρήσεων παροχής υπηρεσιών (σε συγκεκριμένους ΚΑΔ</w:t>
            </w:r>
            <w:r w:rsidRPr="00D81980">
              <w:rPr>
                <w:rFonts w:cstheme="minorHAnsi"/>
                <w:sz w:val="20"/>
                <w:szCs w:val="20"/>
              </w:rPr>
              <w:t xml:space="preserve"> – βλ. αρχείο «ΕΠΙΛΕΞΙΜΟΙ ΚΑΔ»</w:t>
            </w:r>
            <w:r w:rsidRPr="00D81980">
              <w:rPr>
                <w:rFonts w:cstheme="minorHAnsi"/>
                <w:b/>
                <w:sz w:val="20"/>
                <w:szCs w:val="20"/>
              </w:rPr>
              <w:t>)</w:t>
            </w:r>
            <w:r w:rsidRPr="00D81980">
              <w:rPr>
                <w:rFonts w:cstheme="minorHAnsi"/>
                <w:sz w:val="20"/>
                <w:szCs w:val="20"/>
              </w:rPr>
              <w:t>, υπό την προϋπόθεση ότι το επενδυτικό σχέδιο περιλαμβάνει παρεμβάσεις που συμβάλλουν σε δυο εκ των παρακάτω:</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Μείωση ενεργειακού κόστους</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Διαχείριση απορριμμάτων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Πιστοποίηση της ποιότητας των παρεχόμενων υπηρεσιών ή των προσφερόμενων προϊόντων</w:t>
            </w:r>
          </w:p>
          <w:p w:rsidR="00BA72E9" w:rsidRPr="00D81980" w:rsidRDefault="00BA72E9" w:rsidP="00BA72E9">
            <w:pPr>
              <w:pStyle w:val="a3"/>
              <w:numPr>
                <w:ilvl w:val="0"/>
                <w:numId w:val="38"/>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sz w:val="20"/>
                <w:szCs w:val="20"/>
              </w:rPr>
              <w:t>Αξιοποίηση δυνατοτήτων διαδικτύου</w:t>
            </w:r>
          </w:p>
          <w:p w:rsidR="00BA72E9" w:rsidRPr="00D81980" w:rsidRDefault="00BA72E9" w:rsidP="00B66D6A">
            <w:pPr>
              <w:jc w:val="both"/>
              <w:rPr>
                <w:rFonts w:cstheme="minorHAnsi"/>
                <w:sz w:val="20"/>
                <w:szCs w:val="20"/>
              </w:rPr>
            </w:pPr>
            <w:r w:rsidRPr="00D81980">
              <w:rPr>
                <w:rFonts w:cstheme="minorHAnsi"/>
                <w:sz w:val="20"/>
                <w:szCs w:val="20"/>
              </w:rPr>
              <w:t xml:space="preserve"> </w:t>
            </w: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ίδρυση νέων επιχειρήσεων, β) η εφαρμογή συστημάτων διασφάλισης της ποιότητας, γ) η υλοποίηση επενδύσεων σε ορεινές περιοχές, δ) η χρήση ανανεώσιμων πηγών ενέργειας, ε) οι επενδύσεις που πραγματοποιούνται από μέλη ευπαθών ομάδων πληθυσμού (όπως ορίζονται στο Ν.4019/2011) ή ΚΟΙΝΣΕΠ ή νέους/νέες έως  35 ετών και στ) η δημιουργία νέων θέσεων εργασίας.</w:t>
            </w:r>
          </w:p>
          <w:p w:rsidR="00BA72E9" w:rsidRPr="00D81980" w:rsidRDefault="00BA72E9" w:rsidP="00B66D6A">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γλώσσα.</w:t>
            </w:r>
          </w:p>
          <w:p w:rsidR="00BA72E9" w:rsidRPr="00D81980" w:rsidRDefault="00BA72E9" w:rsidP="00B66D6A">
            <w:pPr>
              <w:jc w:val="both"/>
              <w:rPr>
                <w:rFonts w:cstheme="minorHAnsi"/>
                <w:sz w:val="20"/>
                <w:szCs w:val="20"/>
              </w:rPr>
            </w:pPr>
            <w:r w:rsidRPr="00D81980">
              <w:rPr>
                <w:rFonts w:cstheme="minorHAnsi"/>
                <w:sz w:val="20"/>
                <w:szCs w:val="20"/>
              </w:rPr>
              <w:t>Το κριτήριο επιλογής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5" w:type="dxa"/>
              <w:tblLayout w:type="fixed"/>
              <w:tblLook w:val="04A0" w:firstRow="1" w:lastRow="0" w:firstColumn="1" w:lastColumn="0" w:noHBand="0" w:noVBand="1"/>
            </w:tblPr>
            <w:tblGrid>
              <w:gridCol w:w="5097"/>
              <w:gridCol w:w="5099"/>
              <w:gridCol w:w="5099"/>
            </w:tblGrid>
            <w:tr w:rsidR="00BA72E9" w:rsidRPr="00D81980" w:rsidTr="00D81980">
              <w:trPr>
                <w:trHeight w:val="348"/>
              </w:trPr>
              <w:tc>
                <w:tcPr>
                  <w:tcW w:w="5097"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099"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099" w:type="dxa"/>
                </w:tcPr>
                <w:p w:rsidR="00BA72E9" w:rsidRPr="00D81980" w:rsidRDefault="00BA72E9" w:rsidP="00B66D6A">
                  <w:pPr>
                    <w:jc w:val="center"/>
                    <w:rPr>
                      <w:rFonts w:cstheme="minorHAnsi"/>
                      <w:b/>
                      <w:sz w:val="20"/>
                      <w:szCs w:val="20"/>
                    </w:rPr>
                  </w:pPr>
                  <w:r w:rsidRPr="00D81980">
                    <w:rPr>
                      <w:rFonts w:cstheme="minorHAnsi"/>
                      <w:b/>
                      <w:sz w:val="20"/>
                      <w:szCs w:val="20"/>
                    </w:rPr>
                    <w:t>ΜΟΡΙΟΔΟΤΗΣΗ</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1067"/>
              </w:trPr>
              <w:tc>
                <w:tcPr>
                  <w:tcW w:w="5097" w:type="dxa"/>
                </w:tcPr>
                <w:p w:rsidR="00BA72E9" w:rsidRPr="00D81980" w:rsidRDefault="00BA72E9" w:rsidP="00B66D6A">
                  <w:pPr>
                    <w:jc w:val="both"/>
                    <w:rPr>
                      <w:rFonts w:cstheme="minorHAnsi"/>
                      <w:sz w:val="20"/>
                      <w:szCs w:val="20"/>
                    </w:rPr>
                  </w:pPr>
                  <w:r w:rsidRPr="00D81980">
                    <w:rPr>
                      <w:rFonts w:cstheme="minorHAnsi"/>
                      <w:sz w:val="20"/>
                      <w:szCs w:val="20"/>
                    </w:rPr>
                    <w:t>Επιχειρήσεις επιστημονικής/συμβουλευτικής υποστήριξης αγροτών, χώροι άσκησης πολιτιστικών δραστηριοτήτων ή/και χώροι διεξαγωγής αθλητικών δραστηριοτήτων</w:t>
                  </w:r>
                </w:p>
              </w:tc>
              <w:tc>
                <w:tcPr>
                  <w:tcW w:w="5099"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099"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882"/>
              </w:trPr>
              <w:tc>
                <w:tcPr>
                  <w:tcW w:w="5097" w:type="dxa"/>
                </w:tcPr>
                <w:p w:rsidR="00BA72E9" w:rsidRPr="00D81980" w:rsidRDefault="00BA72E9" w:rsidP="00B66D6A">
                  <w:pPr>
                    <w:jc w:val="both"/>
                    <w:rPr>
                      <w:rFonts w:cstheme="minorHAnsi"/>
                      <w:sz w:val="20"/>
                      <w:szCs w:val="20"/>
                    </w:rPr>
                  </w:pPr>
                  <w:r w:rsidRPr="00D81980">
                    <w:rPr>
                      <w:rFonts w:cstheme="minorHAnsi"/>
                      <w:sz w:val="20"/>
                      <w:szCs w:val="20"/>
                    </w:rPr>
                    <w:t>Γηροκομεία, κέντρα διαιτολογίας-διατροφής, γυμναστήρια, κέντρα επαγγελματικής κατάρτισης, παιδικοί σταθμοί ή/και κέντρα δημιουργικής απασχόλησης</w:t>
                  </w:r>
                </w:p>
              </w:tc>
              <w:tc>
                <w:tcPr>
                  <w:tcW w:w="5099" w:type="dxa"/>
                  <w:vMerge/>
                </w:tcPr>
                <w:p w:rsidR="00BA72E9" w:rsidRPr="00D81980" w:rsidRDefault="00BA72E9" w:rsidP="00B66D6A">
                  <w:pPr>
                    <w:jc w:val="both"/>
                    <w:rPr>
                      <w:rFonts w:cstheme="minorHAnsi"/>
                      <w:sz w:val="20"/>
                      <w:szCs w:val="20"/>
                    </w:rPr>
                  </w:pPr>
                </w:p>
              </w:tc>
              <w:tc>
                <w:tcPr>
                  <w:tcW w:w="5099"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81980">
              <w:trPr>
                <w:trHeight w:val="174"/>
              </w:trPr>
              <w:tc>
                <w:tcPr>
                  <w:tcW w:w="5097"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099" w:type="dxa"/>
                  <w:vMerge/>
                </w:tcPr>
                <w:p w:rsidR="00BA72E9" w:rsidRPr="00D81980" w:rsidRDefault="00BA72E9" w:rsidP="00B66D6A">
                  <w:pPr>
                    <w:jc w:val="both"/>
                    <w:rPr>
                      <w:rFonts w:cstheme="minorHAnsi"/>
                      <w:sz w:val="20"/>
                      <w:szCs w:val="20"/>
                    </w:rPr>
                  </w:pPr>
                </w:p>
              </w:tc>
              <w:tc>
                <w:tcPr>
                  <w:tcW w:w="5099"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lastRenderedPageBreak/>
              <w:t>Το ποσοστό ενίσχυσης ανέρχεται σε 65%.</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105"/>
        </w:trPr>
        <w:tc>
          <w:tcPr>
            <w:tcW w:w="15631" w:type="dxa"/>
            <w:gridSpan w:val="5"/>
          </w:tcPr>
          <w:p w:rsidR="00BA72E9" w:rsidRPr="00D81980" w:rsidRDefault="00BA72E9" w:rsidP="00B66D6A">
            <w:pPr>
              <w:rPr>
                <w:rFonts w:cstheme="minorHAnsi"/>
                <w:sz w:val="20"/>
                <w:szCs w:val="20"/>
              </w:rPr>
            </w:pPr>
            <w:r w:rsidRPr="00D81980">
              <w:rPr>
                <w:rFonts w:cstheme="minorHAnsi"/>
                <w:sz w:val="20"/>
                <w:szCs w:val="20"/>
              </w:rPr>
              <w:t>Θ.Κ. 3: Διαφοροποίηση και ενδυνάμωση της τοπικής οικονομίας</w:t>
            </w:r>
          </w:p>
        </w:tc>
      </w:tr>
      <w:tr w:rsidR="00BA72E9" w:rsidRPr="00D81980" w:rsidTr="00D81980">
        <w:trPr>
          <w:trHeight w:val="105"/>
        </w:trPr>
        <w:tc>
          <w:tcPr>
            <w:tcW w:w="15631"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182"/>
        </w:trPr>
        <w:tc>
          <w:tcPr>
            <w:tcW w:w="4225" w:type="dxa"/>
            <w:gridSpan w:val="2"/>
          </w:tcPr>
          <w:p w:rsidR="00BA72E9" w:rsidRPr="00D81980" w:rsidRDefault="00BA72E9" w:rsidP="00B66D6A">
            <w:pPr>
              <w:rPr>
                <w:rFonts w:cstheme="minorHAnsi"/>
                <w:sz w:val="20"/>
                <w:szCs w:val="20"/>
              </w:rPr>
            </w:pPr>
          </w:p>
        </w:tc>
        <w:tc>
          <w:tcPr>
            <w:tcW w:w="3168"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330"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908"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182"/>
        </w:trPr>
        <w:tc>
          <w:tcPr>
            <w:tcW w:w="4225"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168" w:type="dxa"/>
          </w:tcPr>
          <w:p w:rsidR="00BA72E9" w:rsidRPr="00D81980" w:rsidRDefault="00BA72E9" w:rsidP="00B66D6A">
            <w:pPr>
              <w:jc w:val="center"/>
              <w:rPr>
                <w:rFonts w:cstheme="minorHAnsi"/>
                <w:sz w:val="20"/>
                <w:szCs w:val="20"/>
              </w:rPr>
            </w:pPr>
            <w:r w:rsidRPr="00D81980">
              <w:rPr>
                <w:rFonts w:cstheme="minorHAnsi"/>
                <w:sz w:val="20"/>
                <w:szCs w:val="20"/>
              </w:rPr>
              <w:t>30.000,00</w:t>
            </w:r>
          </w:p>
        </w:tc>
        <w:tc>
          <w:tcPr>
            <w:tcW w:w="4330" w:type="dxa"/>
          </w:tcPr>
          <w:p w:rsidR="00BA72E9" w:rsidRPr="00D81980" w:rsidRDefault="00BA72E9" w:rsidP="00B66D6A">
            <w:pPr>
              <w:jc w:val="center"/>
              <w:rPr>
                <w:rFonts w:cstheme="minorHAnsi"/>
                <w:sz w:val="20"/>
                <w:szCs w:val="20"/>
              </w:rPr>
            </w:pPr>
            <w:r w:rsidRPr="00D81980">
              <w:rPr>
                <w:rFonts w:cstheme="minorHAnsi"/>
                <w:sz w:val="20"/>
                <w:szCs w:val="20"/>
              </w:rPr>
              <w:t>0,48</w:t>
            </w:r>
          </w:p>
        </w:tc>
        <w:tc>
          <w:tcPr>
            <w:tcW w:w="3908" w:type="dxa"/>
          </w:tcPr>
          <w:p w:rsidR="00BA72E9" w:rsidRPr="00D81980" w:rsidRDefault="00BA72E9" w:rsidP="00B66D6A">
            <w:pPr>
              <w:jc w:val="center"/>
              <w:rPr>
                <w:rFonts w:cstheme="minorHAnsi"/>
                <w:sz w:val="20"/>
                <w:szCs w:val="20"/>
              </w:rPr>
            </w:pPr>
            <w:r w:rsidRPr="00D81980">
              <w:rPr>
                <w:rFonts w:cstheme="minorHAnsi"/>
                <w:sz w:val="20"/>
                <w:szCs w:val="20"/>
              </w:rPr>
              <w:t>0,36</w:t>
            </w:r>
          </w:p>
        </w:tc>
      </w:tr>
      <w:tr w:rsidR="00BA72E9" w:rsidRPr="00D81980" w:rsidTr="00D81980">
        <w:trPr>
          <w:trHeight w:val="182"/>
        </w:trPr>
        <w:tc>
          <w:tcPr>
            <w:tcW w:w="4225"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168" w:type="dxa"/>
          </w:tcPr>
          <w:p w:rsidR="00BA72E9" w:rsidRPr="00D81980" w:rsidRDefault="00BA72E9" w:rsidP="00B66D6A">
            <w:pPr>
              <w:jc w:val="center"/>
              <w:rPr>
                <w:rFonts w:cstheme="minorHAnsi"/>
                <w:sz w:val="20"/>
                <w:szCs w:val="20"/>
              </w:rPr>
            </w:pPr>
            <w:r w:rsidRPr="00D81980">
              <w:rPr>
                <w:rFonts w:cstheme="minorHAnsi"/>
                <w:sz w:val="20"/>
                <w:szCs w:val="20"/>
              </w:rPr>
              <w:t>19.500,00</w:t>
            </w:r>
          </w:p>
        </w:tc>
        <w:tc>
          <w:tcPr>
            <w:tcW w:w="4330" w:type="dxa"/>
          </w:tcPr>
          <w:p w:rsidR="00BA72E9" w:rsidRPr="00D81980" w:rsidRDefault="00BA72E9" w:rsidP="00B66D6A">
            <w:pPr>
              <w:jc w:val="center"/>
              <w:rPr>
                <w:rFonts w:cstheme="minorHAnsi"/>
                <w:sz w:val="20"/>
                <w:szCs w:val="20"/>
              </w:rPr>
            </w:pPr>
            <w:r w:rsidRPr="00D81980">
              <w:rPr>
                <w:rFonts w:cstheme="minorHAnsi"/>
                <w:sz w:val="20"/>
                <w:szCs w:val="20"/>
              </w:rPr>
              <w:t>0,45</w:t>
            </w:r>
          </w:p>
        </w:tc>
        <w:tc>
          <w:tcPr>
            <w:tcW w:w="3908" w:type="dxa"/>
          </w:tcPr>
          <w:p w:rsidR="00BA72E9" w:rsidRPr="00D81980" w:rsidRDefault="00BA72E9" w:rsidP="00B66D6A">
            <w:pPr>
              <w:jc w:val="center"/>
              <w:rPr>
                <w:rFonts w:cstheme="minorHAnsi"/>
                <w:sz w:val="20"/>
                <w:szCs w:val="20"/>
              </w:rPr>
            </w:pPr>
            <w:r w:rsidRPr="00D81980">
              <w:rPr>
                <w:rFonts w:cstheme="minorHAnsi"/>
                <w:sz w:val="20"/>
                <w:szCs w:val="20"/>
              </w:rPr>
              <w:t>0,30</w:t>
            </w:r>
          </w:p>
        </w:tc>
      </w:tr>
      <w:tr w:rsidR="00BA72E9" w:rsidRPr="00D81980" w:rsidTr="00D81980">
        <w:trPr>
          <w:trHeight w:val="182"/>
        </w:trPr>
        <w:tc>
          <w:tcPr>
            <w:tcW w:w="4225"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168" w:type="dxa"/>
          </w:tcPr>
          <w:p w:rsidR="00BA72E9" w:rsidRPr="00D81980" w:rsidRDefault="00BA72E9" w:rsidP="00B66D6A">
            <w:pPr>
              <w:jc w:val="center"/>
              <w:rPr>
                <w:rFonts w:cstheme="minorHAnsi"/>
                <w:sz w:val="20"/>
                <w:szCs w:val="20"/>
              </w:rPr>
            </w:pPr>
            <w:r w:rsidRPr="00D81980">
              <w:rPr>
                <w:rFonts w:cstheme="minorHAnsi"/>
                <w:sz w:val="20"/>
                <w:szCs w:val="20"/>
              </w:rPr>
              <w:t>10.500,00</w:t>
            </w:r>
          </w:p>
        </w:tc>
        <w:tc>
          <w:tcPr>
            <w:tcW w:w="4330" w:type="dxa"/>
          </w:tcPr>
          <w:p w:rsidR="00BA72E9" w:rsidRPr="00D81980" w:rsidRDefault="00BA72E9" w:rsidP="00B66D6A">
            <w:pPr>
              <w:jc w:val="center"/>
              <w:rPr>
                <w:rFonts w:cstheme="minorHAnsi"/>
                <w:sz w:val="20"/>
                <w:szCs w:val="20"/>
              </w:rPr>
            </w:pPr>
            <w:r w:rsidRPr="00D81980">
              <w:rPr>
                <w:rFonts w:cstheme="minorHAnsi"/>
                <w:sz w:val="20"/>
                <w:szCs w:val="20"/>
              </w:rPr>
              <w:t>0,56</w:t>
            </w:r>
          </w:p>
        </w:tc>
        <w:tc>
          <w:tcPr>
            <w:tcW w:w="3908" w:type="dxa"/>
          </w:tcPr>
          <w:p w:rsidR="00BA72E9" w:rsidRPr="00D81980" w:rsidRDefault="00BA72E9" w:rsidP="00B66D6A">
            <w:pPr>
              <w:jc w:val="center"/>
              <w:rPr>
                <w:rFonts w:cstheme="minorHAnsi"/>
                <w:sz w:val="20"/>
                <w:szCs w:val="20"/>
              </w:rPr>
            </w:pPr>
            <w:r w:rsidRPr="00D81980">
              <w:rPr>
                <w:rFonts w:cstheme="minorHAnsi"/>
                <w:sz w:val="20"/>
                <w:szCs w:val="20"/>
              </w:rPr>
              <w:t>0,56</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81980">
        <w:trPr>
          <w:trHeight w:val="105"/>
        </w:trPr>
        <w:tc>
          <w:tcPr>
            <w:tcW w:w="15631"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105"/>
        </w:trPr>
        <w:tc>
          <w:tcPr>
            <w:tcW w:w="15631" w:type="dxa"/>
            <w:gridSpan w:val="5"/>
          </w:tcPr>
          <w:p w:rsidR="00BA72E9" w:rsidRPr="00D81980" w:rsidRDefault="00BA72E9" w:rsidP="00B66D6A">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105"/>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81980">
        <w:trPr>
          <w:trHeight w:val="174"/>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534"/>
        </w:trPr>
        <w:tc>
          <w:tcPr>
            <w:tcW w:w="15631"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3, που αφορούν την ενδυνάμωση της τοπικής οικονομίας,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των Θεματικών </w:t>
            </w:r>
            <w:proofErr w:type="spellStart"/>
            <w:r w:rsidRPr="00D81980">
              <w:rPr>
                <w:rFonts w:cstheme="minorHAnsi"/>
                <w:sz w:val="20"/>
                <w:szCs w:val="20"/>
              </w:rPr>
              <w:t>Κατεύθυνσεων</w:t>
            </w:r>
            <w:proofErr w:type="spellEnd"/>
            <w:r w:rsidRPr="00D81980">
              <w:rPr>
                <w:rFonts w:cstheme="minorHAnsi"/>
                <w:sz w:val="20"/>
                <w:szCs w:val="20"/>
              </w:rPr>
              <w:t xml:space="preserve"> 1&amp; 2, καθότι συμπληρώνουν το τοπικό παραγωγικό σύστημα.</w:t>
            </w:r>
          </w:p>
        </w:tc>
      </w:tr>
      <w:tr w:rsidR="00BA72E9" w:rsidRPr="00D81980" w:rsidTr="00D81980">
        <w:trPr>
          <w:trHeight w:val="174"/>
        </w:trPr>
        <w:tc>
          <w:tcPr>
            <w:tcW w:w="15631"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708"/>
        </w:trPr>
        <w:tc>
          <w:tcPr>
            <w:tcW w:w="15631"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D81980" w:rsidRDefault="00D81980" w:rsidP="003D3531">
      <w:pPr>
        <w:pStyle w:val="2"/>
      </w:pPr>
    </w:p>
    <w:p w:rsidR="00D81980" w:rsidRPr="00D81980" w:rsidRDefault="00D81980" w:rsidP="00D81980"/>
    <w:p w:rsidR="0027010A" w:rsidRDefault="003D3531" w:rsidP="003D3531">
      <w:pPr>
        <w:pStyle w:val="2"/>
      </w:pPr>
      <w:bookmarkStart w:id="8" w:name="_Toc4503027"/>
      <w:r>
        <w:t>Υποδράση 19.2.3.1</w:t>
      </w:r>
      <w:bookmarkEnd w:id="8"/>
    </w:p>
    <w:tbl>
      <w:tblPr>
        <w:tblStyle w:val="a6"/>
        <w:tblW w:w="15225" w:type="dxa"/>
        <w:tblInd w:w="-998" w:type="dxa"/>
        <w:tblLayout w:type="fixed"/>
        <w:tblLook w:val="04A0" w:firstRow="1" w:lastRow="0" w:firstColumn="1" w:lastColumn="0" w:noHBand="0" w:noVBand="1"/>
      </w:tblPr>
      <w:tblGrid>
        <w:gridCol w:w="3910"/>
        <w:gridCol w:w="206"/>
        <w:gridCol w:w="3085"/>
        <w:gridCol w:w="4217"/>
        <w:gridCol w:w="3807"/>
      </w:tblGrid>
      <w:tr w:rsidR="00BA72E9" w:rsidRPr="00D81980" w:rsidTr="00D81980">
        <w:trPr>
          <w:trHeight w:val="168"/>
        </w:trPr>
        <w:tc>
          <w:tcPr>
            <w:tcW w:w="3910"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315"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ενίσχυση στην ανάπτυξη/βελτίωση της επιχειρηματικότητας και ανταγωνιστικότητας της περιοχής εφαρμογής</w:t>
            </w:r>
          </w:p>
        </w:tc>
      </w:tr>
      <w:tr w:rsidR="00BA72E9" w:rsidRPr="00D81980" w:rsidTr="00D81980">
        <w:trPr>
          <w:trHeight w:val="168"/>
        </w:trPr>
        <w:tc>
          <w:tcPr>
            <w:tcW w:w="3910"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315"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19.2.3</w:t>
            </w:r>
          </w:p>
        </w:tc>
      </w:tr>
      <w:tr w:rsidR="00BA72E9" w:rsidRPr="00D81980" w:rsidTr="00D81980">
        <w:trPr>
          <w:trHeight w:val="168"/>
        </w:trPr>
        <w:tc>
          <w:tcPr>
            <w:tcW w:w="3910"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315"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εφαρμογή μεταποίησης, εμπορίας και/ή ανάπτυξης γεωργικών προϊόντων με αποτέλεσμα γεωργικό προϊόν για την εξυπηρέτηση ειδικών στόχων της τοπικής στρατηγικής</w:t>
            </w:r>
          </w:p>
        </w:tc>
      </w:tr>
      <w:tr w:rsidR="00BA72E9" w:rsidRPr="00D81980" w:rsidTr="00D81980">
        <w:trPr>
          <w:trHeight w:val="168"/>
        </w:trPr>
        <w:tc>
          <w:tcPr>
            <w:tcW w:w="3910"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315"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19.2.3.1</w:t>
            </w:r>
          </w:p>
        </w:tc>
      </w:tr>
      <w:tr w:rsidR="00BA72E9" w:rsidRPr="00D81980" w:rsidTr="00D81980">
        <w:trPr>
          <w:trHeight w:val="168"/>
        </w:trPr>
        <w:tc>
          <w:tcPr>
            <w:tcW w:w="3910"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315"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Άρθρο 17&amp;1β &amp; Παράρτημα ΙΙ του Κανονισμού (ΕΕ) 1305/2013</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168"/>
        </w:trPr>
        <w:tc>
          <w:tcPr>
            <w:tcW w:w="15225"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υπό-δράση ενισχύεται η ίδρυση, ο εκσυγχρονισμός και η επέκταση μονάδων παραγωγής, αποθήκευσης και εμπορίας γεωργικών προϊόντων με αποτέλεσμα γεωργικό </w:t>
            </w:r>
            <w:r w:rsidRPr="00D81980">
              <w:rPr>
                <w:rFonts w:cstheme="minorHAnsi"/>
                <w:sz w:val="20"/>
                <w:szCs w:val="20"/>
              </w:rPr>
              <w:lastRenderedPageBreak/>
              <w:t xml:space="preserve">προϊόν. Η ενίσχυση παρέχεται σε </w:t>
            </w:r>
            <w:r w:rsidRPr="00D81980">
              <w:rPr>
                <w:rFonts w:cstheme="minorHAnsi"/>
                <w:b/>
                <w:sz w:val="20"/>
                <w:szCs w:val="20"/>
              </w:rPr>
              <w:t>συγκεκριμένους ΚΑΔ</w:t>
            </w:r>
            <w:r w:rsidRPr="00D81980">
              <w:rPr>
                <w:rFonts w:cstheme="minorHAnsi"/>
                <w:sz w:val="20"/>
                <w:szCs w:val="20"/>
              </w:rPr>
              <w:t xml:space="preserve"> (βλέπε αρχείο «ΕΠΙΛΕΞΙΜΟΙ ΚΑΔ»)</w:t>
            </w:r>
            <w:r w:rsidRPr="00D81980">
              <w:rPr>
                <w:rFonts w:cstheme="minorHAnsi"/>
                <w:b/>
                <w:sz w:val="20"/>
                <w:szCs w:val="20"/>
              </w:rPr>
              <w:t xml:space="preserve">, </w:t>
            </w:r>
            <w:r w:rsidRPr="00D81980">
              <w:rPr>
                <w:rFonts w:cstheme="minorHAnsi"/>
                <w:sz w:val="20"/>
                <w:szCs w:val="20"/>
              </w:rPr>
              <w:t xml:space="preserve">που αφορούν τους τομείς: α) Κρέας – πουλερικά – κουνέλια, β) Γάλα, γ) Αυγά, δ) Διάφορα ζώα -ζωικά προϊόντα, ε) Ζωοτροφές, στ) Δημητριακά Ειδικότερα, ζ) </w:t>
            </w:r>
            <w:proofErr w:type="spellStart"/>
            <w:r w:rsidRPr="00D81980">
              <w:rPr>
                <w:rFonts w:cstheme="minorHAnsi"/>
                <w:sz w:val="20"/>
                <w:szCs w:val="20"/>
              </w:rPr>
              <w:t>Ελαιούχα</w:t>
            </w:r>
            <w:proofErr w:type="spellEnd"/>
            <w:r w:rsidRPr="00D81980">
              <w:rPr>
                <w:rFonts w:cstheme="minorHAnsi"/>
                <w:sz w:val="20"/>
                <w:szCs w:val="20"/>
              </w:rPr>
              <w:t xml:space="preserve"> προϊόντα, η) Οίνος, θ) Οπωροκηπευτικά, </w:t>
            </w:r>
            <w:proofErr w:type="spellStart"/>
            <w:r w:rsidRPr="00D81980">
              <w:rPr>
                <w:rFonts w:cstheme="minorHAnsi"/>
                <w:sz w:val="20"/>
                <w:szCs w:val="20"/>
              </w:rPr>
              <w:t>ακρόδρυα</w:t>
            </w:r>
            <w:proofErr w:type="spellEnd"/>
            <w:r w:rsidRPr="00D81980">
              <w:rPr>
                <w:rFonts w:cstheme="minorHAnsi"/>
                <w:sz w:val="20"/>
                <w:szCs w:val="20"/>
              </w:rPr>
              <w:t xml:space="preserve">, ξηροί καρποί, ι) Άνθη, ια) Φαρμακευτικά και αρωματικά φυτά, ιβ) Σπόροι και πολλαπλασιαστικό υλικό. </w:t>
            </w:r>
          </w:p>
          <w:p w:rsidR="00BA72E9" w:rsidRPr="00D81980" w:rsidRDefault="00BA72E9" w:rsidP="00B66D6A">
            <w:pPr>
              <w:jc w:val="both"/>
              <w:rPr>
                <w:rFonts w:cstheme="minorHAnsi"/>
                <w:sz w:val="20"/>
                <w:szCs w:val="20"/>
              </w:rPr>
            </w:pPr>
            <w:r w:rsidRPr="00D81980">
              <w:rPr>
                <w:rFonts w:cstheme="minorHAnsi"/>
                <w:sz w:val="20"/>
                <w:szCs w:val="20"/>
              </w:rPr>
              <w:t xml:space="preserve">Οι μονάδες μεταποίησης/τυποποίησης που θα ενισχυθούν στο πλαίσιο της παρούσας </w:t>
            </w:r>
            <w:proofErr w:type="spellStart"/>
            <w:r w:rsidRPr="00D81980">
              <w:rPr>
                <w:rFonts w:cstheme="minorHAnsi"/>
                <w:sz w:val="20"/>
                <w:szCs w:val="20"/>
              </w:rPr>
              <w:t>υποδράσης</w:t>
            </w:r>
            <w:proofErr w:type="spellEnd"/>
            <w:r w:rsidRPr="00D81980">
              <w:rPr>
                <w:rFonts w:cstheme="minorHAnsi"/>
                <w:sz w:val="20"/>
                <w:szCs w:val="20"/>
              </w:rPr>
              <w:t xml:space="preserve"> πρέπει υποχρεωτικά (κατά τη λειτουργία τους): α) να διαθέτουν συστήματα διασφάλισης ποιότητας (π.χ., </w:t>
            </w:r>
            <w:r w:rsidRPr="00D81980">
              <w:rPr>
                <w:rFonts w:cstheme="minorHAnsi"/>
                <w:sz w:val="20"/>
                <w:szCs w:val="20"/>
                <w:lang w:val="en-US"/>
              </w:rPr>
              <w:t>ISO</w:t>
            </w:r>
            <w:r w:rsidRPr="00D81980">
              <w:rPr>
                <w:rFonts w:cstheme="minorHAnsi"/>
                <w:sz w:val="20"/>
                <w:szCs w:val="20"/>
              </w:rPr>
              <w:t>), β) να δημιουργήσουν ιστοσελίδα προβολής και γ) να είναι επισκέψιμες (σ.σ. διαθέτοντας χώρο γευσιγνωσίας ή/και επιδεικνύοντας την παραγωγική δραστηριότητα ή τις εφαρμοζόμενες πρακτικές περιβαλλοντικής προστασίας ή τις εφαρμοζόμενες καινοτομίες).</w:t>
            </w:r>
          </w:p>
          <w:p w:rsidR="00BA72E9" w:rsidRPr="00D81980" w:rsidRDefault="00BA72E9" w:rsidP="00B66D6A">
            <w:pPr>
              <w:jc w:val="both"/>
              <w:rPr>
                <w:rFonts w:cstheme="minorHAnsi"/>
                <w:sz w:val="20"/>
                <w:szCs w:val="20"/>
              </w:rPr>
            </w:pPr>
            <w:r w:rsidRPr="00D81980">
              <w:rPr>
                <w:rFonts w:cstheme="minorHAnsi"/>
                <w:sz w:val="20"/>
                <w:szCs w:val="20"/>
              </w:rPr>
              <w:t xml:space="preserve">Στο πλαίσιο της </w:t>
            </w:r>
            <w:proofErr w:type="spellStart"/>
            <w:r w:rsidRPr="00D81980">
              <w:rPr>
                <w:rFonts w:cstheme="minorHAnsi"/>
                <w:sz w:val="20"/>
                <w:szCs w:val="20"/>
              </w:rPr>
              <w:t>υποδράσης</w:t>
            </w:r>
            <w:proofErr w:type="spellEnd"/>
            <w:r w:rsidRPr="00D81980">
              <w:rPr>
                <w:rFonts w:cstheme="minorHAnsi"/>
                <w:sz w:val="20"/>
                <w:szCs w:val="20"/>
              </w:rPr>
              <w:t xml:space="preserve"> προωθείται (σ.σ. μέσω </w:t>
            </w:r>
            <w:proofErr w:type="spellStart"/>
            <w:r w:rsidRPr="00D81980">
              <w:rPr>
                <w:rFonts w:cstheme="minorHAnsi"/>
                <w:sz w:val="20"/>
                <w:szCs w:val="20"/>
              </w:rPr>
              <w:t>μοριοδότησης</w:t>
            </w:r>
            <w:proofErr w:type="spellEnd"/>
            <w:r w:rsidRPr="00D81980">
              <w:rPr>
                <w:rFonts w:cstheme="minorHAnsi"/>
                <w:sz w:val="20"/>
                <w:szCs w:val="20"/>
              </w:rPr>
              <w:t xml:space="preserve">) η ενίσχυση επενδύσεων που: α) ο δικαιούχος είναι αγροτικός συνεταιρισμός ή ομάδα παραγωγών ή αγρότης ή ομάδα αγροτών ή ΚΟΙΝΣΕΠ ή προέρχεται από τις ευπαθείς ομάδες πληθυσμού (όπως ορίζονται στο Ν.4019/2011) ή είναι νέος/νέα έως  35 ετών, β) υλοποιούνται σε ορεινή περιοχή, γ) δημιουργούν νέες θέσεις εργασίας, δ) επεξεργάζονται πρώτη ύλη βιολογικής παραγωγής ή εκτροφής ή προϊόντα ονομασίας προέλευσης, ε) μεταποιούν/τυποποιούν αγροτικά προϊόντα </w:t>
            </w:r>
            <w:r w:rsidR="00185D64">
              <w:rPr>
                <w:rFonts w:cstheme="minorHAnsi"/>
                <w:sz w:val="20"/>
                <w:szCs w:val="20"/>
              </w:rPr>
              <w:t xml:space="preserve">όπως </w:t>
            </w:r>
            <w:r w:rsidRPr="00D81980">
              <w:rPr>
                <w:rFonts w:cstheme="minorHAnsi"/>
                <w:sz w:val="20"/>
                <w:szCs w:val="20"/>
              </w:rPr>
              <w:t>λάδι, ελιές, καλαμπόκι, κρέας, εσπεριδοειδή, γαλακτοκομικά, στ) συνεισφέρουν στην προστασία του περιβάλλοντος, ζ) ανήκουν στην κατηγορία των μικρών και πολύ μικρών επιχειρήσεων και ζ) προωθούν την καινοτομία και τις νέες τεχνολογίες.</w:t>
            </w:r>
          </w:p>
          <w:p w:rsidR="00BA72E9" w:rsidRPr="00D81980" w:rsidRDefault="00BA72E9" w:rsidP="00B66D6A">
            <w:pPr>
              <w:jc w:val="both"/>
              <w:rPr>
                <w:rFonts w:cstheme="minorHAnsi"/>
                <w:sz w:val="20"/>
                <w:szCs w:val="20"/>
              </w:rPr>
            </w:pPr>
            <w:r w:rsidRPr="00D81980">
              <w:rPr>
                <w:rFonts w:cstheme="minorHAnsi"/>
                <w:sz w:val="20"/>
                <w:szCs w:val="20"/>
              </w:rPr>
              <w:t>Το κριτήριο επιλογής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1" w:type="dxa"/>
              <w:tblLayout w:type="fixed"/>
              <w:tblLook w:val="04A0" w:firstRow="1" w:lastRow="0" w:firstColumn="1" w:lastColumn="0" w:noHBand="0" w:noVBand="1"/>
            </w:tblPr>
            <w:tblGrid>
              <w:gridCol w:w="4965"/>
              <w:gridCol w:w="4966"/>
              <w:gridCol w:w="4966"/>
            </w:tblGrid>
            <w:tr w:rsidR="00BA72E9" w:rsidRPr="00D81980" w:rsidTr="00D81980">
              <w:trPr>
                <w:trHeight w:val="168"/>
              </w:trPr>
              <w:tc>
                <w:tcPr>
                  <w:tcW w:w="4965"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4966"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4966"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ΜΟΡΙΟΔΟΤΗΣΗ </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168"/>
              </w:trPr>
              <w:tc>
                <w:tcPr>
                  <w:tcW w:w="4965" w:type="dxa"/>
                </w:tcPr>
                <w:p w:rsidR="00BA72E9" w:rsidRPr="00D81980" w:rsidRDefault="00BA72E9" w:rsidP="00802DB0">
                  <w:pPr>
                    <w:jc w:val="both"/>
                    <w:rPr>
                      <w:rFonts w:cstheme="minorHAnsi"/>
                      <w:sz w:val="20"/>
                      <w:szCs w:val="20"/>
                    </w:rPr>
                  </w:pPr>
                  <w:r w:rsidRPr="00D81980">
                    <w:rPr>
                      <w:rFonts w:cstheme="minorHAnsi"/>
                      <w:sz w:val="20"/>
                      <w:szCs w:val="20"/>
                    </w:rPr>
                    <w:t xml:space="preserve">Επεξεργασία βιολογικών προϊόντων ή/και προϊόντων </w:t>
                  </w:r>
                  <w:r w:rsidR="00802DB0">
                    <w:rPr>
                      <w:rFonts w:cstheme="minorHAnsi"/>
                      <w:sz w:val="20"/>
                      <w:szCs w:val="20"/>
                    </w:rPr>
                    <w:t>παραγόμενων βάσει προτύπων</w:t>
                  </w:r>
                </w:p>
              </w:tc>
              <w:tc>
                <w:tcPr>
                  <w:tcW w:w="4966" w:type="dxa"/>
                  <w:vMerge w:val="restart"/>
                </w:tcPr>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4966"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168"/>
              </w:trPr>
              <w:tc>
                <w:tcPr>
                  <w:tcW w:w="4965" w:type="dxa"/>
                </w:tcPr>
                <w:p w:rsidR="00BA72E9" w:rsidRPr="00D81980" w:rsidRDefault="00BA72E9" w:rsidP="00B66D6A">
                  <w:pPr>
                    <w:jc w:val="both"/>
                    <w:rPr>
                      <w:rFonts w:cstheme="minorHAnsi"/>
                      <w:sz w:val="20"/>
                      <w:szCs w:val="20"/>
                    </w:rPr>
                  </w:pPr>
                  <w:r w:rsidRPr="00D81980">
                    <w:rPr>
                      <w:rFonts w:cstheme="minorHAnsi"/>
                      <w:sz w:val="20"/>
                      <w:szCs w:val="20"/>
                    </w:rPr>
                    <w:t>Επεξεργασία προϊόντων λάδι, ελιές, καλαμπόκι, κρέας, εσπεριδοειδή ή/και γαλακτοκομικά</w:t>
                  </w:r>
                </w:p>
              </w:tc>
              <w:tc>
                <w:tcPr>
                  <w:tcW w:w="4966" w:type="dxa"/>
                  <w:vMerge/>
                </w:tcPr>
                <w:p w:rsidR="00BA72E9" w:rsidRPr="00D81980" w:rsidRDefault="00BA72E9" w:rsidP="00B66D6A">
                  <w:pPr>
                    <w:jc w:val="both"/>
                    <w:rPr>
                      <w:rFonts w:cstheme="minorHAnsi"/>
                      <w:sz w:val="20"/>
                      <w:szCs w:val="20"/>
                    </w:rPr>
                  </w:pPr>
                </w:p>
              </w:tc>
              <w:tc>
                <w:tcPr>
                  <w:tcW w:w="4966" w:type="dxa"/>
                </w:tcPr>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81980">
              <w:trPr>
                <w:trHeight w:val="168"/>
              </w:trPr>
              <w:tc>
                <w:tcPr>
                  <w:tcW w:w="4965" w:type="dxa"/>
                </w:tcPr>
                <w:p w:rsidR="00BA72E9" w:rsidRPr="00D81980" w:rsidRDefault="00BA72E9" w:rsidP="00B66D6A">
                  <w:pPr>
                    <w:jc w:val="both"/>
                    <w:rPr>
                      <w:rFonts w:cstheme="minorHAnsi"/>
                      <w:sz w:val="20"/>
                      <w:szCs w:val="20"/>
                    </w:rPr>
                  </w:pPr>
                  <w:r w:rsidRPr="00D81980">
                    <w:rPr>
                      <w:rFonts w:cstheme="minorHAnsi"/>
                      <w:sz w:val="20"/>
                      <w:szCs w:val="20"/>
                    </w:rPr>
                    <w:t>Επεξεργασία λοιπών προϊόντων</w:t>
                  </w:r>
                </w:p>
              </w:tc>
              <w:tc>
                <w:tcPr>
                  <w:tcW w:w="4966" w:type="dxa"/>
                  <w:vMerge/>
                </w:tcPr>
                <w:p w:rsidR="00BA72E9" w:rsidRPr="00D81980" w:rsidRDefault="00BA72E9" w:rsidP="00B66D6A">
                  <w:pPr>
                    <w:jc w:val="both"/>
                    <w:rPr>
                      <w:rFonts w:cstheme="minorHAnsi"/>
                      <w:sz w:val="20"/>
                      <w:szCs w:val="20"/>
                    </w:rPr>
                  </w:pPr>
                </w:p>
              </w:tc>
              <w:tc>
                <w:tcPr>
                  <w:tcW w:w="4966"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 xml:space="preserve">Το μέγιστο ποσοστό ενίσχυσης ανέρχεται σε 50%. </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168"/>
        </w:trPr>
        <w:tc>
          <w:tcPr>
            <w:tcW w:w="15225" w:type="dxa"/>
            <w:gridSpan w:val="5"/>
          </w:tcPr>
          <w:p w:rsidR="00BA72E9" w:rsidRPr="00D81980" w:rsidRDefault="00BA72E9" w:rsidP="00B66D6A">
            <w:pPr>
              <w:rPr>
                <w:rFonts w:cstheme="minorHAnsi"/>
                <w:sz w:val="20"/>
                <w:szCs w:val="20"/>
              </w:rPr>
            </w:pPr>
            <w:r w:rsidRPr="00D81980">
              <w:rPr>
                <w:rFonts w:cstheme="minorHAnsi"/>
                <w:sz w:val="20"/>
                <w:szCs w:val="20"/>
              </w:rPr>
              <w:t xml:space="preserve">Θ.Κ. 2: Βελτίωση της ανταγωνιστικότητας της αλυσίδας αξίας του </w:t>
            </w:r>
            <w:proofErr w:type="spellStart"/>
            <w:r w:rsidRPr="00D81980">
              <w:rPr>
                <w:rFonts w:cstheme="minorHAnsi"/>
                <w:sz w:val="20"/>
                <w:szCs w:val="20"/>
              </w:rPr>
              <w:t>αγρο</w:t>
            </w:r>
            <w:proofErr w:type="spellEnd"/>
            <w:r w:rsidRPr="00D81980">
              <w:rPr>
                <w:rFonts w:cstheme="minorHAnsi"/>
                <w:sz w:val="20"/>
                <w:szCs w:val="20"/>
              </w:rPr>
              <w:t>-διατροφικού τομέα</w:t>
            </w:r>
          </w:p>
        </w:tc>
      </w:tr>
      <w:tr w:rsidR="00BA72E9" w:rsidRPr="00D81980" w:rsidTr="00D81980">
        <w:trPr>
          <w:trHeight w:val="168"/>
        </w:trPr>
        <w:tc>
          <w:tcPr>
            <w:tcW w:w="15225"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293"/>
        </w:trPr>
        <w:tc>
          <w:tcPr>
            <w:tcW w:w="4116" w:type="dxa"/>
            <w:gridSpan w:val="2"/>
          </w:tcPr>
          <w:p w:rsidR="00BA72E9" w:rsidRPr="00D81980" w:rsidRDefault="00BA72E9" w:rsidP="00B66D6A">
            <w:pPr>
              <w:rPr>
                <w:rFonts w:cstheme="minorHAnsi"/>
                <w:sz w:val="20"/>
                <w:szCs w:val="20"/>
              </w:rPr>
            </w:pPr>
          </w:p>
        </w:tc>
        <w:tc>
          <w:tcPr>
            <w:tcW w:w="3085"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217"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807"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293"/>
        </w:trPr>
        <w:tc>
          <w:tcPr>
            <w:tcW w:w="4116"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085" w:type="dxa"/>
          </w:tcPr>
          <w:p w:rsidR="00BA72E9" w:rsidRPr="00D81980" w:rsidRDefault="00BA72E9" w:rsidP="00B66D6A">
            <w:pPr>
              <w:jc w:val="center"/>
              <w:rPr>
                <w:rFonts w:cstheme="minorHAnsi"/>
                <w:sz w:val="20"/>
                <w:szCs w:val="20"/>
              </w:rPr>
            </w:pPr>
            <w:r w:rsidRPr="00D81980">
              <w:rPr>
                <w:rFonts w:cstheme="minorHAnsi"/>
                <w:sz w:val="20"/>
                <w:szCs w:val="20"/>
              </w:rPr>
              <w:t>2.000.000,00</w:t>
            </w:r>
          </w:p>
        </w:tc>
        <w:tc>
          <w:tcPr>
            <w:tcW w:w="4217" w:type="dxa"/>
          </w:tcPr>
          <w:p w:rsidR="00BA72E9" w:rsidRPr="00D81980" w:rsidRDefault="00BA72E9" w:rsidP="00B66D6A">
            <w:pPr>
              <w:jc w:val="center"/>
              <w:rPr>
                <w:rFonts w:cstheme="minorHAnsi"/>
                <w:sz w:val="20"/>
                <w:szCs w:val="20"/>
              </w:rPr>
            </w:pPr>
            <w:r w:rsidRPr="00D81980">
              <w:rPr>
                <w:rFonts w:cstheme="minorHAnsi"/>
                <w:sz w:val="20"/>
                <w:szCs w:val="20"/>
              </w:rPr>
              <w:t>32,00</w:t>
            </w:r>
          </w:p>
        </w:tc>
        <w:tc>
          <w:tcPr>
            <w:tcW w:w="3807" w:type="dxa"/>
          </w:tcPr>
          <w:p w:rsidR="00BA72E9" w:rsidRPr="00D81980" w:rsidRDefault="00BA72E9" w:rsidP="00B66D6A">
            <w:pPr>
              <w:jc w:val="center"/>
              <w:rPr>
                <w:rFonts w:cstheme="minorHAnsi"/>
                <w:sz w:val="20"/>
                <w:szCs w:val="20"/>
              </w:rPr>
            </w:pPr>
            <w:r w:rsidRPr="00D81980">
              <w:rPr>
                <w:rFonts w:cstheme="minorHAnsi"/>
                <w:sz w:val="20"/>
                <w:szCs w:val="20"/>
              </w:rPr>
              <w:t>23,88</w:t>
            </w:r>
          </w:p>
        </w:tc>
      </w:tr>
      <w:tr w:rsidR="00BA72E9" w:rsidRPr="00D81980" w:rsidTr="00D81980">
        <w:trPr>
          <w:trHeight w:val="293"/>
        </w:trPr>
        <w:tc>
          <w:tcPr>
            <w:tcW w:w="4116"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085" w:type="dxa"/>
          </w:tcPr>
          <w:p w:rsidR="00BA72E9" w:rsidRPr="00D81980" w:rsidRDefault="00BA72E9" w:rsidP="00B66D6A">
            <w:pPr>
              <w:jc w:val="center"/>
              <w:rPr>
                <w:rFonts w:cstheme="minorHAnsi"/>
                <w:sz w:val="20"/>
                <w:szCs w:val="20"/>
              </w:rPr>
            </w:pPr>
            <w:r w:rsidRPr="00D81980">
              <w:rPr>
                <w:rFonts w:cstheme="minorHAnsi"/>
                <w:sz w:val="20"/>
                <w:szCs w:val="20"/>
              </w:rPr>
              <w:t>1.000.000,00</w:t>
            </w:r>
          </w:p>
        </w:tc>
        <w:tc>
          <w:tcPr>
            <w:tcW w:w="4217" w:type="dxa"/>
          </w:tcPr>
          <w:p w:rsidR="00BA72E9" w:rsidRPr="00D81980" w:rsidRDefault="00BA72E9" w:rsidP="00B66D6A">
            <w:pPr>
              <w:jc w:val="center"/>
              <w:rPr>
                <w:rFonts w:cstheme="minorHAnsi"/>
                <w:sz w:val="20"/>
                <w:szCs w:val="20"/>
              </w:rPr>
            </w:pPr>
            <w:r w:rsidRPr="00D81980">
              <w:rPr>
                <w:rFonts w:cstheme="minorHAnsi"/>
                <w:sz w:val="20"/>
                <w:szCs w:val="20"/>
              </w:rPr>
              <w:t>22,86</w:t>
            </w:r>
          </w:p>
        </w:tc>
        <w:tc>
          <w:tcPr>
            <w:tcW w:w="3807" w:type="dxa"/>
          </w:tcPr>
          <w:p w:rsidR="00BA72E9" w:rsidRPr="00D81980" w:rsidRDefault="00BA72E9" w:rsidP="00B66D6A">
            <w:pPr>
              <w:jc w:val="center"/>
              <w:rPr>
                <w:rFonts w:cstheme="minorHAnsi"/>
                <w:sz w:val="20"/>
                <w:szCs w:val="20"/>
              </w:rPr>
            </w:pPr>
            <w:r w:rsidRPr="00D81980">
              <w:rPr>
                <w:rFonts w:cstheme="minorHAnsi"/>
                <w:sz w:val="20"/>
                <w:szCs w:val="20"/>
              </w:rPr>
              <w:t>15,38</w:t>
            </w:r>
          </w:p>
        </w:tc>
      </w:tr>
      <w:tr w:rsidR="00BA72E9" w:rsidRPr="00D81980" w:rsidTr="00D81980">
        <w:trPr>
          <w:trHeight w:val="293"/>
        </w:trPr>
        <w:tc>
          <w:tcPr>
            <w:tcW w:w="4116"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085" w:type="dxa"/>
          </w:tcPr>
          <w:p w:rsidR="00BA72E9" w:rsidRPr="00D81980" w:rsidRDefault="00BA72E9" w:rsidP="00B66D6A">
            <w:pPr>
              <w:jc w:val="center"/>
              <w:rPr>
                <w:rFonts w:cstheme="minorHAnsi"/>
                <w:sz w:val="20"/>
                <w:szCs w:val="20"/>
              </w:rPr>
            </w:pPr>
            <w:r w:rsidRPr="00D81980">
              <w:rPr>
                <w:rFonts w:cstheme="minorHAnsi"/>
                <w:sz w:val="20"/>
                <w:szCs w:val="20"/>
              </w:rPr>
              <w:t>1.000.000,00</w:t>
            </w:r>
          </w:p>
        </w:tc>
        <w:tc>
          <w:tcPr>
            <w:tcW w:w="4217" w:type="dxa"/>
          </w:tcPr>
          <w:p w:rsidR="00BA72E9" w:rsidRPr="00D81980" w:rsidRDefault="00BA72E9" w:rsidP="00B66D6A">
            <w:pPr>
              <w:jc w:val="center"/>
              <w:rPr>
                <w:rFonts w:cstheme="minorHAnsi"/>
                <w:sz w:val="20"/>
                <w:szCs w:val="20"/>
              </w:rPr>
            </w:pPr>
            <w:r w:rsidRPr="00D81980">
              <w:rPr>
                <w:rFonts w:cstheme="minorHAnsi"/>
                <w:sz w:val="20"/>
                <w:szCs w:val="20"/>
              </w:rPr>
              <w:t>53,33</w:t>
            </w:r>
          </w:p>
        </w:tc>
        <w:tc>
          <w:tcPr>
            <w:tcW w:w="3807" w:type="dxa"/>
          </w:tcPr>
          <w:p w:rsidR="00BA72E9" w:rsidRPr="00D81980" w:rsidRDefault="00BA72E9" w:rsidP="00B66D6A">
            <w:pPr>
              <w:jc w:val="center"/>
              <w:rPr>
                <w:rFonts w:cstheme="minorHAnsi"/>
                <w:sz w:val="20"/>
                <w:szCs w:val="20"/>
              </w:rPr>
            </w:pPr>
            <w:r w:rsidRPr="00D81980">
              <w:rPr>
                <w:rFonts w:cstheme="minorHAnsi"/>
                <w:sz w:val="20"/>
                <w:szCs w:val="20"/>
              </w:rPr>
              <w:t>53,33</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81980">
        <w:trPr>
          <w:trHeight w:val="168"/>
        </w:trPr>
        <w:tc>
          <w:tcPr>
            <w:tcW w:w="15225"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168"/>
        </w:trPr>
        <w:tc>
          <w:tcPr>
            <w:tcW w:w="15225" w:type="dxa"/>
            <w:gridSpan w:val="5"/>
          </w:tcPr>
          <w:p w:rsidR="00BA72E9" w:rsidRPr="00D81980" w:rsidRDefault="00BA72E9" w:rsidP="00B66D6A">
            <w:pPr>
              <w:jc w:val="both"/>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Τα κριτήρια επιλογής αναλύονται στο ΠΑΡΑΡΤΗΜΑ «ΚΡΙΤΗΡΙΑ ΕΠΙΛΟΓΗΣ»</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168"/>
        </w:trPr>
        <w:tc>
          <w:tcPr>
            <w:tcW w:w="15225"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Θεματικές Κατεύθυνσης 2, οι οποίες αφορούν τον </w:t>
            </w:r>
            <w:proofErr w:type="spellStart"/>
            <w:r w:rsidRPr="00D81980">
              <w:rPr>
                <w:rFonts w:cstheme="minorHAnsi"/>
                <w:sz w:val="20"/>
                <w:szCs w:val="20"/>
              </w:rPr>
              <w:t>αγροδιατροφική</w:t>
            </w:r>
            <w:proofErr w:type="spellEnd"/>
            <w:r w:rsidRPr="00D81980">
              <w:rPr>
                <w:rFonts w:cstheme="minorHAnsi"/>
                <w:sz w:val="20"/>
                <w:szCs w:val="20"/>
              </w:rPr>
              <w:t xml:space="preserve"> τομέα,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1, που αφορούν τον τουρισμό, καθότι οι μονάδες μεταποίησης/τυποποίησης που θα χρηματοδοτηθούν από το τοπικό πρόγραμμα πρέπει να είναι επισκέψιμες, δηλαδή να γίνουν κομμάτι του τοπικού τουριστικού προϊόντος.</w:t>
            </w:r>
          </w:p>
        </w:tc>
      </w:tr>
      <w:tr w:rsidR="00BA72E9" w:rsidRPr="00D81980" w:rsidTr="00D81980">
        <w:trPr>
          <w:trHeight w:val="168"/>
        </w:trPr>
        <w:tc>
          <w:tcPr>
            <w:tcW w:w="15225"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168"/>
        </w:trPr>
        <w:tc>
          <w:tcPr>
            <w:tcW w:w="15225" w:type="dxa"/>
            <w:gridSpan w:val="5"/>
          </w:tcPr>
          <w:p w:rsidR="00BA72E9" w:rsidRPr="00D81980" w:rsidRDefault="00BA72E9" w:rsidP="00B66D6A">
            <w:pPr>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ολοκλήρωση της Ιόνιας και Ολυμπίας Οδού, την </w:t>
            </w:r>
            <w:proofErr w:type="spellStart"/>
            <w:r w:rsidRPr="00D81980">
              <w:rPr>
                <w:rFonts w:cstheme="minorHAnsi"/>
                <w:sz w:val="20"/>
                <w:szCs w:val="20"/>
              </w:rPr>
              <w:t>Αγροδιατροφική</w:t>
            </w:r>
            <w:proofErr w:type="spellEnd"/>
            <w:r w:rsidRPr="00D81980">
              <w:rPr>
                <w:rFonts w:cstheme="minorHAnsi"/>
                <w:sz w:val="20"/>
                <w:szCs w:val="20"/>
              </w:rPr>
              <w:t xml:space="preserve"> Σύμπραξη ΠΔΕ και το ΠΕΠ Δυτικής Ελλάδας.</w:t>
            </w:r>
          </w:p>
        </w:tc>
      </w:tr>
    </w:tbl>
    <w:p w:rsidR="003D3531" w:rsidRDefault="003D3531" w:rsidP="007F38AE">
      <w:pPr>
        <w:spacing w:line="160" w:lineRule="atLeast"/>
        <w:ind w:left="720"/>
        <w:jc w:val="both"/>
        <w:rPr>
          <w:rFonts w:cs="Tahoma"/>
          <w:b/>
        </w:rPr>
      </w:pPr>
    </w:p>
    <w:p w:rsidR="003D3531" w:rsidRDefault="003D3531" w:rsidP="007F38AE">
      <w:pPr>
        <w:spacing w:line="160" w:lineRule="atLeast"/>
        <w:ind w:left="720"/>
        <w:jc w:val="both"/>
        <w:rPr>
          <w:rFonts w:cs="Tahoma"/>
          <w:b/>
        </w:rPr>
      </w:pPr>
    </w:p>
    <w:p w:rsidR="007A5B4E" w:rsidRDefault="007A5B4E" w:rsidP="007A5B4E">
      <w:pPr>
        <w:pStyle w:val="2"/>
      </w:pPr>
      <w:bookmarkStart w:id="9" w:name="_Toc4503028"/>
      <w:r>
        <w:t>Υποδράση 19.2.3.3</w:t>
      </w:r>
      <w:bookmarkEnd w:id="9"/>
    </w:p>
    <w:tbl>
      <w:tblPr>
        <w:tblStyle w:val="a6"/>
        <w:tblW w:w="15556" w:type="dxa"/>
        <w:tblInd w:w="-998" w:type="dxa"/>
        <w:tblLayout w:type="fixed"/>
        <w:tblLook w:val="04A0" w:firstRow="1" w:lastRow="0" w:firstColumn="1" w:lastColumn="0" w:noHBand="0" w:noVBand="1"/>
      </w:tblPr>
      <w:tblGrid>
        <w:gridCol w:w="3995"/>
        <w:gridCol w:w="210"/>
        <w:gridCol w:w="3152"/>
        <w:gridCol w:w="4309"/>
        <w:gridCol w:w="3890"/>
      </w:tblGrid>
      <w:tr w:rsidR="00BA72E9" w:rsidRPr="00D81980" w:rsidTr="00D81980">
        <w:trPr>
          <w:trHeight w:val="102"/>
        </w:trPr>
        <w:tc>
          <w:tcPr>
            <w:tcW w:w="3995"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561"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ενίσχυση στην ανάπτυξη/βελτίωση της επιχειρηματικότητας και ανταγωνιστικότητας της περιοχής εφαρμογής</w:t>
            </w:r>
          </w:p>
        </w:tc>
      </w:tr>
      <w:tr w:rsidR="00BA72E9" w:rsidRPr="00D81980" w:rsidTr="00D81980">
        <w:trPr>
          <w:trHeight w:val="102"/>
        </w:trPr>
        <w:tc>
          <w:tcPr>
            <w:tcW w:w="3995"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561"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19.2.3</w:t>
            </w:r>
          </w:p>
        </w:tc>
      </w:tr>
      <w:tr w:rsidR="00BA72E9" w:rsidRPr="00D81980" w:rsidTr="00D81980">
        <w:trPr>
          <w:trHeight w:val="102"/>
        </w:trPr>
        <w:tc>
          <w:tcPr>
            <w:tcW w:w="3995"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561"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εφαρμογή ενίσχυσης επενδύσεων στον τομέα του τουρισμού με σκοπό την εξυπηρέτηση των στόχων της τοπικής στρατηγικής</w:t>
            </w:r>
          </w:p>
        </w:tc>
      </w:tr>
      <w:tr w:rsidR="00BA72E9" w:rsidRPr="00D81980" w:rsidTr="00D81980">
        <w:trPr>
          <w:trHeight w:val="102"/>
        </w:trPr>
        <w:tc>
          <w:tcPr>
            <w:tcW w:w="3995"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561"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19.2.3.3</w:t>
            </w:r>
          </w:p>
        </w:tc>
      </w:tr>
      <w:tr w:rsidR="00BA72E9" w:rsidRPr="00D81980" w:rsidTr="00D81980">
        <w:trPr>
          <w:trHeight w:val="102"/>
        </w:trPr>
        <w:tc>
          <w:tcPr>
            <w:tcW w:w="3995"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561"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Άρθρα 14 &amp; 22 Κανονισμού  (ΕΕ) 651/14</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102"/>
        </w:trPr>
        <w:tc>
          <w:tcPr>
            <w:tcW w:w="15556"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 xml:space="preserve">-δράση ενισχύεται η ίδρυση, ο εκσυγχρονισμός και η επέκταση επιχειρήσεων που δραστηριοποιούνται στον τομέα του τουρισμού, όπως </w:t>
            </w:r>
            <w:r w:rsidRPr="00D81980">
              <w:rPr>
                <w:rFonts w:cstheme="minorHAnsi"/>
                <w:b/>
                <w:sz w:val="20"/>
                <w:szCs w:val="20"/>
              </w:rPr>
              <w:t>μονάδες διανυκτέρευσης</w:t>
            </w:r>
            <w:r w:rsidRPr="00D81980">
              <w:rPr>
                <w:rFonts w:cstheme="minorHAnsi"/>
                <w:sz w:val="20"/>
                <w:szCs w:val="20"/>
              </w:rPr>
              <w:t xml:space="preserve">, </w:t>
            </w:r>
            <w:r w:rsidRPr="00D81980">
              <w:rPr>
                <w:rFonts w:cstheme="minorHAnsi"/>
                <w:b/>
                <w:sz w:val="20"/>
                <w:szCs w:val="20"/>
              </w:rPr>
              <w:t>μονάδες εστίασης – αναψυχής</w:t>
            </w:r>
            <w:r w:rsidRPr="00D81980">
              <w:rPr>
                <w:rFonts w:cstheme="minorHAnsi"/>
                <w:sz w:val="20"/>
                <w:szCs w:val="20"/>
              </w:rPr>
              <w:t xml:space="preserve">, </w:t>
            </w:r>
            <w:r w:rsidRPr="00D81980">
              <w:rPr>
                <w:rFonts w:cstheme="minorHAnsi"/>
                <w:b/>
                <w:sz w:val="20"/>
                <w:szCs w:val="20"/>
              </w:rPr>
              <w:t>τουριστικά γραφεία</w:t>
            </w:r>
            <w:r w:rsidRPr="00D81980">
              <w:rPr>
                <w:rFonts w:cstheme="minorHAnsi"/>
                <w:sz w:val="20"/>
                <w:szCs w:val="20"/>
              </w:rPr>
              <w:t xml:space="preserve">, </w:t>
            </w:r>
            <w:r w:rsidRPr="00D81980">
              <w:rPr>
                <w:rFonts w:cstheme="minorHAnsi"/>
                <w:b/>
                <w:sz w:val="20"/>
                <w:szCs w:val="20"/>
              </w:rPr>
              <w:t>επιχειρήσεις εναλλακτικών μορφών τουρισμού</w:t>
            </w:r>
            <w:r w:rsidRPr="00D81980">
              <w:rPr>
                <w:rFonts w:cstheme="minorHAnsi"/>
                <w:sz w:val="20"/>
                <w:szCs w:val="20"/>
              </w:rPr>
              <w:t xml:space="preserve">. Η ενίσχυση παρέχεται σε </w:t>
            </w:r>
            <w:r w:rsidRPr="00D81980">
              <w:rPr>
                <w:rFonts w:cstheme="minorHAnsi"/>
                <w:b/>
                <w:sz w:val="20"/>
                <w:szCs w:val="20"/>
              </w:rPr>
              <w:t xml:space="preserve">συγκεκριμένους ΚΑΔ </w:t>
            </w:r>
            <w:r w:rsidRPr="00D81980">
              <w:rPr>
                <w:rFonts w:cstheme="minorHAnsi"/>
                <w:sz w:val="20"/>
                <w:szCs w:val="20"/>
              </w:rPr>
              <w:t>(βλέπε αρχείο «ΕΠΙΛΕΞΙΜΟΙ ΚΑΔ»).</w:t>
            </w:r>
          </w:p>
          <w:p w:rsidR="00BA72E9" w:rsidRPr="00D81980" w:rsidRDefault="00BA72E9" w:rsidP="00B66D6A">
            <w:pPr>
              <w:jc w:val="both"/>
              <w:rPr>
                <w:rFonts w:cstheme="minorHAnsi"/>
                <w:sz w:val="20"/>
                <w:szCs w:val="20"/>
              </w:rPr>
            </w:pPr>
            <w:r w:rsidRPr="00D81980">
              <w:rPr>
                <w:rFonts w:cstheme="minorHAnsi"/>
                <w:sz w:val="20"/>
                <w:szCs w:val="20"/>
              </w:rPr>
              <w:t xml:space="preserve">Στις μονάδες διανυκτέρευσης συμπεριλαμβάνονται </w:t>
            </w:r>
            <w:r w:rsidRPr="00D81980">
              <w:rPr>
                <w:rFonts w:cstheme="minorHAnsi"/>
                <w:sz w:val="20"/>
                <w:szCs w:val="20"/>
                <w:lang w:val="en-US"/>
              </w:rPr>
              <w:t>camping</w:t>
            </w:r>
            <w:r w:rsidRPr="00D81980">
              <w:rPr>
                <w:rFonts w:cstheme="minorHAnsi"/>
                <w:sz w:val="20"/>
                <w:szCs w:val="20"/>
              </w:rPr>
              <w:t xml:space="preserve"> και κατασκηνώσεις. Σε κάθε περίπτωση, οι επενδύσεις που αφορούν υποδομές διανυκτέρευσης πρέπει να είναι σύμφωνες με την υπ’ αριθμ. ΚΥΑ 2986/25-11-2016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w:t>
            </w:r>
            <w:r w:rsidR="00B833E2">
              <w:rPr>
                <w:rFonts w:cstheme="minorHAnsi"/>
                <w:sz w:val="20"/>
                <w:szCs w:val="20"/>
              </w:rPr>
              <w:t xml:space="preserve">τροποποιήθηκε και </w:t>
            </w:r>
            <w:r w:rsidRPr="00D81980">
              <w:rPr>
                <w:rFonts w:cstheme="minorHAnsi"/>
                <w:sz w:val="20"/>
                <w:szCs w:val="20"/>
              </w:rPr>
              <w:t xml:space="preserve">ισχύει. </w:t>
            </w:r>
            <w:r w:rsidRPr="00D81980">
              <w:rPr>
                <w:rFonts w:cstheme="minorHAnsi"/>
                <w:b/>
                <w:sz w:val="20"/>
                <w:szCs w:val="20"/>
              </w:rPr>
              <w:t xml:space="preserve">Οι μονάδες διανυκτέρευσης, εκτός από τα </w:t>
            </w:r>
            <w:r w:rsidRPr="00D81980">
              <w:rPr>
                <w:rFonts w:cstheme="minorHAnsi"/>
                <w:b/>
                <w:sz w:val="20"/>
                <w:szCs w:val="20"/>
                <w:lang w:val="en-US"/>
              </w:rPr>
              <w:t>camping</w:t>
            </w:r>
            <w:r w:rsidRPr="00D81980">
              <w:rPr>
                <w:rFonts w:cstheme="minorHAnsi"/>
                <w:b/>
                <w:sz w:val="20"/>
                <w:szCs w:val="20"/>
              </w:rPr>
              <w:t xml:space="preserve"> και τις κατασκηνώσεις, πρέπει να παρέχουν δωρεάν </w:t>
            </w:r>
            <w:proofErr w:type="spellStart"/>
            <w:r w:rsidRPr="00D81980">
              <w:rPr>
                <w:rFonts w:cstheme="minorHAnsi"/>
                <w:b/>
                <w:sz w:val="20"/>
                <w:szCs w:val="20"/>
                <w:lang w:val="en-US"/>
              </w:rPr>
              <w:t>wi</w:t>
            </w:r>
            <w:proofErr w:type="spellEnd"/>
            <w:r w:rsidRPr="00D81980">
              <w:rPr>
                <w:rFonts w:cstheme="minorHAnsi"/>
                <w:b/>
                <w:sz w:val="20"/>
                <w:szCs w:val="20"/>
              </w:rPr>
              <w:t>-</w:t>
            </w:r>
            <w:r w:rsidRPr="00D81980">
              <w:rPr>
                <w:rFonts w:cstheme="minorHAnsi"/>
                <w:b/>
                <w:sz w:val="20"/>
                <w:szCs w:val="20"/>
                <w:lang w:val="en-US"/>
              </w:rPr>
              <w:t>fi</w:t>
            </w:r>
            <w:r w:rsidRPr="00D81980">
              <w:rPr>
                <w:rFonts w:cstheme="minorHAnsi"/>
                <w:b/>
                <w:sz w:val="20"/>
                <w:szCs w:val="20"/>
              </w:rPr>
              <w:t xml:space="preserve"> στους επισκέπτες</w:t>
            </w:r>
            <w:r w:rsidRPr="00D81980">
              <w:rPr>
                <w:rFonts w:cstheme="minorHAnsi"/>
                <w:sz w:val="20"/>
                <w:szCs w:val="20"/>
              </w:rPr>
              <w:t>.</w:t>
            </w:r>
          </w:p>
          <w:p w:rsidR="00BA72E9" w:rsidRPr="00D81980" w:rsidRDefault="00BA72E9" w:rsidP="00B66D6A">
            <w:pPr>
              <w:jc w:val="both"/>
              <w:rPr>
                <w:rFonts w:cstheme="minorHAnsi"/>
                <w:sz w:val="20"/>
                <w:szCs w:val="20"/>
              </w:rPr>
            </w:pPr>
            <w:r w:rsidRPr="00D81980">
              <w:rPr>
                <w:rFonts w:cstheme="minorHAnsi"/>
                <w:sz w:val="20"/>
                <w:szCs w:val="20"/>
              </w:rPr>
              <w:t xml:space="preserve">Στις επιχειρήσεις εναλλακτικών μορφών τουρισμού, μεταξύ των άλλων, περιλαμβάνονται επιχειρήσεις, που έχουν ως αντικείμενο δραστηριότητας το θαλάσσιο αλεξίπτωτο, την </w:t>
            </w:r>
            <w:proofErr w:type="spellStart"/>
            <w:r w:rsidRPr="00D81980">
              <w:rPr>
                <w:rFonts w:cstheme="minorHAnsi"/>
                <w:sz w:val="20"/>
                <w:szCs w:val="20"/>
              </w:rPr>
              <w:t>αετοσανίδα</w:t>
            </w:r>
            <w:proofErr w:type="spellEnd"/>
            <w:r w:rsidRPr="00D81980">
              <w:rPr>
                <w:rFonts w:cstheme="minorHAnsi"/>
                <w:sz w:val="20"/>
                <w:szCs w:val="20"/>
              </w:rPr>
              <w:t xml:space="preserve">, το θαλάσσιο </w:t>
            </w:r>
            <w:proofErr w:type="spellStart"/>
            <w:r w:rsidRPr="00D81980">
              <w:rPr>
                <w:rFonts w:cstheme="minorHAnsi"/>
                <w:sz w:val="20"/>
                <w:szCs w:val="20"/>
              </w:rPr>
              <w:t>έλκυθρο</w:t>
            </w:r>
            <w:proofErr w:type="spellEnd"/>
            <w:r w:rsidRPr="00D81980">
              <w:rPr>
                <w:rFonts w:cstheme="minorHAnsi"/>
                <w:sz w:val="20"/>
                <w:szCs w:val="20"/>
              </w:rPr>
              <w:t xml:space="preserve">, την αναρρίχηση, το ποδήλατο βουνού, την ιππασία, το μίνι γκολφ, το </w:t>
            </w:r>
            <w:r w:rsidRPr="00D81980">
              <w:rPr>
                <w:rFonts w:cstheme="minorHAnsi"/>
                <w:sz w:val="20"/>
                <w:szCs w:val="20"/>
                <w:lang w:val="en-US"/>
              </w:rPr>
              <w:t>yachting</w:t>
            </w:r>
            <w:r w:rsidRPr="00D81980">
              <w:rPr>
                <w:rFonts w:cstheme="minorHAnsi"/>
                <w:sz w:val="20"/>
                <w:szCs w:val="20"/>
              </w:rPr>
              <w:t xml:space="preserve">, το </w:t>
            </w:r>
            <w:r w:rsidRPr="00D81980">
              <w:rPr>
                <w:rFonts w:cstheme="minorHAnsi"/>
                <w:sz w:val="20"/>
                <w:szCs w:val="20"/>
                <w:lang w:val="en-US"/>
              </w:rPr>
              <w:t>canoe</w:t>
            </w:r>
            <w:r w:rsidRPr="00D81980">
              <w:rPr>
                <w:rFonts w:cstheme="minorHAnsi"/>
                <w:sz w:val="20"/>
                <w:szCs w:val="20"/>
              </w:rPr>
              <w:t>-</w:t>
            </w:r>
            <w:r w:rsidRPr="00D81980">
              <w:rPr>
                <w:rFonts w:cstheme="minorHAnsi"/>
                <w:sz w:val="20"/>
                <w:szCs w:val="20"/>
                <w:lang w:val="en-US"/>
              </w:rPr>
              <w:t>kayak</w:t>
            </w:r>
            <w:r w:rsidRPr="00D81980">
              <w:rPr>
                <w:rFonts w:cstheme="minorHAnsi"/>
                <w:sz w:val="20"/>
                <w:szCs w:val="20"/>
              </w:rPr>
              <w:t xml:space="preserve">, τους </w:t>
            </w:r>
            <w:proofErr w:type="spellStart"/>
            <w:r w:rsidRPr="00D81980">
              <w:rPr>
                <w:rFonts w:cstheme="minorHAnsi"/>
                <w:sz w:val="20"/>
                <w:szCs w:val="20"/>
              </w:rPr>
              <w:t>πολυχώρους</w:t>
            </w:r>
            <w:proofErr w:type="spellEnd"/>
            <w:r w:rsidRPr="00D81980">
              <w:rPr>
                <w:rFonts w:cstheme="minorHAnsi"/>
                <w:sz w:val="20"/>
                <w:szCs w:val="20"/>
              </w:rPr>
              <w:t>, την παρατήρηση χλωρίδας και πανίδας, τον περιπατητικό τουρισμό, τον τουρισμό υγείας και ευεξίας (π.χ. μονάδες ιαματικής θεραπείας), την περιβαλλοντική ενημέρωση, , την τοξοβολία, τις καταδύσεις, την γευσιγνωσία κλπ.</w:t>
            </w: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ενίσχυση επενδύσεων που αφορούν </w:t>
            </w:r>
            <w:r w:rsidRPr="00D81980">
              <w:rPr>
                <w:rFonts w:cstheme="minorHAnsi"/>
                <w:sz w:val="20"/>
                <w:szCs w:val="20"/>
                <w:lang w:val="en-US"/>
              </w:rPr>
              <w:t>camping</w:t>
            </w:r>
            <w:r w:rsidRPr="00D81980">
              <w:rPr>
                <w:rFonts w:cstheme="minorHAnsi"/>
                <w:sz w:val="20"/>
                <w:szCs w:val="20"/>
              </w:rPr>
              <w:t xml:space="preserve">, κατασκηνώσεις, αγροκτήματα με μονάδα διανυκτέρευσης ή/και εστίασης και μονάδες ιαματικής θεραπείας, β) η εφαρμογή συστημάτων διασφάλισης της ποιότητας, γ) η υλοποίηση επενδύσεων σε ορεινές περιοχές, δ) η χρήση ανανεώσιμων πηγών ενέργειας </w:t>
            </w:r>
            <w:r w:rsidR="00C6602E" w:rsidRPr="00C6602E">
              <w:rPr>
                <w:rFonts w:cstheme="minorHAnsi"/>
                <w:sz w:val="20"/>
                <w:szCs w:val="20"/>
              </w:rPr>
              <w:t xml:space="preserve">(όταν γίνεται χρήση του αρ. 22 του Καν. Ε.Ε. 651/2014) </w:t>
            </w:r>
            <w:r w:rsidRPr="00D81980">
              <w:rPr>
                <w:rFonts w:cstheme="minorHAnsi"/>
                <w:sz w:val="20"/>
                <w:szCs w:val="20"/>
              </w:rPr>
              <w:t>και η εφαρμογή συστημάτων εξοικονόμησης ενέργειας, ε) οι επενδύσεις που πραγματοποιούνται από αγρότες ή αγροτικούς συνεταιρισμούς ή ομάδες παραγωγών ή μέλη ευπαθών ομάδων πληθυσμού (όπως ορίζονται στο Ν.4019/2011) ή ΚΟΙΝΣΕΠ ή νέους/νέες έως  35 ετών, στ) η εφαρμογή συστημάτων εξοικονόμησης νερού,  και ζ) η αξιοποίηση των νέων τεχνολογιών κ.</w:t>
            </w:r>
          </w:p>
          <w:p w:rsidR="00BA72E9" w:rsidRPr="00D81980" w:rsidRDefault="00BA72E9" w:rsidP="00B66D6A">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και αγγλική γλώσσα.</w:t>
            </w:r>
          </w:p>
          <w:p w:rsidR="00BA72E9" w:rsidRPr="00D81980" w:rsidRDefault="00BA72E9" w:rsidP="00B66D6A">
            <w:pPr>
              <w:jc w:val="both"/>
              <w:rPr>
                <w:rFonts w:cstheme="minorHAnsi"/>
                <w:b/>
                <w:sz w:val="20"/>
                <w:szCs w:val="20"/>
              </w:rPr>
            </w:pPr>
          </w:p>
          <w:p w:rsidR="00BA72E9" w:rsidRPr="00D81980" w:rsidRDefault="00BA72E9" w:rsidP="00B66D6A">
            <w:pPr>
              <w:jc w:val="both"/>
              <w:rPr>
                <w:rFonts w:cstheme="minorHAnsi"/>
                <w:sz w:val="20"/>
                <w:szCs w:val="20"/>
                <w:u w:val="single"/>
              </w:rPr>
            </w:pPr>
            <w:r w:rsidRPr="00D81980">
              <w:rPr>
                <w:rFonts w:cstheme="minorHAnsi"/>
                <w:sz w:val="20"/>
                <w:szCs w:val="20"/>
                <w:u w:val="single"/>
              </w:rPr>
              <w:lastRenderedPageBreak/>
              <w:t>Επισημάνσεις</w:t>
            </w:r>
          </w:p>
          <w:p w:rsidR="00BA72E9" w:rsidRPr="00D81980" w:rsidRDefault="00BA72E9" w:rsidP="00665F22">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 xml:space="preserve">Με το άρθρο 22, του Κανονισμού (ΕΕ) 651/14 χρηματοδοτούνται </w:t>
            </w:r>
            <w:r w:rsidR="00665F22" w:rsidRPr="00665F22">
              <w:rPr>
                <w:rFonts w:eastAsia="Calibri" w:cstheme="minorHAnsi"/>
                <w:b/>
                <w:sz w:val="20"/>
                <w:szCs w:val="20"/>
              </w:rPr>
              <w:t xml:space="preserve">μικρές </w:t>
            </w:r>
            <w:r w:rsidR="00665F22">
              <w:rPr>
                <w:rFonts w:eastAsia="Calibri" w:cstheme="minorHAnsi"/>
                <w:b/>
                <w:sz w:val="20"/>
                <w:szCs w:val="20"/>
              </w:rPr>
              <w:t xml:space="preserve">και πολύ μικρές επιχειρήσεις </w:t>
            </w:r>
            <w:r w:rsidR="004B16B8">
              <w:rPr>
                <w:rFonts w:eastAsia="Calibri" w:cstheme="minorHAnsi"/>
                <w:b/>
                <w:sz w:val="20"/>
                <w:szCs w:val="20"/>
              </w:rPr>
              <w:t xml:space="preserve">με έναρξη δραστηριότητας μετά την ημερομηνία δημοσίευσης της Πρόσκλησης του Τοπικού Προγράμματος για την υποβολή προτάσεων από δυνητικούς δικαιούχους και με την προϋπόθεση ότι οι εταίροι / μέτοχοι δεν ασκούν επιχειρηματική δραστηριότητα άνω των τριών (3) ετών σε λοιπές επιχειρήσεις. </w:t>
            </w:r>
          </w:p>
          <w:p w:rsidR="00BA72E9" w:rsidRPr="004B16B8" w:rsidRDefault="00BA72E9" w:rsidP="00C6602E">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 xml:space="preserve">Με το άρθρο 14, του Κανονισμού (ΕΕ) 651/14 χρηματοδοτούνται τόσο υφιστάμενες όσο και νέες επιχειρηματικές μονάδες </w:t>
            </w:r>
            <w:r w:rsidR="00C6602E">
              <w:rPr>
                <w:rFonts w:eastAsia="Calibri" w:cstheme="minorHAnsi"/>
                <w:sz w:val="20"/>
                <w:szCs w:val="20"/>
              </w:rPr>
              <w:t xml:space="preserve"> για «αρχική επένδυση» όπως αυτή ορίζεται στον «Πίνακα</w:t>
            </w:r>
            <w:r w:rsidR="00C6602E" w:rsidRPr="00C6602E">
              <w:rPr>
                <w:rFonts w:eastAsia="Calibri" w:cstheme="minorHAnsi"/>
                <w:sz w:val="20"/>
                <w:szCs w:val="20"/>
              </w:rPr>
              <w:t xml:space="preserve"> επεξήγησης όρων και συντμήσεων</w:t>
            </w:r>
            <w:r w:rsidR="00C6602E">
              <w:rPr>
                <w:rFonts w:eastAsia="Calibri" w:cstheme="minorHAnsi"/>
                <w:sz w:val="20"/>
                <w:szCs w:val="20"/>
              </w:rPr>
              <w:t>» της πρόσκλησης.</w:t>
            </w:r>
          </w:p>
          <w:p w:rsidR="003C178F" w:rsidRPr="00D81980" w:rsidRDefault="003C178F" w:rsidP="003C178F">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Με το άρθρο 14, του Κανονισμού (ΕΕ) 651/14</w:t>
            </w:r>
            <w:r>
              <w:rPr>
                <w:rFonts w:eastAsia="Calibri" w:cstheme="minorHAnsi"/>
                <w:b/>
                <w:sz w:val="20"/>
                <w:szCs w:val="20"/>
              </w:rPr>
              <w:t xml:space="preserve"> </w:t>
            </w:r>
            <w:r w:rsidRPr="00307112">
              <w:rPr>
                <w:szCs w:val="20"/>
              </w:rPr>
              <w:t xml:space="preserve">δεν είναι επιλέξιμες οι ενισχύσεις για παραγωγή ενέργειας </w:t>
            </w:r>
            <w:r>
              <w:rPr>
                <w:szCs w:val="20"/>
              </w:rPr>
              <w:t xml:space="preserve">και </w:t>
            </w:r>
            <w:r w:rsidRPr="00307112">
              <w:rPr>
                <w:szCs w:val="20"/>
              </w:rPr>
              <w:t>επομένως ο εξοπλισμός παραγωγής ενέργειας από ανανεώσιμες πηγές ενέργειας</w:t>
            </w:r>
          </w:p>
          <w:p w:rsidR="00BA72E9" w:rsidRPr="00D81980" w:rsidRDefault="00BA72E9" w:rsidP="00BA72E9">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Ο εν δυνάμει δικαιούχος δύναται να επιλέξει είτε το άρθρο 22 είτε το άρθρο 14, του Κανονισμού (ΕΕ) 651/14, για την υποβολή της επενδυτικής του πρότασης, σύμφωνα με τις ανάγκες τους και τις προϋποθέσεις που τίθενται</w:t>
            </w:r>
          </w:p>
          <w:p w:rsidR="00BA72E9" w:rsidRPr="00D81980" w:rsidRDefault="00BA72E9" w:rsidP="00B66D6A">
            <w:pPr>
              <w:pStyle w:val="a3"/>
              <w:rPr>
                <w:rFonts w:eastAsia="Calibri" w:cstheme="minorHAnsi"/>
                <w:b/>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κριτήριο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5" w:type="dxa"/>
              <w:tblLayout w:type="fixed"/>
              <w:tblLook w:val="04A0" w:firstRow="1" w:lastRow="0" w:firstColumn="1" w:lastColumn="0" w:noHBand="0" w:noVBand="1"/>
            </w:tblPr>
            <w:tblGrid>
              <w:gridCol w:w="5073"/>
              <w:gridCol w:w="5074"/>
              <w:gridCol w:w="5074"/>
            </w:tblGrid>
            <w:tr w:rsidR="00BA72E9" w:rsidRPr="00D81980" w:rsidTr="00D81980">
              <w:trPr>
                <w:trHeight w:val="102"/>
              </w:trPr>
              <w:tc>
                <w:tcPr>
                  <w:tcW w:w="5073"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074"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074"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ΜΟΡΙΟΔΟΤΗΣΗ </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102"/>
              </w:trPr>
              <w:tc>
                <w:tcPr>
                  <w:tcW w:w="5073" w:type="dxa"/>
                </w:tcPr>
                <w:p w:rsidR="00BA72E9" w:rsidRPr="00D81980" w:rsidRDefault="00BA72E9" w:rsidP="00B66D6A">
                  <w:pPr>
                    <w:jc w:val="both"/>
                    <w:rPr>
                      <w:rFonts w:cstheme="minorHAnsi"/>
                      <w:sz w:val="20"/>
                      <w:szCs w:val="20"/>
                    </w:rPr>
                  </w:pPr>
                  <w:r w:rsidRPr="00D81980">
                    <w:rPr>
                      <w:rFonts w:cstheme="minorHAnsi"/>
                      <w:sz w:val="20"/>
                      <w:szCs w:val="20"/>
                    </w:rPr>
                    <w:t xml:space="preserve">Η επένδυση αφορά </w:t>
                  </w:r>
                  <w:r w:rsidRPr="00D81980">
                    <w:rPr>
                      <w:rFonts w:cstheme="minorHAnsi"/>
                      <w:sz w:val="20"/>
                      <w:szCs w:val="20"/>
                      <w:lang w:val="en-US"/>
                    </w:rPr>
                    <w:t>camping</w:t>
                  </w:r>
                  <w:r w:rsidRPr="00D81980">
                    <w:rPr>
                      <w:rFonts w:cstheme="minorHAnsi"/>
                      <w:sz w:val="20"/>
                      <w:szCs w:val="20"/>
                    </w:rPr>
                    <w:t xml:space="preserve"> ή κατασκήνωση ή αγρόκτημα με μονάδα διανυκτέρευσης ή/και εστίασης, ή μονάδα ιαματικής θεραπείας ή επιχείρηση εναλλακτικού τουρισμού</w:t>
                  </w:r>
                </w:p>
              </w:tc>
              <w:tc>
                <w:tcPr>
                  <w:tcW w:w="5074"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074"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102"/>
              </w:trPr>
              <w:tc>
                <w:tcPr>
                  <w:tcW w:w="5073" w:type="dxa"/>
                </w:tcPr>
                <w:p w:rsidR="00BA72E9" w:rsidRPr="00D81980" w:rsidRDefault="00BA72E9" w:rsidP="00B66D6A">
                  <w:pPr>
                    <w:jc w:val="both"/>
                    <w:rPr>
                      <w:rFonts w:cstheme="minorHAnsi"/>
                      <w:sz w:val="20"/>
                      <w:szCs w:val="20"/>
                    </w:rPr>
                  </w:pPr>
                  <w:r w:rsidRPr="00D81980">
                    <w:rPr>
                      <w:rFonts w:cstheme="minorHAnsi"/>
                      <w:sz w:val="20"/>
                      <w:szCs w:val="20"/>
                    </w:rPr>
                    <w:t xml:space="preserve">Η επένδυση αφορά μονάδα διανυκτέρευσης ή εστίασης-αναψυχής με παροχή συμπληρωματικών υπηρεσιών (π.χ. </w:t>
                  </w:r>
                  <w:r w:rsidRPr="00D81980">
                    <w:rPr>
                      <w:rFonts w:cstheme="minorHAnsi"/>
                      <w:sz w:val="20"/>
                      <w:szCs w:val="20"/>
                      <w:lang w:val="en-US"/>
                    </w:rPr>
                    <w:t>mountain</w:t>
                  </w:r>
                  <w:r w:rsidRPr="00D81980">
                    <w:rPr>
                      <w:rFonts w:cstheme="minorHAnsi"/>
                      <w:sz w:val="20"/>
                      <w:szCs w:val="20"/>
                    </w:rPr>
                    <w:t xml:space="preserve"> </w:t>
                  </w:r>
                  <w:r w:rsidRPr="00D81980">
                    <w:rPr>
                      <w:rFonts w:cstheme="minorHAnsi"/>
                      <w:sz w:val="20"/>
                      <w:szCs w:val="20"/>
                      <w:lang w:val="en-US"/>
                    </w:rPr>
                    <w:t>bike</w:t>
                  </w:r>
                  <w:r w:rsidRPr="00D81980">
                    <w:rPr>
                      <w:rFonts w:cstheme="minorHAnsi"/>
                      <w:sz w:val="20"/>
                      <w:szCs w:val="20"/>
                    </w:rPr>
                    <w:t>, αθλητικοί χώροι, αίθουσα μελέτης, κινηματογραφικές προβολές)</w:t>
                  </w:r>
                </w:p>
              </w:tc>
              <w:tc>
                <w:tcPr>
                  <w:tcW w:w="5074" w:type="dxa"/>
                  <w:vMerge/>
                </w:tcPr>
                <w:p w:rsidR="00BA72E9" w:rsidRPr="00D81980" w:rsidRDefault="00BA72E9" w:rsidP="00B66D6A">
                  <w:pPr>
                    <w:jc w:val="both"/>
                    <w:rPr>
                      <w:rFonts w:cstheme="minorHAnsi"/>
                      <w:sz w:val="20"/>
                      <w:szCs w:val="20"/>
                    </w:rPr>
                  </w:pPr>
                </w:p>
              </w:tc>
              <w:tc>
                <w:tcPr>
                  <w:tcW w:w="5074"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81980">
              <w:trPr>
                <w:trHeight w:val="689"/>
              </w:trPr>
              <w:tc>
                <w:tcPr>
                  <w:tcW w:w="5073" w:type="dxa"/>
                </w:tcPr>
                <w:p w:rsidR="00BA72E9" w:rsidRPr="00D81980" w:rsidRDefault="00BA72E9" w:rsidP="00B66D6A">
                  <w:pPr>
                    <w:jc w:val="both"/>
                    <w:rPr>
                      <w:rFonts w:cstheme="minorHAnsi"/>
                      <w:sz w:val="20"/>
                      <w:szCs w:val="20"/>
                    </w:rPr>
                  </w:pPr>
                  <w:r w:rsidRPr="00D81980">
                    <w:rPr>
                      <w:rFonts w:cstheme="minorHAnsi"/>
                      <w:sz w:val="20"/>
                      <w:szCs w:val="20"/>
                    </w:rPr>
                    <w:t>Η επένδυση αφορά μονάδα διανυκτέρευσης ή εστίασης-αναψυχής, χωρίς συμπληρωματικές υπηρεσίες</w:t>
                  </w:r>
                </w:p>
              </w:tc>
              <w:tc>
                <w:tcPr>
                  <w:tcW w:w="5074" w:type="dxa"/>
                  <w:vMerge/>
                </w:tcPr>
                <w:p w:rsidR="00BA72E9" w:rsidRPr="00D81980" w:rsidRDefault="00BA72E9" w:rsidP="00B66D6A">
                  <w:pPr>
                    <w:jc w:val="both"/>
                    <w:rPr>
                      <w:rFonts w:cstheme="minorHAnsi"/>
                      <w:sz w:val="20"/>
                      <w:szCs w:val="20"/>
                    </w:rPr>
                  </w:pPr>
                </w:p>
              </w:tc>
              <w:tc>
                <w:tcPr>
                  <w:tcW w:w="5074"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40</w:t>
                  </w:r>
                </w:p>
              </w:tc>
            </w:tr>
            <w:tr w:rsidR="00BA72E9" w:rsidRPr="00D81980" w:rsidTr="00D81980">
              <w:trPr>
                <w:trHeight w:val="170"/>
              </w:trPr>
              <w:tc>
                <w:tcPr>
                  <w:tcW w:w="5073"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074" w:type="dxa"/>
                  <w:vMerge/>
                </w:tcPr>
                <w:p w:rsidR="00BA72E9" w:rsidRPr="00D81980" w:rsidRDefault="00BA72E9" w:rsidP="00B66D6A">
                  <w:pPr>
                    <w:jc w:val="both"/>
                    <w:rPr>
                      <w:rFonts w:cstheme="minorHAnsi"/>
                      <w:sz w:val="20"/>
                      <w:szCs w:val="20"/>
                    </w:rPr>
                  </w:pPr>
                </w:p>
              </w:tc>
              <w:tc>
                <w:tcPr>
                  <w:tcW w:w="5074"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2E0962">
            <w:pPr>
              <w:jc w:val="both"/>
              <w:rPr>
                <w:rFonts w:cstheme="minorHAnsi"/>
                <w:sz w:val="20"/>
                <w:szCs w:val="20"/>
              </w:rPr>
            </w:pPr>
            <w:r w:rsidRPr="00D81980">
              <w:rPr>
                <w:rFonts w:cstheme="minorHAnsi"/>
                <w:sz w:val="20"/>
                <w:szCs w:val="20"/>
              </w:rPr>
              <w:t>Το μέγιστο ποσοστό ενίσχυσης ανέρχεται σε 65%</w:t>
            </w:r>
            <w:r w:rsidR="00B66D6A" w:rsidRPr="004B16B8">
              <w:rPr>
                <w:rFonts w:cstheme="minorHAnsi"/>
                <w:sz w:val="20"/>
                <w:szCs w:val="20"/>
              </w:rPr>
              <w:t xml:space="preserve"> </w:t>
            </w:r>
            <w:r w:rsidR="00B66D6A">
              <w:rPr>
                <w:rFonts w:cstheme="minorHAnsi"/>
                <w:sz w:val="20"/>
                <w:szCs w:val="20"/>
              </w:rPr>
              <w:t xml:space="preserve">όταν </w:t>
            </w:r>
            <w:r w:rsidR="002E0962">
              <w:rPr>
                <w:rFonts w:cstheme="minorHAnsi"/>
                <w:sz w:val="20"/>
                <w:szCs w:val="20"/>
              </w:rPr>
              <w:t>εφαρμόζεται το</w:t>
            </w:r>
            <w:r w:rsidR="00B66D6A">
              <w:rPr>
                <w:rFonts w:cstheme="minorHAnsi"/>
                <w:sz w:val="20"/>
                <w:szCs w:val="20"/>
              </w:rPr>
              <w:t xml:space="preserve"> </w:t>
            </w:r>
            <w:r w:rsidR="00B66D6A" w:rsidRPr="00B66D6A">
              <w:rPr>
                <w:rFonts w:cstheme="minorHAnsi"/>
                <w:sz w:val="20"/>
                <w:szCs w:val="20"/>
              </w:rPr>
              <w:t>άρθρο 22</w:t>
            </w:r>
            <w:r w:rsidR="00B66D6A">
              <w:rPr>
                <w:rFonts w:cstheme="minorHAnsi"/>
                <w:sz w:val="20"/>
                <w:szCs w:val="20"/>
              </w:rPr>
              <w:t xml:space="preserve"> </w:t>
            </w:r>
            <w:r w:rsidR="00B66D6A" w:rsidRPr="00B66D6A">
              <w:rPr>
                <w:rFonts w:cstheme="minorHAnsi"/>
                <w:sz w:val="20"/>
                <w:szCs w:val="20"/>
              </w:rPr>
              <w:t>του Κανονισμού (ΕΕ) 651/14</w:t>
            </w:r>
            <w:r w:rsidR="00B66D6A">
              <w:rPr>
                <w:rFonts w:cstheme="minorHAnsi"/>
                <w:sz w:val="20"/>
                <w:szCs w:val="20"/>
              </w:rPr>
              <w:t xml:space="preserve"> και σε 55</w:t>
            </w:r>
            <w:r w:rsidR="002E0962">
              <w:rPr>
                <w:rFonts w:cstheme="minorHAnsi"/>
                <w:sz w:val="20"/>
                <w:szCs w:val="20"/>
              </w:rPr>
              <w:t xml:space="preserve">% όταν εφαρμόζεται το </w:t>
            </w:r>
            <w:r w:rsidR="002E0962" w:rsidRPr="00B66D6A">
              <w:rPr>
                <w:rFonts w:cstheme="minorHAnsi"/>
                <w:sz w:val="20"/>
                <w:szCs w:val="20"/>
              </w:rPr>
              <w:t xml:space="preserve">άρθρο </w:t>
            </w:r>
            <w:r w:rsidR="002E0962">
              <w:rPr>
                <w:rFonts w:cstheme="minorHAnsi"/>
                <w:sz w:val="20"/>
                <w:szCs w:val="20"/>
              </w:rPr>
              <w:t xml:space="preserve">14 </w:t>
            </w:r>
            <w:r w:rsidR="002E0962" w:rsidRPr="00B66D6A">
              <w:rPr>
                <w:rFonts w:cstheme="minorHAnsi"/>
                <w:sz w:val="20"/>
                <w:szCs w:val="20"/>
              </w:rPr>
              <w:t>του Κανονισμού (ΕΕ) 651/14</w:t>
            </w:r>
            <w:r w:rsidR="002E0962">
              <w:rPr>
                <w:rFonts w:cstheme="minorHAnsi"/>
                <w:sz w:val="20"/>
                <w:szCs w:val="20"/>
              </w:rPr>
              <w:t xml:space="preserve">  </w:t>
            </w:r>
            <w:r w:rsidRPr="00D81980">
              <w:rPr>
                <w:rFonts w:cstheme="minorHAnsi"/>
                <w:sz w:val="20"/>
                <w:szCs w:val="20"/>
              </w:rPr>
              <w:t>.</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102"/>
        </w:trPr>
        <w:tc>
          <w:tcPr>
            <w:tcW w:w="15556" w:type="dxa"/>
            <w:gridSpan w:val="5"/>
          </w:tcPr>
          <w:p w:rsidR="00BA72E9" w:rsidRPr="00D81980" w:rsidRDefault="00BA72E9" w:rsidP="00B66D6A">
            <w:pPr>
              <w:rPr>
                <w:rFonts w:cstheme="minorHAnsi"/>
                <w:sz w:val="20"/>
                <w:szCs w:val="20"/>
              </w:rPr>
            </w:pPr>
            <w:r w:rsidRPr="00D81980">
              <w:rPr>
                <w:rFonts w:cstheme="minorHAnsi"/>
                <w:sz w:val="20"/>
                <w:szCs w:val="20"/>
              </w:rPr>
              <w:t>Θ.Κ. 1: Βελτίωση της ελκυστικότητας της περιοχής παρέμβασης και ενίσχυση του τουριστικού προϊόντος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177"/>
        </w:trPr>
        <w:tc>
          <w:tcPr>
            <w:tcW w:w="4205" w:type="dxa"/>
            <w:gridSpan w:val="2"/>
          </w:tcPr>
          <w:p w:rsidR="00BA72E9" w:rsidRPr="00D81980" w:rsidRDefault="00BA72E9" w:rsidP="00B66D6A">
            <w:pPr>
              <w:rPr>
                <w:rFonts w:cstheme="minorHAnsi"/>
                <w:sz w:val="20"/>
                <w:szCs w:val="20"/>
              </w:rPr>
            </w:pPr>
          </w:p>
        </w:tc>
        <w:tc>
          <w:tcPr>
            <w:tcW w:w="3152"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309"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890"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177"/>
        </w:trPr>
        <w:tc>
          <w:tcPr>
            <w:tcW w:w="4205" w:type="dxa"/>
            <w:gridSpan w:val="2"/>
          </w:tcPr>
          <w:p w:rsidR="00BA72E9" w:rsidRPr="00D81980" w:rsidRDefault="00BA72E9" w:rsidP="00B66D6A">
            <w:pPr>
              <w:rPr>
                <w:rFonts w:cstheme="minorHAnsi"/>
                <w:b/>
                <w:sz w:val="20"/>
                <w:szCs w:val="20"/>
              </w:rPr>
            </w:pPr>
            <w:r w:rsidRPr="00D81980">
              <w:rPr>
                <w:rFonts w:cstheme="minorHAnsi"/>
                <w:b/>
                <w:sz w:val="20"/>
                <w:szCs w:val="20"/>
              </w:rPr>
              <w:lastRenderedPageBreak/>
              <w:t>Συνολικός Προϋπολογισμός</w:t>
            </w:r>
          </w:p>
        </w:tc>
        <w:tc>
          <w:tcPr>
            <w:tcW w:w="3152" w:type="dxa"/>
          </w:tcPr>
          <w:p w:rsidR="00BA72E9" w:rsidRPr="00D81980" w:rsidRDefault="00BA72E9" w:rsidP="00B66D6A">
            <w:pPr>
              <w:jc w:val="center"/>
              <w:rPr>
                <w:rFonts w:cstheme="minorHAnsi"/>
                <w:sz w:val="20"/>
                <w:szCs w:val="20"/>
              </w:rPr>
            </w:pPr>
            <w:r w:rsidRPr="00D81980">
              <w:rPr>
                <w:rFonts w:cstheme="minorHAnsi"/>
                <w:sz w:val="20"/>
                <w:szCs w:val="20"/>
              </w:rPr>
              <w:t>1.100.000,00</w:t>
            </w:r>
          </w:p>
        </w:tc>
        <w:tc>
          <w:tcPr>
            <w:tcW w:w="4309" w:type="dxa"/>
          </w:tcPr>
          <w:p w:rsidR="00BA72E9" w:rsidRPr="00D81980" w:rsidRDefault="00BA72E9" w:rsidP="00B66D6A">
            <w:pPr>
              <w:jc w:val="center"/>
              <w:rPr>
                <w:rFonts w:cstheme="minorHAnsi"/>
                <w:sz w:val="20"/>
                <w:szCs w:val="20"/>
              </w:rPr>
            </w:pPr>
            <w:r w:rsidRPr="00D81980">
              <w:rPr>
                <w:rFonts w:cstheme="minorHAnsi"/>
                <w:sz w:val="20"/>
                <w:szCs w:val="20"/>
              </w:rPr>
              <w:t>17,60</w:t>
            </w:r>
          </w:p>
        </w:tc>
        <w:tc>
          <w:tcPr>
            <w:tcW w:w="3890" w:type="dxa"/>
          </w:tcPr>
          <w:p w:rsidR="00BA72E9" w:rsidRPr="00D81980" w:rsidRDefault="00BA72E9" w:rsidP="00B66D6A">
            <w:pPr>
              <w:jc w:val="center"/>
              <w:rPr>
                <w:rFonts w:cstheme="minorHAnsi"/>
                <w:sz w:val="20"/>
                <w:szCs w:val="20"/>
              </w:rPr>
            </w:pPr>
            <w:r w:rsidRPr="00D81980">
              <w:rPr>
                <w:rFonts w:cstheme="minorHAnsi"/>
                <w:sz w:val="20"/>
                <w:szCs w:val="20"/>
              </w:rPr>
              <w:t>13,13</w:t>
            </w:r>
          </w:p>
        </w:tc>
      </w:tr>
      <w:tr w:rsidR="00BA72E9" w:rsidRPr="00D81980" w:rsidTr="00D81980">
        <w:trPr>
          <w:trHeight w:val="177"/>
        </w:trPr>
        <w:tc>
          <w:tcPr>
            <w:tcW w:w="4205"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152" w:type="dxa"/>
          </w:tcPr>
          <w:p w:rsidR="00BA72E9" w:rsidRPr="00D81980" w:rsidRDefault="00BA72E9" w:rsidP="00B66D6A">
            <w:pPr>
              <w:jc w:val="center"/>
              <w:rPr>
                <w:rFonts w:cstheme="minorHAnsi"/>
                <w:sz w:val="20"/>
                <w:szCs w:val="20"/>
              </w:rPr>
            </w:pPr>
            <w:r w:rsidRPr="00D81980">
              <w:rPr>
                <w:rFonts w:cstheme="minorHAnsi"/>
                <w:sz w:val="20"/>
                <w:szCs w:val="20"/>
              </w:rPr>
              <w:t>715.000,00</w:t>
            </w:r>
          </w:p>
        </w:tc>
        <w:tc>
          <w:tcPr>
            <w:tcW w:w="4309" w:type="dxa"/>
          </w:tcPr>
          <w:p w:rsidR="00BA72E9" w:rsidRPr="00D81980" w:rsidRDefault="00BA72E9" w:rsidP="00B66D6A">
            <w:pPr>
              <w:jc w:val="center"/>
              <w:rPr>
                <w:rFonts w:cstheme="minorHAnsi"/>
                <w:sz w:val="20"/>
                <w:szCs w:val="20"/>
              </w:rPr>
            </w:pPr>
            <w:r w:rsidRPr="00D81980">
              <w:rPr>
                <w:rFonts w:cstheme="minorHAnsi"/>
                <w:sz w:val="20"/>
                <w:szCs w:val="20"/>
              </w:rPr>
              <w:t>16,34</w:t>
            </w:r>
          </w:p>
        </w:tc>
        <w:tc>
          <w:tcPr>
            <w:tcW w:w="3890" w:type="dxa"/>
          </w:tcPr>
          <w:p w:rsidR="00BA72E9" w:rsidRPr="00D81980" w:rsidRDefault="00BA72E9" w:rsidP="00B66D6A">
            <w:pPr>
              <w:jc w:val="center"/>
              <w:rPr>
                <w:rFonts w:cstheme="minorHAnsi"/>
                <w:sz w:val="20"/>
                <w:szCs w:val="20"/>
              </w:rPr>
            </w:pPr>
            <w:r w:rsidRPr="00D81980">
              <w:rPr>
                <w:rFonts w:cstheme="minorHAnsi"/>
                <w:sz w:val="20"/>
                <w:szCs w:val="20"/>
              </w:rPr>
              <w:t>11,00</w:t>
            </w:r>
          </w:p>
        </w:tc>
      </w:tr>
      <w:tr w:rsidR="00BA72E9" w:rsidRPr="00D81980" w:rsidTr="00D81980">
        <w:trPr>
          <w:trHeight w:val="177"/>
        </w:trPr>
        <w:tc>
          <w:tcPr>
            <w:tcW w:w="4205"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152" w:type="dxa"/>
          </w:tcPr>
          <w:p w:rsidR="00BA72E9" w:rsidRPr="00D81980" w:rsidRDefault="00BA72E9" w:rsidP="00B66D6A">
            <w:pPr>
              <w:jc w:val="center"/>
              <w:rPr>
                <w:rFonts w:cstheme="minorHAnsi"/>
                <w:sz w:val="20"/>
                <w:szCs w:val="20"/>
              </w:rPr>
            </w:pPr>
            <w:r w:rsidRPr="00D81980">
              <w:rPr>
                <w:rFonts w:cstheme="minorHAnsi"/>
                <w:sz w:val="20"/>
                <w:szCs w:val="20"/>
              </w:rPr>
              <w:t>385.000,00</w:t>
            </w:r>
          </w:p>
        </w:tc>
        <w:tc>
          <w:tcPr>
            <w:tcW w:w="4309" w:type="dxa"/>
          </w:tcPr>
          <w:p w:rsidR="00BA72E9" w:rsidRPr="00D81980" w:rsidRDefault="00BA72E9" w:rsidP="00B66D6A">
            <w:pPr>
              <w:jc w:val="center"/>
              <w:rPr>
                <w:rFonts w:cstheme="minorHAnsi"/>
                <w:sz w:val="20"/>
                <w:szCs w:val="20"/>
              </w:rPr>
            </w:pPr>
            <w:r w:rsidRPr="00D81980">
              <w:rPr>
                <w:rFonts w:cstheme="minorHAnsi"/>
                <w:sz w:val="20"/>
                <w:szCs w:val="20"/>
              </w:rPr>
              <w:t>20,53</w:t>
            </w:r>
          </w:p>
        </w:tc>
        <w:tc>
          <w:tcPr>
            <w:tcW w:w="3890" w:type="dxa"/>
          </w:tcPr>
          <w:p w:rsidR="00BA72E9" w:rsidRPr="00D81980" w:rsidRDefault="00BA72E9" w:rsidP="00B66D6A">
            <w:pPr>
              <w:jc w:val="center"/>
              <w:rPr>
                <w:rFonts w:cstheme="minorHAnsi"/>
                <w:sz w:val="20"/>
                <w:szCs w:val="20"/>
              </w:rPr>
            </w:pPr>
            <w:r w:rsidRPr="00D81980">
              <w:rPr>
                <w:rFonts w:cstheme="minorHAnsi"/>
                <w:sz w:val="20"/>
                <w:szCs w:val="20"/>
              </w:rPr>
              <w:t>20,53</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81980">
        <w:trPr>
          <w:trHeight w:val="102"/>
        </w:trPr>
        <w:tc>
          <w:tcPr>
            <w:tcW w:w="15556"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102"/>
        </w:trPr>
        <w:tc>
          <w:tcPr>
            <w:tcW w:w="15556" w:type="dxa"/>
            <w:gridSpan w:val="5"/>
          </w:tcPr>
          <w:p w:rsidR="00BA72E9" w:rsidRPr="00D81980" w:rsidRDefault="00BA72E9" w:rsidP="00B66D6A">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350"/>
        </w:trPr>
        <w:tc>
          <w:tcPr>
            <w:tcW w:w="15556"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1, που αφορούν τον τουρισμό,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Θεματικές Κατεύθυνσης 2, οι οποίες αφορούν τον </w:t>
            </w:r>
            <w:proofErr w:type="spellStart"/>
            <w:r w:rsidRPr="00D81980">
              <w:rPr>
                <w:rFonts w:cstheme="minorHAnsi"/>
                <w:sz w:val="20"/>
                <w:szCs w:val="20"/>
              </w:rPr>
              <w:t>αγροδιατροφική</w:t>
            </w:r>
            <w:proofErr w:type="spellEnd"/>
            <w:r w:rsidRPr="00D81980">
              <w:rPr>
                <w:rFonts w:cstheme="minorHAnsi"/>
                <w:sz w:val="20"/>
                <w:szCs w:val="20"/>
              </w:rPr>
              <w:t xml:space="preserve"> τομέα, καθότι οι μονάδες μεταποίησης/τυποποίησης που θα χρηματοδοτηθούν από το τοπικό πρόγραμμα πρέπει να αποτελέσουν κομμάτι του τοπικού τουριστικού προϊόντος.</w:t>
            </w:r>
          </w:p>
        </w:tc>
      </w:tr>
      <w:tr w:rsidR="00BA72E9" w:rsidRPr="00D81980" w:rsidTr="00D81980">
        <w:trPr>
          <w:trHeight w:val="102"/>
        </w:trPr>
        <w:tc>
          <w:tcPr>
            <w:tcW w:w="1555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102"/>
        </w:trPr>
        <w:tc>
          <w:tcPr>
            <w:tcW w:w="15556"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68321F" w:rsidRDefault="0068321F" w:rsidP="007A5B4E">
      <w:pPr>
        <w:pStyle w:val="2"/>
      </w:pPr>
      <w:bookmarkStart w:id="10" w:name="_Toc4503029"/>
    </w:p>
    <w:p w:rsidR="0068321F" w:rsidRDefault="0068321F" w:rsidP="007A5B4E">
      <w:pPr>
        <w:pStyle w:val="2"/>
      </w:pPr>
    </w:p>
    <w:p w:rsidR="007A5B4E" w:rsidRDefault="007A5B4E" w:rsidP="007A5B4E">
      <w:pPr>
        <w:pStyle w:val="2"/>
      </w:pPr>
      <w:r>
        <w:t>Υποδράση 19.2.3.4</w:t>
      </w:r>
      <w:bookmarkEnd w:id="10"/>
    </w:p>
    <w:tbl>
      <w:tblPr>
        <w:tblStyle w:val="a6"/>
        <w:tblW w:w="15766" w:type="dxa"/>
        <w:tblInd w:w="-998" w:type="dxa"/>
        <w:tblLayout w:type="fixed"/>
        <w:tblLook w:val="04A0" w:firstRow="1" w:lastRow="0" w:firstColumn="1" w:lastColumn="0" w:noHBand="0" w:noVBand="1"/>
      </w:tblPr>
      <w:tblGrid>
        <w:gridCol w:w="4049"/>
        <w:gridCol w:w="213"/>
        <w:gridCol w:w="3195"/>
        <w:gridCol w:w="4367"/>
        <w:gridCol w:w="3942"/>
      </w:tblGrid>
      <w:tr w:rsidR="00BA72E9" w:rsidRPr="00D81980" w:rsidTr="00D81980">
        <w:trPr>
          <w:trHeight w:val="105"/>
        </w:trPr>
        <w:tc>
          <w:tcPr>
            <w:tcW w:w="4049"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717"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ενίσχυση στην ανάπτυξη/βελτίωση της επιχειρηματικότητας και ανταγωνιστικότητας της περιοχής εφαρμογής</w:t>
            </w:r>
          </w:p>
        </w:tc>
      </w:tr>
      <w:tr w:rsidR="00BA72E9" w:rsidRPr="00D81980" w:rsidTr="00D81980">
        <w:trPr>
          <w:trHeight w:val="105"/>
        </w:trPr>
        <w:tc>
          <w:tcPr>
            <w:tcW w:w="4049"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717"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19.2.3</w:t>
            </w:r>
          </w:p>
        </w:tc>
      </w:tr>
      <w:tr w:rsidR="00BA72E9" w:rsidRPr="00D81980" w:rsidTr="00D81980">
        <w:trPr>
          <w:trHeight w:val="105"/>
        </w:trPr>
        <w:tc>
          <w:tcPr>
            <w:tcW w:w="4049"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717"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εφαρμογή ενίσχυσης επενδύσεων στους τομείς της βιοτεχνίας, χειροτεχνίας, παραγωγής ειδών μετά την 1</w:t>
            </w:r>
            <w:r w:rsidRPr="00D81980">
              <w:rPr>
                <w:rFonts w:cstheme="minorHAnsi"/>
                <w:sz w:val="20"/>
                <w:szCs w:val="20"/>
                <w:vertAlign w:val="superscript"/>
              </w:rPr>
              <w:t>η</w:t>
            </w:r>
            <w:r w:rsidRPr="00D81980">
              <w:rPr>
                <w:rFonts w:cstheme="minorHAnsi"/>
                <w:sz w:val="20"/>
                <w:szCs w:val="20"/>
              </w:rPr>
              <w:t xml:space="preserve"> μεταποίηση και του εμπορίου με σκοπό την εξυπηρέτηση των στόχων της τοπικής στρατηγικής</w:t>
            </w:r>
          </w:p>
        </w:tc>
      </w:tr>
      <w:tr w:rsidR="00BA72E9" w:rsidRPr="00D81980" w:rsidTr="00D81980">
        <w:trPr>
          <w:trHeight w:val="105"/>
        </w:trPr>
        <w:tc>
          <w:tcPr>
            <w:tcW w:w="4049"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717"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19.2.3.4</w:t>
            </w:r>
          </w:p>
        </w:tc>
      </w:tr>
      <w:tr w:rsidR="00BA72E9" w:rsidRPr="00D81980" w:rsidTr="00D81980">
        <w:trPr>
          <w:trHeight w:val="105"/>
        </w:trPr>
        <w:tc>
          <w:tcPr>
            <w:tcW w:w="4049"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717"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Άρθρα 14 &amp; 22 Κανονισμού  (ΕΕ) 651/14</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105"/>
        </w:trPr>
        <w:tc>
          <w:tcPr>
            <w:tcW w:w="15766"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 xml:space="preserve">-δράση ενισχύεται η ίδρυση, ο εκσυγχρονισμός και η επέκταση επιχειρήσεων στους τομείς </w:t>
            </w:r>
            <w:r w:rsidRPr="00D81980">
              <w:rPr>
                <w:rFonts w:cstheme="minorHAnsi"/>
                <w:b/>
                <w:sz w:val="20"/>
                <w:szCs w:val="20"/>
              </w:rPr>
              <w:t>της βιοτεχνίας, της χειροτεχνίας, της παραγωγής ειδών μετά την 1</w:t>
            </w:r>
            <w:r w:rsidRPr="00D81980">
              <w:rPr>
                <w:rFonts w:cstheme="minorHAnsi"/>
                <w:b/>
                <w:sz w:val="20"/>
                <w:szCs w:val="20"/>
                <w:vertAlign w:val="superscript"/>
              </w:rPr>
              <w:t>η</w:t>
            </w:r>
            <w:r w:rsidRPr="00D81980">
              <w:rPr>
                <w:rFonts w:cstheme="minorHAnsi"/>
                <w:b/>
                <w:sz w:val="20"/>
                <w:szCs w:val="20"/>
              </w:rPr>
              <w:t xml:space="preserve"> μεταποίηση και του εμπορίου</w:t>
            </w:r>
            <w:r w:rsidRPr="00D81980">
              <w:rPr>
                <w:rFonts w:cstheme="minorHAnsi"/>
                <w:sz w:val="20"/>
                <w:szCs w:val="20"/>
              </w:rPr>
              <w:t xml:space="preserve">. Η ενίσχυση παρέχεται σε </w:t>
            </w:r>
            <w:r w:rsidRPr="00D81980">
              <w:rPr>
                <w:rFonts w:cstheme="minorHAnsi"/>
                <w:b/>
                <w:sz w:val="20"/>
                <w:szCs w:val="20"/>
              </w:rPr>
              <w:t xml:space="preserve">συγκεκριμένους ΚΑΔ </w:t>
            </w:r>
            <w:r w:rsidRPr="00D81980">
              <w:rPr>
                <w:rFonts w:cstheme="minorHAnsi"/>
                <w:sz w:val="20"/>
                <w:szCs w:val="20"/>
              </w:rPr>
              <w:t>(βλέπε αρχείο «ΕΠΙΛΕΞΙΜΟΙ ΚΑΔ»).</w:t>
            </w: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ενίσχυση επενδύσεων που αφορούν μονάδες βιοτεχνίας, παραγωγή προϊόντων μετά την 1</w:t>
            </w:r>
            <w:r w:rsidRPr="00D81980">
              <w:rPr>
                <w:rFonts w:cstheme="minorHAnsi"/>
                <w:sz w:val="20"/>
                <w:szCs w:val="20"/>
                <w:vertAlign w:val="superscript"/>
              </w:rPr>
              <w:t>η</w:t>
            </w:r>
            <w:r w:rsidRPr="00D81980">
              <w:rPr>
                <w:rFonts w:cstheme="minorHAnsi"/>
                <w:sz w:val="20"/>
                <w:szCs w:val="20"/>
              </w:rPr>
              <w:t xml:space="preserve"> μεταποίηση και καταστήματα πώλησης αγροτικών μηχανημάτων, εργαλείων και εφοδίων, β) η εφαρμογή συστημάτων διασφάλισης της ποιότητας, γ) η υλοποίηση επενδύσεων σε ορεινές περιοχές, δ) η χρήση ανανεώσιμων πηγών ενέργειας</w:t>
            </w:r>
            <w:r w:rsidR="00C6602E">
              <w:rPr>
                <w:rFonts w:cstheme="minorHAnsi"/>
                <w:sz w:val="20"/>
                <w:szCs w:val="20"/>
              </w:rPr>
              <w:t xml:space="preserve"> (όταν γίνεται χρήση του αρ. 22 του Καν. Ε.Ε. 651/2014)</w:t>
            </w:r>
            <w:r w:rsidRPr="00D81980">
              <w:rPr>
                <w:rFonts w:cstheme="minorHAnsi"/>
                <w:sz w:val="20"/>
                <w:szCs w:val="20"/>
              </w:rPr>
              <w:t xml:space="preserve"> και η εφαρμογή συστημάτων εξοικονόμησης ενέργειας, ε) οι επενδύσεις που πραγματοποιούνται από μέλη ευπαθών ομάδων πληθυσμού (όπως ορίζονται στο Ν.4019/2011) ή ΚΟΙΝΣΕΠ ή νέους/νέες έως  35 ετών, στ) η εφαρμογή συστημάτων εξοικονόμησης νερού, διαχείρισης απορριμμάτων, διαχείρισης αποβλήτων, ζ) η αξιοποίηση των νέων τεχνολογιών και η) η δημιουργία νέων θέσεων εργασίας.</w:t>
            </w:r>
          </w:p>
          <w:p w:rsidR="00BA72E9" w:rsidRPr="00D81980" w:rsidRDefault="00BA72E9" w:rsidP="00B66D6A">
            <w:pPr>
              <w:jc w:val="both"/>
              <w:rPr>
                <w:rFonts w:cstheme="minorHAnsi"/>
                <w:b/>
                <w:sz w:val="20"/>
                <w:szCs w:val="20"/>
              </w:rPr>
            </w:pPr>
            <w:r w:rsidRPr="00D81980">
              <w:rPr>
                <w:rFonts w:cstheme="minorHAnsi"/>
                <w:b/>
                <w:sz w:val="20"/>
                <w:szCs w:val="20"/>
              </w:rPr>
              <w:lastRenderedPageBreak/>
              <w:t>Σε κάθε περίπτωση, οι επενδύσεις που θα ενισχυθούν από την παρούσα δράση πρέπει να διαθέτουν ιστοσελίδα προβολής τουλάχιστον στην ελληνική γλώσσα.</w:t>
            </w:r>
          </w:p>
          <w:p w:rsidR="00BA72E9" w:rsidRPr="00D81980" w:rsidRDefault="00BA72E9" w:rsidP="00B66D6A">
            <w:pPr>
              <w:jc w:val="both"/>
              <w:rPr>
                <w:rFonts w:cstheme="minorHAnsi"/>
                <w:b/>
                <w:sz w:val="20"/>
                <w:szCs w:val="20"/>
              </w:rPr>
            </w:pPr>
          </w:p>
          <w:p w:rsidR="00BA72E9" w:rsidRPr="00D81980" w:rsidRDefault="00BA72E9" w:rsidP="00B66D6A">
            <w:pPr>
              <w:jc w:val="both"/>
              <w:rPr>
                <w:rFonts w:cstheme="minorHAnsi"/>
                <w:sz w:val="20"/>
                <w:szCs w:val="20"/>
                <w:u w:val="single"/>
              </w:rPr>
            </w:pPr>
            <w:r w:rsidRPr="00D81980">
              <w:rPr>
                <w:rFonts w:cstheme="minorHAnsi"/>
                <w:sz w:val="20"/>
                <w:szCs w:val="20"/>
                <w:u w:val="single"/>
              </w:rPr>
              <w:t>Επισημάνσεις</w:t>
            </w:r>
          </w:p>
          <w:p w:rsidR="004B16B8" w:rsidRPr="004B16B8" w:rsidRDefault="004B16B8" w:rsidP="004B16B8">
            <w:pPr>
              <w:pStyle w:val="a3"/>
              <w:numPr>
                <w:ilvl w:val="0"/>
                <w:numId w:val="37"/>
              </w:numPr>
              <w:rPr>
                <w:rFonts w:eastAsia="Calibri" w:cstheme="minorHAnsi"/>
                <w:b/>
                <w:sz w:val="20"/>
                <w:szCs w:val="20"/>
              </w:rPr>
            </w:pPr>
            <w:r w:rsidRPr="004B16B8">
              <w:rPr>
                <w:rFonts w:eastAsia="Calibri" w:cstheme="minorHAnsi"/>
                <w:b/>
                <w:sz w:val="20"/>
                <w:szCs w:val="20"/>
              </w:rPr>
              <w:t xml:space="preserve">Με το άρθρο 22, του Κανονισμού (ΕΕ) 651/14 χρηματοδοτούνται μικρές και πολύ μικρές επιχειρήσεις με έναρξη δραστηριότητας μετά την ημερομηνία δημοσίευσης της Πρόσκλησης του Τοπικού Προγράμματος για την υποβολή προτάσεων από δυνητικούς δικαιούχους και με την προϋπόθεση ότι οι εταίροι / μέτοχοι δεν ασκούν επιχειρηματική δραστηριότητα άνω των τριών (3) ετών σε λοιπές επιχειρήσεις. </w:t>
            </w:r>
          </w:p>
          <w:p w:rsidR="00BA72E9" w:rsidRPr="004B16B8" w:rsidRDefault="00BA72E9" w:rsidP="00C6602E">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 xml:space="preserve">Με το άρθρο 14, του Κανονισμού (ΕΕ) 651/14 χρηματοδοτούνται τόσο υφιστάμενες όσο και νέες επιχειρηματικές μονάδες </w:t>
            </w:r>
            <w:r w:rsidR="00C6602E">
              <w:t xml:space="preserve"> </w:t>
            </w:r>
            <w:r w:rsidR="00C6602E" w:rsidRPr="00C6602E">
              <w:rPr>
                <w:rFonts w:eastAsia="Calibri" w:cstheme="minorHAnsi"/>
                <w:sz w:val="20"/>
                <w:szCs w:val="20"/>
              </w:rPr>
              <w:t>για «αρχική επένδυση» όπως αυτή ορίζεται στον «Πίνακα επεξήγησης όρων και συντμήσεων» της πρόσκλησης</w:t>
            </w:r>
          </w:p>
          <w:p w:rsidR="003C178F" w:rsidRPr="00D81980" w:rsidRDefault="003C178F" w:rsidP="00BA72E9">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Με το άρθρο 14, του Κανονισμού (ΕΕ) 651/14</w:t>
            </w:r>
            <w:r>
              <w:rPr>
                <w:rFonts w:eastAsia="Calibri" w:cstheme="minorHAnsi"/>
                <w:b/>
                <w:sz w:val="20"/>
                <w:szCs w:val="20"/>
              </w:rPr>
              <w:t xml:space="preserve"> </w:t>
            </w:r>
            <w:r w:rsidRPr="00307112">
              <w:rPr>
                <w:szCs w:val="20"/>
              </w:rPr>
              <w:t xml:space="preserve">δεν είναι επιλέξιμες οι ενισχύσεις για παραγωγή ενέργειας </w:t>
            </w:r>
            <w:r>
              <w:rPr>
                <w:szCs w:val="20"/>
              </w:rPr>
              <w:t xml:space="preserve">και </w:t>
            </w:r>
            <w:r w:rsidRPr="00307112">
              <w:rPr>
                <w:szCs w:val="20"/>
              </w:rPr>
              <w:t>επομένως ο εξοπλισμός παραγωγής ενέργειας από ανανεώσιμες πηγές ενέργειας</w:t>
            </w:r>
          </w:p>
          <w:p w:rsidR="00BA72E9" w:rsidRPr="00D81980" w:rsidRDefault="00BA72E9" w:rsidP="00BA72E9">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Ο εν δυνάμει δικαιούχος δύναται να επιλέξει είτε το άρθρο 22 είτε το άρθρο 14, του Κανονισμού (ΕΕ) 651/14, για την υποβολή της επενδυτικής του πρότασης, σύμφωνα με τις ανάγκες τους και τις προϋποθέσεις που τίθενται</w:t>
            </w:r>
          </w:p>
          <w:p w:rsidR="00BA72E9" w:rsidRPr="00D81980" w:rsidRDefault="00BA72E9" w:rsidP="00B66D6A">
            <w:pPr>
              <w:jc w:val="both"/>
              <w:rPr>
                <w:rFonts w:cstheme="minorHAnsi"/>
                <w:b/>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κριτήριο επιλογής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57" w:type="dxa"/>
              <w:tblLayout w:type="fixed"/>
              <w:tblLook w:val="04A0" w:firstRow="1" w:lastRow="0" w:firstColumn="1" w:lastColumn="0" w:noHBand="0" w:noVBand="1"/>
            </w:tblPr>
            <w:tblGrid>
              <w:gridCol w:w="5141"/>
              <w:gridCol w:w="5143"/>
              <w:gridCol w:w="5143"/>
            </w:tblGrid>
            <w:tr w:rsidR="00BA72E9" w:rsidRPr="00D81980" w:rsidTr="00D81980">
              <w:trPr>
                <w:trHeight w:val="105"/>
              </w:trPr>
              <w:tc>
                <w:tcPr>
                  <w:tcW w:w="5141"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143"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143" w:type="dxa"/>
                </w:tcPr>
                <w:p w:rsidR="00BA72E9" w:rsidRPr="00D81980" w:rsidRDefault="00BA72E9" w:rsidP="00B66D6A">
                  <w:pPr>
                    <w:jc w:val="center"/>
                    <w:rPr>
                      <w:rFonts w:cstheme="minorHAnsi"/>
                      <w:b/>
                      <w:sz w:val="20"/>
                      <w:szCs w:val="20"/>
                    </w:rPr>
                  </w:pPr>
                  <w:r w:rsidRPr="00D81980">
                    <w:rPr>
                      <w:rFonts w:cstheme="minorHAnsi"/>
                      <w:b/>
                      <w:sz w:val="20"/>
                      <w:szCs w:val="20"/>
                    </w:rPr>
                    <w:t>ΜΟΡΙΟΔΟΤΗΣΗ</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105"/>
              </w:trPr>
              <w:tc>
                <w:tcPr>
                  <w:tcW w:w="5141" w:type="dxa"/>
                </w:tcPr>
                <w:p w:rsidR="00BA72E9" w:rsidRPr="00D81980" w:rsidRDefault="00BA72E9" w:rsidP="00B66D6A">
                  <w:pPr>
                    <w:jc w:val="both"/>
                    <w:rPr>
                      <w:rFonts w:cstheme="minorHAnsi"/>
                      <w:sz w:val="20"/>
                      <w:szCs w:val="20"/>
                    </w:rPr>
                  </w:pPr>
                  <w:r w:rsidRPr="00D81980">
                    <w:rPr>
                      <w:rFonts w:cstheme="minorHAnsi"/>
                      <w:sz w:val="20"/>
                      <w:szCs w:val="20"/>
                    </w:rPr>
                    <w:t>Η επένδυση αφορά βιοτεχνική μονάδα ή μονάδα παραγωγής προϊόντων μετά την 1</w:t>
                  </w:r>
                  <w:r w:rsidRPr="00D81980">
                    <w:rPr>
                      <w:rFonts w:cstheme="minorHAnsi"/>
                      <w:sz w:val="20"/>
                      <w:szCs w:val="20"/>
                      <w:vertAlign w:val="superscript"/>
                    </w:rPr>
                    <w:t>η</w:t>
                  </w:r>
                  <w:r w:rsidRPr="00D81980">
                    <w:rPr>
                      <w:rFonts w:cstheme="minorHAnsi"/>
                      <w:sz w:val="20"/>
                      <w:szCs w:val="20"/>
                    </w:rPr>
                    <w:t xml:space="preserve"> μεταποίηση ή καταστήματα πώλησης αγροτικών μηχανημάτων, εργαλείων ή/και εφοδίων</w:t>
                  </w:r>
                </w:p>
              </w:tc>
              <w:tc>
                <w:tcPr>
                  <w:tcW w:w="5143"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143"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1056"/>
              </w:trPr>
              <w:tc>
                <w:tcPr>
                  <w:tcW w:w="5141" w:type="dxa"/>
                </w:tcPr>
                <w:p w:rsidR="00BA72E9" w:rsidRPr="00D81980" w:rsidRDefault="00BA72E9" w:rsidP="00B66D6A">
                  <w:pPr>
                    <w:jc w:val="both"/>
                    <w:rPr>
                      <w:rFonts w:cstheme="minorHAnsi"/>
                      <w:sz w:val="20"/>
                      <w:szCs w:val="20"/>
                    </w:rPr>
                  </w:pPr>
                  <w:r w:rsidRPr="00D81980">
                    <w:rPr>
                      <w:rFonts w:cstheme="minorHAnsi"/>
                      <w:sz w:val="20"/>
                      <w:szCs w:val="20"/>
                    </w:rPr>
                    <w:t>Η επένδυση αφορά μονάδα χειροτεχνίας ή ίδρυση νέας επιχείρησης λιανικού εμπορίου (πλην καταστήματος πώλησης αγροτικών μηχανημάτων, εργαλείων και εφοδίων)</w:t>
                  </w:r>
                </w:p>
              </w:tc>
              <w:tc>
                <w:tcPr>
                  <w:tcW w:w="5143" w:type="dxa"/>
                  <w:vMerge/>
                </w:tcPr>
                <w:p w:rsidR="00BA72E9" w:rsidRPr="00D81980" w:rsidRDefault="00BA72E9" w:rsidP="00B66D6A">
                  <w:pPr>
                    <w:jc w:val="both"/>
                    <w:rPr>
                      <w:rFonts w:cstheme="minorHAnsi"/>
                      <w:sz w:val="20"/>
                      <w:szCs w:val="20"/>
                    </w:rPr>
                  </w:pPr>
                </w:p>
              </w:tc>
              <w:tc>
                <w:tcPr>
                  <w:tcW w:w="5143"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81980">
              <w:trPr>
                <w:trHeight w:val="708"/>
              </w:trPr>
              <w:tc>
                <w:tcPr>
                  <w:tcW w:w="5141" w:type="dxa"/>
                </w:tcPr>
                <w:p w:rsidR="00BA72E9" w:rsidRPr="00D81980" w:rsidRDefault="00BA72E9" w:rsidP="00B66D6A">
                  <w:pPr>
                    <w:jc w:val="both"/>
                    <w:rPr>
                      <w:rFonts w:cstheme="minorHAnsi"/>
                      <w:sz w:val="20"/>
                      <w:szCs w:val="20"/>
                    </w:rPr>
                  </w:pPr>
                  <w:r w:rsidRPr="00D81980">
                    <w:rPr>
                      <w:rFonts w:cstheme="minorHAnsi"/>
                      <w:sz w:val="20"/>
                      <w:szCs w:val="20"/>
                    </w:rPr>
                    <w:t>Η επιχείρηση αφορά εκσυγχρονισμό επιχείρησης λιανικού εμπορίου (πλην καταστήματος πώλησης αγροτικών μηχανημάτων, εργαλείων και εφοδίων</w:t>
                  </w:r>
                </w:p>
              </w:tc>
              <w:tc>
                <w:tcPr>
                  <w:tcW w:w="5143" w:type="dxa"/>
                  <w:vMerge/>
                </w:tcPr>
                <w:p w:rsidR="00BA72E9" w:rsidRPr="00D81980" w:rsidRDefault="00BA72E9" w:rsidP="00B66D6A">
                  <w:pPr>
                    <w:jc w:val="both"/>
                    <w:rPr>
                      <w:rFonts w:cstheme="minorHAnsi"/>
                      <w:sz w:val="20"/>
                      <w:szCs w:val="20"/>
                    </w:rPr>
                  </w:pPr>
                </w:p>
              </w:tc>
              <w:tc>
                <w:tcPr>
                  <w:tcW w:w="5143"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40</w:t>
                  </w:r>
                </w:p>
              </w:tc>
            </w:tr>
            <w:tr w:rsidR="00BA72E9" w:rsidRPr="00D81980" w:rsidTr="00D81980">
              <w:trPr>
                <w:trHeight w:val="185"/>
              </w:trPr>
              <w:tc>
                <w:tcPr>
                  <w:tcW w:w="5141"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143" w:type="dxa"/>
                  <w:vMerge/>
                </w:tcPr>
                <w:p w:rsidR="00BA72E9" w:rsidRPr="00D81980" w:rsidRDefault="00BA72E9" w:rsidP="00B66D6A">
                  <w:pPr>
                    <w:jc w:val="both"/>
                    <w:rPr>
                      <w:rFonts w:cstheme="minorHAnsi"/>
                      <w:sz w:val="20"/>
                      <w:szCs w:val="20"/>
                    </w:rPr>
                  </w:pPr>
                </w:p>
              </w:tc>
              <w:tc>
                <w:tcPr>
                  <w:tcW w:w="5143"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μέγιστο ποσοστό ενίσχυσης ανέρχεται σε 65%</w:t>
            </w:r>
            <w:r w:rsidR="00665F22">
              <w:rPr>
                <w:rFonts w:cstheme="minorHAnsi"/>
                <w:sz w:val="20"/>
                <w:szCs w:val="20"/>
              </w:rPr>
              <w:t xml:space="preserve"> όταν εφαρμόζεται το </w:t>
            </w:r>
            <w:r w:rsidR="00665F22" w:rsidRPr="00B66D6A">
              <w:rPr>
                <w:rFonts w:cstheme="minorHAnsi"/>
                <w:sz w:val="20"/>
                <w:szCs w:val="20"/>
              </w:rPr>
              <w:t>άρθρο 22</w:t>
            </w:r>
            <w:r w:rsidR="00665F22">
              <w:rPr>
                <w:rFonts w:cstheme="minorHAnsi"/>
                <w:sz w:val="20"/>
                <w:szCs w:val="20"/>
              </w:rPr>
              <w:t xml:space="preserve"> </w:t>
            </w:r>
            <w:r w:rsidR="00665F22" w:rsidRPr="00B66D6A">
              <w:rPr>
                <w:rFonts w:cstheme="minorHAnsi"/>
                <w:sz w:val="20"/>
                <w:szCs w:val="20"/>
              </w:rPr>
              <w:t>του Κανονισμού (ΕΕ) 651/14</w:t>
            </w:r>
            <w:r w:rsidR="00665F22">
              <w:rPr>
                <w:rFonts w:cstheme="minorHAnsi"/>
                <w:sz w:val="20"/>
                <w:szCs w:val="20"/>
              </w:rPr>
              <w:t xml:space="preserve"> και σε 55% όταν εφαρμόζεται το </w:t>
            </w:r>
            <w:r w:rsidR="00665F22" w:rsidRPr="00B66D6A">
              <w:rPr>
                <w:rFonts w:cstheme="minorHAnsi"/>
                <w:sz w:val="20"/>
                <w:szCs w:val="20"/>
              </w:rPr>
              <w:t xml:space="preserve">άρθρο </w:t>
            </w:r>
            <w:r w:rsidR="00665F22">
              <w:rPr>
                <w:rFonts w:cstheme="minorHAnsi"/>
                <w:sz w:val="20"/>
                <w:szCs w:val="20"/>
              </w:rPr>
              <w:t xml:space="preserve">14 </w:t>
            </w:r>
            <w:r w:rsidR="00665F22" w:rsidRPr="00B66D6A">
              <w:rPr>
                <w:rFonts w:cstheme="minorHAnsi"/>
                <w:sz w:val="20"/>
                <w:szCs w:val="20"/>
              </w:rPr>
              <w:t>του Κανονισμού (ΕΕ) 651/14</w:t>
            </w:r>
            <w:r w:rsidR="00665F22">
              <w:rPr>
                <w:rFonts w:cstheme="minorHAnsi"/>
                <w:sz w:val="20"/>
                <w:szCs w:val="20"/>
              </w:rPr>
              <w:t xml:space="preserve">  </w:t>
            </w:r>
            <w:r w:rsidRPr="00D81980">
              <w:rPr>
                <w:rFonts w:cstheme="minorHAnsi"/>
                <w:sz w:val="20"/>
                <w:szCs w:val="20"/>
              </w:rPr>
              <w:t>.</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105"/>
        </w:trPr>
        <w:tc>
          <w:tcPr>
            <w:tcW w:w="15766" w:type="dxa"/>
            <w:gridSpan w:val="5"/>
          </w:tcPr>
          <w:p w:rsidR="00BA72E9" w:rsidRPr="00D81980" w:rsidRDefault="00BA72E9" w:rsidP="00B66D6A">
            <w:pPr>
              <w:rPr>
                <w:rFonts w:cstheme="minorHAnsi"/>
                <w:sz w:val="20"/>
                <w:szCs w:val="20"/>
              </w:rPr>
            </w:pPr>
            <w:r w:rsidRPr="00D81980">
              <w:rPr>
                <w:rFonts w:cstheme="minorHAnsi"/>
                <w:sz w:val="20"/>
                <w:szCs w:val="20"/>
              </w:rPr>
              <w:t>Θ.Κ. 3: Διαφοροποίηση και ενδυνάμωση της τοπικής οικονομίας</w:t>
            </w:r>
          </w:p>
        </w:tc>
      </w:tr>
      <w:tr w:rsidR="00BA72E9" w:rsidRPr="00D81980" w:rsidTr="00D81980">
        <w:trPr>
          <w:trHeight w:val="105"/>
        </w:trPr>
        <w:tc>
          <w:tcPr>
            <w:tcW w:w="15766"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182"/>
        </w:trPr>
        <w:tc>
          <w:tcPr>
            <w:tcW w:w="4262" w:type="dxa"/>
            <w:gridSpan w:val="2"/>
          </w:tcPr>
          <w:p w:rsidR="00BA72E9" w:rsidRPr="00D81980" w:rsidRDefault="00BA72E9" w:rsidP="00B66D6A">
            <w:pPr>
              <w:rPr>
                <w:rFonts w:cstheme="minorHAnsi"/>
                <w:sz w:val="20"/>
                <w:szCs w:val="20"/>
              </w:rPr>
            </w:pPr>
          </w:p>
        </w:tc>
        <w:tc>
          <w:tcPr>
            <w:tcW w:w="3195"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367"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3942"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182"/>
        </w:trPr>
        <w:tc>
          <w:tcPr>
            <w:tcW w:w="4262"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195" w:type="dxa"/>
          </w:tcPr>
          <w:p w:rsidR="00BA72E9" w:rsidRPr="00D81980" w:rsidRDefault="00BA72E9" w:rsidP="00B66D6A">
            <w:pPr>
              <w:jc w:val="center"/>
              <w:rPr>
                <w:rFonts w:cstheme="minorHAnsi"/>
                <w:sz w:val="20"/>
                <w:szCs w:val="20"/>
              </w:rPr>
            </w:pPr>
            <w:r w:rsidRPr="00D81980">
              <w:rPr>
                <w:rFonts w:cstheme="minorHAnsi"/>
                <w:sz w:val="20"/>
                <w:szCs w:val="20"/>
              </w:rPr>
              <w:t>290.000,00</w:t>
            </w:r>
          </w:p>
        </w:tc>
        <w:tc>
          <w:tcPr>
            <w:tcW w:w="4367" w:type="dxa"/>
          </w:tcPr>
          <w:p w:rsidR="00BA72E9" w:rsidRPr="00D81980" w:rsidRDefault="00BA72E9" w:rsidP="00B66D6A">
            <w:pPr>
              <w:jc w:val="center"/>
              <w:rPr>
                <w:rFonts w:cstheme="minorHAnsi"/>
                <w:sz w:val="20"/>
                <w:szCs w:val="20"/>
              </w:rPr>
            </w:pPr>
            <w:r w:rsidRPr="00D81980">
              <w:rPr>
                <w:rFonts w:cstheme="minorHAnsi"/>
                <w:sz w:val="20"/>
                <w:szCs w:val="20"/>
              </w:rPr>
              <w:t>4,64</w:t>
            </w:r>
          </w:p>
        </w:tc>
        <w:tc>
          <w:tcPr>
            <w:tcW w:w="3942" w:type="dxa"/>
          </w:tcPr>
          <w:p w:rsidR="00BA72E9" w:rsidRPr="00D81980" w:rsidRDefault="00BA72E9" w:rsidP="00B66D6A">
            <w:pPr>
              <w:jc w:val="center"/>
              <w:rPr>
                <w:rFonts w:cstheme="minorHAnsi"/>
                <w:sz w:val="20"/>
                <w:szCs w:val="20"/>
              </w:rPr>
            </w:pPr>
            <w:r w:rsidRPr="00D81980">
              <w:rPr>
                <w:rFonts w:cstheme="minorHAnsi"/>
                <w:sz w:val="20"/>
                <w:szCs w:val="20"/>
              </w:rPr>
              <w:t>3,46</w:t>
            </w:r>
          </w:p>
        </w:tc>
      </w:tr>
      <w:tr w:rsidR="00BA72E9" w:rsidRPr="00D81980" w:rsidTr="00D81980">
        <w:trPr>
          <w:trHeight w:val="182"/>
        </w:trPr>
        <w:tc>
          <w:tcPr>
            <w:tcW w:w="4262"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195" w:type="dxa"/>
          </w:tcPr>
          <w:p w:rsidR="00BA72E9" w:rsidRPr="00D81980" w:rsidRDefault="00BA72E9" w:rsidP="00B66D6A">
            <w:pPr>
              <w:jc w:val="center"/>
              <w:rPr>
                <w:rFonts w:cstheme="minorHAnsi"/>
                <w:sz w:val="20"/>
                <w:szCs w:val="20"/>
              </w:rPr>
            </w:pPr>
            <w:r w:rsidRPr="00D81980">
              <w:rPr>
                <w:rFonts w:cstheme="minorHAnsi"/>
                <w:sz w:val="20"/>
                <w:szCs w:val="20"/>
              </w:rPr>
              <w:t>188.500,00</w:t>
            </w:r>
          </w:p>
        </w:tc>
        <w:tc>
          <w:tcPr>
            <w:tcW w:w="4367" w:type="dxa"/>
          </w:tcPr>
          <w:p w:rsidR="00BA72E9" w:rsidRPr="00D81980" w:rsidRDefault="00BA72E9" w:rsidP="00B66D6A">
            <w:pPr>
              <w:jc w:val="center"/>
              <w:rPr>
                <w:rFonts w:cstheme="minorHAnsi"/>
                <w:sz w:val="20"/>
                <w:szCs w:val="20"/>
              </w:rPr>
            </w:pPr>
            <w:r w:rsidRPr="00D81980">
              <w:rPr>
                <w:rFonts w:cstheme="minorHAnsi"/>
                <w:sz w:val="20"/>
                <w:szCs w:val="20"/>
              </w:rPr>
              <w:t>4,31</w:t>
            </w:r>
          </w:p>
        </w:tc>
        <w:tc>
          <w:tcPr>
            <w:tcW w:w="3942" w:type="dxa"/>
          </w:tcPr>
          <w:p w:rsidR="00BA72E9" w:rsidRPr="00D81980" w:rsidRDefault="00BA72E9" w:rsidP="00B66D6A">
            <w:pPr>
              <w:jc w:val="center"/>
              <w:rPr>
                <w:rFonts w:cstheme="minorHAnsi"/>
                <w:sz w:val="20"/>
                <w:szCs w:val="20"/>
              </w:rPr>
            </w:pPr>
            <w:r w:rsidRPr="00D81980">
              <w:rPr>
                <w:rFonts w:cstheme="minorHAnsi"/>
                <w:sz w:val="20"/>
                <w:szCs w:val="20"/>
              </w:rPr>
              <w:t>2,90</w:t>
            </w:r>
          </w:p>
        </w:tc>
      </w:tr>
      <w:tr w:rsidR="00BA72E9" w:rsidRPr="00D81980" w:rsidTr="00D81980">
        <w:trPr>
          <w:trHeight w:val="182"/>
        </w:trPr>
        <w:tc>
          <w:tcPr>
            <w:tcW w:w="4262"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195" w:type="dxa"/>
          </w:tcPr>
          <w:p w:rsidR="00BA72E9" w:rsidRPr="00D81980" w:rsidRDefault="00BA72E9" w:rsidP="00B66D6A">
            <w:pPr>
              <w:jc w:val="center"/>
              <w:rPr>
                <w:rFonts w:cstheme="minorHAnsi"/>
                <w:sz w:val="20"/>
                <w:szCs w:val="20"/>
              </w:rPr>
            </w:pPr>
            <w:r w:rsidRPr="00D81980">
              <w:rPr>
                <w:rFonts w:cstheme="minorHAnsi"/>
                <w:sz w:val="20"/>
                <w:szCs w:val="20"/>
              </w:rPr>
              <w:t>101.500,00</w:t>
            </w:r>
          </w:p>
        </w:tc>
        <w:tc>
          <w:tcPr>
            <w:tcW w:w="4367" w:type="dxa"/>
          </w:tcPr>
          <w:p w:rsidR="00BA72E9" w:rsidRPr="00D81980" w:rsidRDefault="00BA72E9" w:rsidP="00B66D6A">
            <w:pPr>
              <w:jc w:val="center"/>
              <w:rPr>
                <w:rFonts w:cstheme="minorHAnsi"/>
                <w:sz w:val="20"/>
                <w:szCs w:val="20"/>
              </w:rPr>
            </w:pPr>
            <w:r w:rsidRPr="00D81980">
              <w:rPr>
                <w:rFonts w:cstheme="minorHAnsi"/>
                <w:sz w:val="20"/>
                <w:szCs w:val="20"/>
              </w:rPr>
              <w:t>5,41</w:t>
            </w:r>
          </w:p>
        </w:tc>
        <w:tc>
          <w:tcPr>
            <w:tcW w:w="3942" w:type="dxa"/>
          </w:tcPr>
          <w:p w:rsidR="00BA72E9" w:rsidRPr="00D81980" w:rsidRDefault="00BA72E9" w:rsidP="00B66D6A">
            <w:pPr>
              <w:jc w:val="center"/>
              <w:rPr>
                <w:rFonts w:cstheme="minorHAnsi"/>
                <w:sz w:val="20"/>
                <w:szCs w:val="20"/>
              </w:rPr>
            </w:pPr>
            <w:r w:rsidRPr="00D81980">
              <w:rPr>
                <w:rFonts w:cstheme="minorHAnsi"/>
                <w:sz w:val="20"/>
                <w:szCs w:val="20"/>
              </w:rPr>
              <w:t>5,41</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Περιοχή Εφαρμογής</w:t>
            </w:r>
          </w:p>
        </w:tc>
      </w:tr>
      <w:tr w:rsidR="00BA72E9" w:rsidRPr="00D81980" w:rsidTr="00D81980">
        <w:trPr>
          <w:trHeight w:val="105"/>
        </w:trPr>
        <w:tc>
          <w:tcPr>
            <w:tcW w:w="15766"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105"/>
        </w:trPr>
        <w:tc>
          <w:tcPr>
            <w:tcW w:w="15766" w:type="dxa"/>
            <w:gridSpan w:val="5"/>
          </w:tcPr>
          <w:p w:rsidR="00BA72E9" w:rsidRPr="00D81980" w:rsidRDefault="00BA72E9" w:rsidP="00B66D6A">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185"/>
        </w:trPr>
        <w:tc>
          <w:tcPr>
            <w:tcW w:w="15766"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3, που αφορούν την ενδυνάμωση της τοπικής οικονομίας,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των Θεματικών </w:t>
            </w:r>
            <w:proofErr w:type="spellStart"/>
            <w:r w:rsidRPr="00D81980">
              <w:rPr>
                <w:rFonts w:cstheme="minorHAnsi"/>
                <w:sz w:val="20"/>
                <w:szCs w:val="20"/>
              </w:rPr>
              <w:t>Κατεύθυνσεων</w:t>
            </w:r>
            <w:proofErr w:type="spellEnd"/>
            <w:r w:rsidRPr="00D81980">
              <w:rPr>
                <w:rFonts w:cstheme="minorHAnsi"/>
                <w:sz w:val="20"/>
                <w:szCs w:val="20"/>
              </w:rPr>
              <w:t xml:space="preserve"> 1&amp; 2, καθότι συμπληρώνουν το τοπικό παραγωγικό σύστημα.</w:t>
            </w:r>
          </w:p>
        </w:tc>
      </w:tr>
      <w:tr w:rsidR="00BA72E9" w:rsidRPr="00D81980" w:rsidTr="00D81980">
        <w:trPr>
          <w:trHeight w:val="105"/>
        </w:trPr>
        <w:tc>
          <w:tcPr>
            <w:tcW w:w="15766"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105"/>
        </w:trPr>
        <w:tc>
          <w:tcPr>
            <w:tcW w:w="15766"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D00752" w:rsidRDefault="00D00752" w:rsidP="007F38AE">
      <w:pPr>
        <w:spacing w:line="160" w:lineRule="atLeast"/>
        <w:ind w:left="720"/>
        <w:jc w:val="both"/>
        <w:rPr>
          <w:rFonts w:cs="Tahoma"/>
          <w:b/>
        </w:rPr>
      </w:pPr>
    </w:p>
    <w:p w:rsidR="00D81980" w:rsidRDefault="00D81980" w:rsidP="007F38AE">
      <w:pPr>
        <w:spacing w:line="160" w:lineRule="atLeast"/>
        <w:ind w:left="720"/>
        <w:jc w:val="both"/>
        <w:rPr>
          <w:rFonts w:cs="Tahoma"/>
          <w:b/>
        </w:rPr>
      </w:pPr>
    </w:p>
    <w:p w:rsidR="007A5B4E" w:rsidRDefault="007A5B4E" w:rsidP="007A5B4E">
      <w:pPr>
        <w:pStyle w:val="2"/>
      </w:pPr>
      <w:bookmarkStart w:id="11" w:name="_Toc4503030"/>
      <w:r>
        <w:t>Υποδράση 19.2.3.5</w:t>
      </w:r>
      <w:bookmarkEnd w:id="11"/>
    </w:p>
    <w:tbl>
      <w:tblPr>
        <w:tblStyle w:val="a6"/>
        <w:tblW w:w="16097" w:type="dxa"/>
        <w:tblInd w:w="-998" w:type="dxa"/>
        <w:tblLayout w:type="fixed"/>
        <w:tblLook w:val="04A0" w:firstRow="1" w:lastRow="0" w:firstColumn="1" w:lastColumn="0" w:noHBand="0" w:noVBand="1"/>
      </w:tblPr>
      <w:tblGrid>
        <w:gridCol w:w="4133"/>
        <w:gridCol w:w="218"/>
        <w:gridCol w:w="3262"/>
        <w:gridCol w:w="4459"/>
        <w:gridCol w:w="4025"/>
      </w:tblGrid>
      <w:tr w:rsidR="00BA72E9" w:rsidRPr="00D81980" w:rsidTr="00D81980">
        <w:trPr>
          <w:trHeight w:val="161"/>
        </w:trPr>
        <w:tc>
          <w:tcPr>
            <w:tcW w:w="41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Τίτλος Δράσης</w:t>
            </w:r>
          </w:p>
        </w:tc>
        <w:tc>
          <w:tcPr>
            <w:tcW w:w="11963" w:type="dxa"/>
            <w:gridSpan w:val="4"/>
            <w:shd w:val="clear" w:color="auto" w:fill="FABF8F" w:themeFill="accent6"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ενίσχυση στην ανάπτυξη/βελτίωση της επιχειρηματικότητας και ανταγωνιστικότητας της περιοχής εφαρμογής</w:t>
            </w:r>
          </w:p>
        </w:tc>
      </w:tr>
      <w:tr w:rsidR="00BA72E9" w:rsidRPr="00D81980" w:rsidTr="00D81980">
        <w:trPr>
          <w:trHeight w:val="161"/>
        </w:trPr>
        <w:tc>
          <w:tcPr>
            <w:tcW w:w="41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Κωδικός Δράσης</w:t>
            </w:r>
          </w:p>
        </w:tc>
        <w:tc>
          <w:tcPr>
            <w:tcW w:w="11963"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19.2.3</w:t>
            </w:r>
          </w:p>
        </w:tc>
      </w:tr>
      <w:tr w:rsidR="00BA72E9" w:rsidRPr="00D81980" w:rsidTr="00D81980">
        <w:trPr>
          <w:trHeight w:val="161"/>
        </w:trPr>
        <w:tc>
          <w:tcPr>
            <w:tcW w:w="413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Τίτλος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963" w:type="dxa"/>
            <w:gridSpan w:val="4"/>
            <w:shd w:val="clear" w:color="auto" w:fill="92CDDC" w:themeFill="accent5" w:themeFillTint="99"/>
          </w:tcPr>
          <w:p w:rsidR="00BA72E9" w:rsidRPr="00D81980" w:rsidRDefault="00BA72E9" w:rsidP="00B66D6A">
            <w:pPr>
              <w:jc w:val="both"/>
              <w:rPr>
                <w:rFonts w:cstheme="minorHAnsi"/>
                <w:sz w:val="20"/>
                <w:szCs w:val="20"/>
              </w:rPr>
            </w:pPr>
            <w:r w:rsidRPr="00D81980">
              <w:rPr>
                <w:rFonts w:cstheme="minorHAnsi"/>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r>
      <w:tr w:rsidR="00BA72E9" w:rsidRPr="00D81980" w:rsidTr="00D81980">
        <w:trPr>
          <w:trHeight w:val="161"/>
        </w:trPr>
        <w:tc>
          <w:tcPr>
            <w:tcW w:w="4133" w:type="dxa"/>
            <w:shd w:val="clear" w:color="auto" w:fill="92CDDC" w:themeFill="accent5" w:themeFillTint="99"/>
          </w:tcPr>
          <w:p w:rsidR="00BA72E9" w:rsidRPr="00D81980" w:rsidRDefault="00BA72E9" w:rsidP="00B66D6A">
            <w:pPr>
              <w:rPr>
                <w:rFonts w:cstheme="minorHAnsi"/>
                <w:b/>
                <w:sz w:val="20"/>
                <w:szCs w:val="20"/>
              </w:rPr>
            </w:pPr>
            <w:r w:rsidRPr="00D81980">
              <w:rPr>
                <w:rFonts w:cstheme="minorHAnsi"/>
                <w:b/>
                <w:sz w:val="20"/>
                <w:szCs w:val="20"/>
              </w:rPr>
              <w:t xml:space="preserve">Κωδικός </w:t>
            </w:r>
            <w:proofErr w:type="spellStart"/>
            <w:r w:rsidRPr="00D81980">
              <w:rPr>
                <w:rFonts w:cstheme="minorHAnsi"/>
                <w:b/>
                <w:sz w:val="20"/>
                <w:szCs w:val="20"/>
              </w:rPr>
              <w:t>υπο</w:t>
            </w:r>
            <w:proofErr w:type="spellEnd"/>
            <w:r w:rsidRPr="00D81980">
              <w:rPr>
                <w:rFonts w:cstheme="minorHAnsi"/>
                <w:b/>
                <w:sz w:val="20"/>
                <w:szCs w:val="20"/>
              </w:rPr>
              <w:t>-δράσης</w:t>
            </w:r>
          </w:p>
        </w:tc>
        <w:tc>
          <w:tcPr>
            <w:tcW w:w="11963" w:type="dxa"/>
            <w:gridSpan w:val="4"/>
            <w:shd w:val="clear" w:color="auto" w:fill="92CDDC" w:themeFill="accent5" w:themeFillTint="99"/>
          </w:tcPr>
          <w:p w:rsidR="00BA72E9" w:rsidRPr="00D81980" w:rsidRDefault="00BA72E9" w:rsidP="00B66D6A">
            <w:pPr>
              <w:rPr>
                <w:rFonts w:cstheme="minorHAnsi"/>
                <w:sz w:val="20"/>
                <w:szCs w:val="20"/>
              </w:rPr>
            </w:pPr>
            <w:r w:rsidRPr="00D81980">
              <w:rPr>
                <w:rFonts w:cstheme="minorHAnsi"/>
                <w:sz w:val="20"/>
                <w:szCs w:val="20"/>
              </w:rPr>
              <w:t>19.2.3.5</w:t>
            </w:r>
          </w:p>
        </w:tc>
      </w:tr>
      <w:tr w:rsidR="00BA72E9" w:rsidRPr="00D81980" w:rsidTr="00D81980">
        <w:trPr>
          <w:trHeight w:val="161"/>
        </w:trPr>
        <w:tc>
          <w:tcPr>
            <w:tcW w:w="4133" w:type="dxa"/>
            <w:shd w:val="clear" w:color="auto" w:fill="FABF8F" w:themeFill="accent6" w:themeFillTint="99"/>
          </w:tcPr>
          <w:p w:rsidR="00BA72E9" w:rsidRPr="00D81980" w:rsidRDefault="00BA72E9" w:rsidP="00B66D6A">
            <w:pPr>
              <w:rPr>
                <w:rFonts w:cstheme="minorHAnsi"/>
                <w:b/>
                <w:sz w:val="20"/>
                <w:szCs w:val="20"/>
              </w:rPr>
            </w:pPr>
            <w:r w:rsidRPr="00D81980">
              <w:rPr>
                <w:rFonts w:cstheme="minorHAnsi"/>
                <w:b/>
                <w:sz w:val="20"/>
                <w:szCs w:val="20"/>
              </w:rPr>
              <w:t>Νομική βάση</w:t>
            </w:r>
          </w:p>
        </w:tc>
        <w:tc>
          <w:tcPr>
            <w:tcW w:w="11963" w:type="dxa"/>
            <w:gridSpan w:val="4"/>
            <w:shd w:val="clear" w:color="auto" w:fill="FABF8F" w:themeFill="accent6" w:themeFillTint="99"/>
          </w:tcPr>
          <w:p w:rsidR="00BA72E9" w:rsidRPr="00D81980" w:rsidRDefault="00BA72E9" w:rsidP="00B66D6A">
            <w:pPr>
              <w:rPr>
                <w:rFonts w:cstheme="minorHAnsi"/>
                <w:sz w:val="20"/>
                <w:szCs w:val="20"/>
              </w:rPr>
            </w:pPr>
            <w:r w:rsidRPr="00D81980">
              <w:rPr>
                <w:rFonts w:cstheme="minorHAnsi"/>
                <w:sz w:val="20"/>
                <w:szCs w:val="20"/>
              </w:rPr>
              <w:t>Άρθρα 14 &amp; 22 Κανονισμού  (ΕΕ) 651/14</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Αναλυτική Περιγραφή Δράσης/</w:t>
            </w:r>
            <w:proofErr w:type="spellStart"/>
            <w:r w:rsidRPr="00D81980">
              <w:rPr>
                <w:rFonts w:cstheme="minorHAnsi"/>
                <w:b/>
                <w:sz w:val="20"/>
                <w:szCs w:val="20"/>
              </w:rPr>
              <w:t>υπο</w:t>
            </w:r>
            <w:proofErr w:type="spellEnd"/>
            <w:r w:rsidRPr="00D81980">
              <w:rPr>
                <w:rFonts w:cstheme="minorHAnsi"/>
                <w:b/>
                <w:sz w:val="20"/>
                <w:szCs w:val="20"/>
              </w:rPr>
              <w:t>-δράσης</w:t>
            </w:r>
          </w:p>
        </w:tc>
      </w:tr>
      <w:tr w:rsidR="00BA72E9" w:rsidRPr="00D81980" w:rsidTr="00D81980">
        <w:trPr>
          <w:trHeight w:val="161"/>
        </w:trPr>
        <w:tc>
          <w:tcPr>
            <w:tcW w:w="16097"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Με την παρούσα </w:t>
            </w:r>
            <w:proofErr w:type="spellStart"/>
            <w:r w:rsidRPr="00D81980">
              <w:rPr>
                <w:rFonts w:cstheme="minorHAnsi"/>
                <w:sz w:val="20"/>
                <w:szCs w:val="20"/>
              </w:rPr>
              <w:t>υπο</w:t>
            </w:r>
            <w:proofErr w:type="spellEnd"/>
            <w:r w:rsidRPr="00D81980">
              <w:rPr>
                <w:rFonts w:cstheme="minorHAnsi"/>
                <w:sz w:val="20"/>
                <w:szCs w:val="20"/>
              </w:rPr>
              <w:t xml:space="preserve">-δράση ενισχύεται η ίδρυση, ο εκσυγχρονισμός και η επέκταση </w:t>
            </w:r>
            <w:r w:rsidRPr="00D81980">
              <w:rPr>
                <w:rFonts w:cstheme="minorHAnsi"/>
                <w:b/>
                <w:sz w:val="20"/>
                <w:szCs w:val="20"/>
              </w:rPr>
              <w:t>επιχειρήσεων παροχής υπηρεσιών</w:t>
            </w:r>
            <w:r w:rsidRPr="00D81980">
              <w:rPr>
                <w:rFonts w:cstheme="minorHAnsi"/>
                <w:sz w:val="20"/>
                <w:szCs w:val="20"/>
              </w:rPr>
              <w:t xml:space="preserve">. Η ενίσχυση παρέχεται σε </w:t>
            </w:r>
            <w:r w:rsidRPr="00D81980">
              <w:rPr>
                <w:rFonts w:cstheme="minorHAnsi"/>
                <w:b/>
                <w:sz w:val="20"/>
                <w:szCs w:val="20"/>
              </w:rPr>
              <w:t xml:space="preserve">συγκεκριμένους ΚΑΔ </w:t>
            </w:r>
            <w:r w:rsidRPr="00D81980">
              <w:rPr>
                <w:rFonts w:cstheme="minorHAnsi"/>
                <w:sz w:val="20"/>
                <w:szCs w:val="20"/>
              </w:rPr>
              <w:t>(βλέπε αρχείο «ΕΠΙΛΕΞΙΜΟΙ ΚΑΔ»).</w:t>
            </w:r>
          </w:p>
          <w:p w:rsidR="00BA72E9" w:rsidRPr="00D81980" w:rsidRDefault="00BA72E9" w:rsidP="00B66D6A">
            <w:pPr>
              <w:jc w:val="both"/>
              <w:rPr>
                <w:rFonts w:cstheme="minorHAnsi"/>
                <w:sz w:val="20"/>
                <w:szCs w:val="20"/>
              </w:rPr>
            </w:pPr>
            <w:r w:rsidRPr="00D81980">
              <w:rPr>
                <w:rFonts w:cstheme="minorHAnsi"/>
                <w:sz w:val="20"/>
                <w:szCs w:val="20"/>
              </w:rPr>
              <w:t xml:space="preserve">Μέσω </w:t>
            </w:r>
            <w:proofErr w:type="spellStart"/>
            <w:r w:rsidRPr="00D81980">
              <w:rPr>
                <w:rFonts w:cstheme="minorHAnsi"/>
                <w:sz w:val="20"/>
                <w:szCs w:val="20"/>
              </w:rPr>
              <w:t>μοριοδότησης</w:t>
            </w:r>
            <w:proofErr w:type="spellEnd"/>
            <w:r w:rsidRPr="00D81980">
              <w:rPr>
                <w:rFonts w:cstheme="minorHAnsi"/>
                <w:sz w:val="20"/>
                <w:szCs w:val="20"/>
              </w:rPr>
              <w:t xml:space="preserve"> προωθούνται: α) η ίδρυση νέων επιχειρήσεων, β) η εφαρμογή συστημάτων διασφάλισης της ποιότητας, γ) η υλοποίηση επενδύσεων σε ορεινές περιοχές, δ) η χρήση ανανεώσιμων πηγών ενέργειας</w:t>
            </w:r>
            <w:r w:rsidR="003A4110">
              <w:rPr>
                <w:rFonts w:cstheme="minorHAnsi"/>
                <w:sz w:val="20"/>
                <w:szCs w:val="20"/>
              </w:rPr>
              <w:t xml:space="preserve"> </w:t>
            </w:r>
            <w:r w:rsidR="003A4110" w:rsidRPr="003A4110">
              <w:rPr>
                <w:rFonts w:cstheme="minorHAnsi"/>
                <w:sz w:val="20"/>
                <w:szCs w:val="20"/>
              </w:rPr>
              <w:t>(όταν γίνεται χρήση του αρ. 22 του Καν. Ε.Ε. 651/2014)</w:t>
            </w:r>
            <w:r w:rsidRPr="00D81980">
              <w:rPr>
                <w:rFonts w:cstheme="minorHAnsi"/>
                <w:sz w:val="20"/>
                <w:szCs w:val="20"/>
              </w:rPr>
              <w:t>, ε) οι επενδύσεις που πραγματοποιούνται από μέλη ευπαθών ομάδων πληθυσμού (όπως ορίζονται στο Ν.4019/2011) ή ΚΟΙΝΣΕΠ ή νέους/νέες έως  35 ετών και στ) η δημιουργία νέων θέσεων εργασίας.</w:t>
            </w:r>
          </w:p>
          <w:p w:rsidR="00BA72E9" w:rsidRPr="00D81980" w:rsidRDefault="00BA72E9" w:rsidP="00B66D6A">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γλώσσα.</w:t>
            </w:r>
          </w:p>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u w:val="single"/>
              </w:rPr>
            </w:pPr>
            <w:r w:rsidRPr="00D81980">
              <w:rPr>
                <w:rFonts w:cstheme="minorHAnsi"/>
                <w:sz w:val="20"/>
                <w:szCs w:val="20"/>
                <w:u w:val="single"/>
              </w:rPr>
              <w:t>Επισημάνσεις</w:t>
            </w:r>
          </w:p>
          <w:p w:rsidR="004B16B8" w:rsidRPr="004B16B8" w:rsidRDefault="004B16B8" w:rsidP="004B16B8">
            <w:pPr>
              <w:pStyle w:val="a3"/>
              <w:numPr>
                <w:ilvl w:val="0"/>
                <w:numId w:val="37"/>
              </w:numPr>
              <w:rPr>
                <w:rFonts w:eastAsia="Calibri" w:cstheme="minorHAnsi"/>
                <w:b/>
                <w:sz w:val="20"/>
                <w:szCs w:val="20"/>
              </w:rPr>
            </w:pPr>
            <w:r w:rsidRPr="004B16B8">
              <w:rPr>
                <w:rFonts w:eastAsia="Calibri" w:cstheme="minorHAnsi"/>
                <w:b/>
                <w:sz w:val="20"/>
                <w:szCs w:val="20"/>
              </w:rPr>
              <w:t xml:space="preserve">Με το άρθρο 22, του Κανονισμού (ΕΕ) 651/14 χρηματοδοτούνται μικρές και πολύ μικρές επιχειρήσεις με έναρξη δραστηριότητας μετά την ημερομηνία δημοσίευσης της Πρόσκλησης του Τοπικού Προγράμματος για την υποβολή προτάσεων από δυνητικούς δικαιούχους και με την προϋπόθεση ότι οι εταίροι / μέτοχοι δεν ασκούν επιχειρηματική δραστηριότητα άνω των τριών (3) ετών σε λοιπές επιχειρήσεις. </w:t>
            </w:r>
          </w:p>
          <w:p w:rsidR="00BA72E9" w:rsidRPr="004B16B8" w:rsidRDefault="00BA72E9" w:rsidP="003A4110">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 xml:space="preserve">Με το άρθρο 14, του Κανονισμού (ΕΕ) 651/14 χρηματοδοτούνται τόσο υφιστάμενες όσο και νέες επιχειρηματικές μονάδες </w:t>
            </w:r>
            <w:r w:rsidR="003A4110" w:rsidRPr="003A4110">
              <w:rPr>
                <w:rFonts w:eastAsia="Calibri" w:cstheme="minorHAnsi"/>
                <w:sz w:val="20"/>
                <w:szCs w:val="20"/>
              </w:rPr>
              <w:t>για «αρχική επένδυση» όπως αυτή ορίζεται στον «Πίνακα επεξήγησης όρων και συντμήσεων» της πρόσκλησης</w:t>
            </w:r>
          </w:p>
          <w:p w:rsidR="003C178F" w:rsidRPr="00D81980" w:rsidRDefault="003C178F" w:rsidP="003C178F">
            <w:pPr>
              <w:pStyle w:val="a3"/>
              <w:numPr>
                <w:ilvl w:val="0"/>
                <w:numId w:val="37"/>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Με το άρθρο 14, του Κανονισμού (ΕΕ) 651/14</w:t>
            </w:r>
            <w:r>
              <w:rPr>
                <w:rFonts w:eastAsia="Calibri" w:cstheme="minorHAnsi"/>
                <w:b/>
                <w:sz w:val="20"/>
                <w:szCs w:val="20"/>
              </w:rPr>
              <w:t xml:space="preserve"> </w:t>
            </w:r>
            <w:r w:rsidRPr="00307112">
              <w:rPr>
                <w:szCs w:val="20"/>
              </w:rPr>
              <w:t xml:space="preserve">δεν είναι επιλέξιμες οι ενισχύσεις για παραγωγή ενέργειας </w:t>
            </w:r>
            <w:r>
              <w:rPr>
                <w:szCs w:val="20"/>
              </w:rPr>
              <w:t xml:space="preserve">και </w:t>
            </w:r>
            <w:r w:rsidRPr="00307112">
              <w:rPr>
                <w:szCs w:val="20"/>
              </w:rPr>
              <w:t>επομένως ο εξοπλισμός παραγωγής ενέργειας από ανανεώσιμες πηγές ενέργειας</w:t>
            </w:r>
          </w:p>
          <w:p w:rsidR="00BA72E9" w:rsidRPr="00D81980" w:rsidRDefault="00BA72E9" w:rsidP="00BA72E9">
            <w:pPr>
              <w:pStyle w:val="a3"/>
              <w:numPr>
                <w:ilvl w:val="0"/>
                <w:numId w:val="37"/>
              </w:numPr>
              <w:suppressAutoHyphens/>
              <w:autoSpaceDN w:val="0"/>
              <w:spacing w:before="120"/>
              <w:contextualSpacing w:val="0"/>
              <w:jc w:val="both"/>
              <w:textAlignment w:val="baseline"/>
              <w:rPr>
                <w:rFonts w:eastAsia="Calibri" w:cstheme="minorHAnsi"/>
                <w:sz w:val="20"/>
                <w:szCs w:val="20"/>
              </w:rPr>
            </w:pPr>
            <w:r w:rsidRPr="00D81980">
              <w:rPr>
                <w:rFonts w:eastAsia="Calibri" w:cstheme="minorHAnsi"/>
                <w:b/>
                <w:sz w:val="20"/>
                <w:szCs w:val="20"/>
              </w:rPr>
              <w:t>Ο εν δυνάμει δικαιούχος δύναται να επιλέξει είτε το άρθρο 22 είτε το άρθρο 14, του Κανονισμού (ΕΕ) 651/14, για την υποβολή της επενδυτικής του πρότασης, σύμφωνα με τις ανάγκες τους και τις προϋποθέσεις που τίθενται</w:t>
            </w:r>
          </w:p>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κριτήριο επιλογής «ΠΡΟΤΕΡΑΙΟΤΗΤΕΣ ΥΠΟΔΡΑΣΗΣ» αναλύεται και βαθμολογείται ως ακολούθως:</w:t>
            </w:r>
          </w:p>
          <w:p w:rsidR="00BA72E9" w:rsidRPr="00D81980" w:rsidRDefault="00BA72E9" w:rsidP="00B66D6A">
            <w:pPr>
              <w:jc w:val="both"/>
              <w:rPr>
                <w:rFonts w:cstheme="minorHAnsi"/>
                <w:sz w:val="20"/>
                <w:szCs w:val="20"/>
              </w:rPr>
            </w:pPr>
          </w:p>
          <w:tbl>
            <w:tblPr>
              <w:tblStyle w:val="a6"/>
              <w:tblW w:w="0" w:type="auto"/>
              <w:tblInd w:w="60" w:type="dxa"/>
              <w:tblLayout w:type="fixed"/>
              <w:tblLook w:val="04A0" w:firstRow="1" w:lastRow="0" w:firstColumn="1" w:lastColumn="0" w:noHBand="0" w:noVBand="1"/>
            </w:tblPr>
            <w:tblGrid>
              <w:gridCol w:w="5249"/>
              <w:gridCol w:w="5250"/>
              <w:gridCol w:w="5250"/>
            </w:tblGrid>
            <w:tr w:rsidR="00BA72E9" w:rsidRPr="00D81980" w:rsidTr="00D81980">
              <w:trPr>
                <w:trHeight w:val="161"/>
              </w:trPr>
              <w:tc>
                <w:tcPr>
                  <w:tcW w:w="5249" w:type="dxa"/>
                </w:tcPr>
                <w:p w:rsidR="00BA72E9" w:rsidRPr="00D81980" w:rsidRDefault="00BA72E9" w:rsidP="00B66D6A">
                  <w:pPr>
                    <w:jc w:val="center"/>
                    <w:rPr>
                      <w:rFonts w:cstheme="minorHAnsi"/>
                      <w:b/>
                      <w:sz w:val="20"/>
                      <w:szCs w:val="20"/>
                    </w:rPr>
                  </w:pPr>
                  <w:r w:rsidRPr="00D81980">
                    <w:rPr>
                      <w:rFonts w:cstheme="minorHAnsi"/>
                      <w:b/>
                      <w:sz w:val="20"/>
                      <w:szCs w:val="20"/>
                    </w:rPr>
                    <w:t>ΕΞΕΙΔΙΚΕΥΣΗ ΚΡΙΤΗΡΙΩΝ ΕΠΙΛΟΓΗΣ</w:t>
                  </w:r>
                </w:p>
              </w:tc>
              <w:tc>
                <w:tcPr>
                  <w:tcW w:w="5250" w:type="dxa"/>
                </w:tcPr>
                <w:p w:rsidR="00BA72E9" w:rsidRPr="00D81980" w:rsidRDefault="00BA72E9" w:rsidP="00B66D6A">
                  <w:pPr>
                    <w:jc w:val="center"/>
                    <w:rPr>
                      <w:rFonts w:cstheme="minorHAnsi"/>
                      <w:b/>
                      <w:sz w:val="20"/>
                      <w:szCs w:val="20"/>
                    </w:rPr>
                  </w:pPr>
                  <w:r w:rsidRPr="00D81980">
                    <w:rPr>
                      <w:rFonts w:cstheme="minorHAnsi"/>
                      <w:b/>
                      <w:sz w:val="20"/>
                      <w:szCs w:val="20"/>
                    </w:rPr>
                    <w:t>ΒΑΡΥΤΗΤΑ</w:t>
                  </w:r>
                </w:p>
              </w:tc>
              <w:tc>
                <w:tcPr>
                  <w:tcW w:w="5250" w:type="dxa"/>
                </w:tcPr>
                <w:p w:rsidR="00BA72E9" w:rsidRPr="00D81980" w:rsidRDefault="00BA72E9" w:rsidP="00B66D6A">
                  <w:pPr>
                    <w:jc w:val="center"/>
                    <w:rPr>
                      <w:rFonts w:cstheme="minorHAnsi"/>
                      <w:b/>
                      <w:sz w:val="20"/>
                      <w:szCs w:val="20"/>
                    </w:rPr>
                  </w:pPr>
                  <w:r w:rsidRPr="00D81980">
                    <w:rPr>
                      <w:rFonts w:cstheme="minorHAnsi"/>
                      <w:b/>
                      <w:sz w:val="20"/>
                      <w:szCs w:val="20"/>
                    </w:rPr>
                    <w:t>ΜΟΡΙΟΔΟΤΗΣΗ</w:t>
                  </w:r>
                </w:p>
                <w:p w:rsidR="00BA72E9" w:rsidRPr="00D81980" w:rsidRDefault="00BA72E9" w:rsidP="00B66D6A">
                  <w:pPr>
                    <w:jc w:val="center"/>
                    <w:rPr>
                      <w:rFonts w:cstheme="minorHAnsi"/>
                      <w:b/>
                      <w:sz w:val="20"/>
                      <w:szCs w:val="20"/>
                    </w:rPr>
                  </w:pPr>
                  <w:r w:rsidRPr="00D81980">
                    <w:rPr>
                      <w:rFonts w:cstheme="minorHAnsi"/>
                      <w:b/>
                      <w:sz w:val="20"/>
                      <w:szCs w:val="20"/>
                    </w:rPr>
                    <w:t>(ΚΛΙΜΑΚΑ 1-100)</w:t>
                  </w:r>
                </w:p>
              </w:tc>
            </w:tr>
            <w:tr w:rsidR="00BA72E9" w:rsidRPr="00D81980" w:rsidTr="00D81980">
              <w:trPr>
                <w:trHeight w:val="161"/>
              </w:trPr>
              <w:tc>
                <w:tcPr>
                  <w:tcW w:w="5249" w:type="dxa"/>
                </w:tcPr>
                <w:p w:rsidR="00BA72E9" w:rsidRPr="00D81980" w:rsidRDefault="00BA72E9" w:rsidP="00B66D6A">
                  <w:pPr>
                    <w:jc w:val="both"/>
                    <w:rPr>
                      <w:rFonts w:cstheme="minorHAnsi"/>
                      <w:sz w:val="20"/>
                      <w:szCs w:val="20"/>
                    </w:rPr>
                  </w:pPr>
                  <w:r w:rsidRPr="00D81980">
                    <w:rPr>
                      <w:rFonts w:cstheme="minorHAnsi"/>
                      <w:sz w:val="20"/>
                      <w:szCs w:val="20"/>
                    </w:rPr>
                    <w:t>Επιχειρήσεις επιστημονικής/συμβουλευτικής υποστήριξης αγροτών, χώροι άσκησης πολιτιστικών δραστηριοτήτων ή/και χώροι διεξαγωγής αθλητικών δραστηριοτήτων</w:t>
                  </w:r>
                </w:p>
              </w:tc>
              <w:tc>
                <w:tcPr>
                  <w:tcW w:w="5250" w:type="dxa"/>
                  <w:vMerge w:val="restart"/>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15</w:t>
                  </w:r>
                </w:p>
              </w:tc>
              <w:tc>
                <w:tcPr>
                  <w:tcW w:w="5250"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100</w:t>
                  </w:r>
                </w:p>
              </w:tc>
            </w:tr>
            <w:tr w:rsidR="00BA72E9" w:rsidRPr="00D81980" w:rsidTr="00D81980">
              <w:trPr>
                <w:trHeight w:val="161"/>
              </w:trPr>
              <w:tc>
                <w:tcPr>
                  <w:tcW w:w="5249" w:type="dxa"/>
                </w:tcPr>
                <w:p w:rsidR="00BA72E9" w:rsidRPr="00D81980" w:rsidRDefault="00BA72E9" w:rsidP="00B66D6A">
                  <w:pPr>
                    <w:jc w:val="both"/>
                    <w:rPr>
                      <w:rFonts w:cstheme="minorHAnsi"/>
                      <w:sz w:val="20"/>
                      <w:szCs w:val="20"/>
                    </w:rPr>
                  </w:pPr>
                  <w:r w:rsidRPr="00D81980">
                    <w:rPr>
                      <w:rFonts w:cstheme="minorHAnsi"/>
                      <w:sz w:val="20"/>
                      <w:szCs w:val="20"/>
                    </w:rPr>
                    <w:t>Γηροκομεία, κέντρα διαιτολογίας-διατροφής, γυμναστήρια, κέντρα επαγγελματικής κατάρτισης, παιδικοί σταθμοί ή/και κέντρα δημιουργικής απασχόλησης</w:t>
                  </w:r>
                </w:p>
              </w:tc>
              <w:tc>
                <w:tcPr>
                  <w:tcW w:w="5250" w:type="dxa"/>
                  <w:vMerge/>
                </w:tcPr>
                <w:p w:rsidR="00BA72E9" w:rsidRPr="00D81980" w:rsidRDefault="00BA72E9" w:rsidP="00B66D6A">
                  <w:pPr>
                    <w:jc w:val="both"/>
                    <w:rPr>
                      <w:rFonts w:cstheme="minorHAnsi"/>
                      <w:sz w:val="20"/>
                      <w:szCs w:val="20"/>
                    </w:rPr>
                  </w:pPr>
                </w:p>
              </w:tc>
              <w:tc>
                <w:tcPr>
                  <w:tcW w:w="5250" w:type="dxa"/>
                </w:tcPr>
                <w:p w:rsidR="00BA72E9" w:rsidRPr="00D81980" w:rsidRDefault="00BA72E9" w:rsidP="00B66D6A">
                  <w:pPr>
                    <w:jc w:val="center"/>
                    <w:rPr>
                      <w:rFonts w:cstheme="minorHAnsi"/>
                      <w:sz w:val="20"/>
                      <w:szCs w:val="20"/>
                    </w:rPr>
                  </w:pPr>
                </w:p>
                <w:p w:rsidR="00BA72E9" w:rsidRPr="00D81980" w:rsidRDefault="00BA72E9" w:rsidP="00B66D6A">
                  <w:pPr>
                    <w:jc w:val="center"/>
                    <w:rPr>
                      <w:rFonts w:cstheme="minorHAnsi"/>
                      <w:sz w:val="20"/>
                      <w:szCs w:val="20"/>
                    </w:rPr>
                  </w:pPr>
                  <w:r w:rsidRPr="00D81980">
                    <w:rPr>
                      <w:rFonts w:cstheme="minorHAnsi"/>
                      <w:sz w:val="20"/>
                      <w:szCs w:val="20"/>
                    </w:rPr>
                    <w:t>70</w:t>
                  </w:r>
                </w:p>
              </w:tc>
            </w:tr>
            <w:tr w:rsidR="00BA72E9" w:rsidRPr="00D81980" w:rsidTr="00D81980">
              <w:trPr>
                <w:trHeight w:val="285"/>
              </w:trPr>
              <w:tc>
                <w:tcPr>
                  <w:tcW w:w="5249" w:type="dxa"/>
                </w:tcPr>
                <w:p w:rsidR="00BA72E9" w:rsidRPr="00D81980" w:rsidRDefault="00BA72E9" w:rsidP="00B66D6A">
                  <w:pPr>
                    <w:jc w:val="both"/>
                    <w:rPr>
                      <w:rFonts w:cstheme="minorHAnsi"/>
                      <w:sz w:val="20"/>
                      <w:szCs w:val="20"/>
                    </w:rPr>
                  </w:pPr>
                  <w:r w:rsidRPr="00D81980">
                    <w:rPr>
                      <w:rFonts w:cstheme="minorHAnsi"/>
                      <w:sz w:val="20"/>
                      <w:szCs w:val="20"/>
                    </w:rPr>
                    <w:t>Λοιπές επενδύσεις</w:t>
                  </w:r>
                </w:p>
              </w:tc>
              <w:tc>
                <w:tcPr>
                  <w:tcW w:w="5250" w:type="dxa"/>
                  <w:vMerge/>
                </w:tcPr>
                <w:p w:rsidR="00BA72E9" w:rsidRPr="00D81980" w:rsidRDefault="00BA72E9" w:rsidP="00B66D6A">
                  <w:pPr>
                    <w:jc w:val="both"/>
                    <w:rPr>
                      <w:rFonts w:cstheme="minorHAnsi"/>
                      <w:sz w:val="20"/>
                      <w:szCs w:val="20"/>
                    </w:rPr>
                  </w:pPr>
                </w:p>
              </w:tc>
              <w:tc>
                <w:tcPr>
                  <w:tcW w:w="5250" w:type="dxa"/>
                </w:tcPr>
                <w:p w:rsidR="00BA72E9" w:rsidRPr="00D81980" w:rsidRDefault="00BA72E9" w:rsidP="00B66D6A">
                  <w:pPr>
                    <w:jc w:val="center"/>
                    <w:rPr>
                      <w:rFonts w:cstheme="minorHAnsi"/>
                      <w:sz w:val="20"/>
                      <w:szCs w:val="20"/>
                    </w:rPr>
                  </w:pPr>
                  <w:r w:rsidRPr="00D81980">
                    <w:rPr>
                      <w:rFonts w:cstheme="minorHAnsi"/>
                      <w:sz w:val="20"/>
                      <w:szCs w:val="20"/>
                    </w:rPr>
                    <w:t>0</w:t>
                  </w:r>
                </w:p>
              </w:tc>
            </w:tr>
          </w:tbl>
          <w:p w:rsidR="00BA72E9" w:rsidRPr="00D81980" w:rsidRDefault="00BA72E9" w:rsidP="00B66D6A">
            <w:pPr>
              <w:jc w:val="both"/>
              <w:rPr>
                <w:rFonts w:cstheme="minorHAnsi"/>
                <w:sz w:val="20"/>
                <w:szCs w:val="20"/>
              </w:rPr>
            </w:pPr>
          </w:p>
          <w:p w:rsidR="00BA72E9" w:rsidRPr="00D81980" w:rsidRDefault="00BA72E9" w:rsidP="00B66D6A">
            <w:pPr>
              <w:jc w:val="both"/>
              <w:rPr>
                <w:rFonts w:cstheme="minorHAnsi"/>
                <w:sz w:val="20"/>
                <w:szCs w:val="20"/>
              </w:rPr>
            </w:pPr>
            <w:r w:rsidRPr="00D81980">
              <w:rPr>
                <w:rFonts w:cstheme="minorHAnsi"/>
                <w:sz w:val="20"/>
                <w:szCs w:val="20"/>
              </w:rPr>
              <w:t>Το μέγιστο ποσοστό ενίσχυσης ανέρχεται σε 65%</w:t>
            </w:r>
            <w:r w:rsidR="00665F22">
              <w:rPr>
                <w:rFonts w:cstheme="minorHAnsi"/>
                <w:sz w:val="20"/>
                <w:szCs w:val="20"/>
              </w:rPr>
              <w:t xml:space="preserve"> όταν εφαρμόζεται το </w:t>
            </w:r>
            <w:r w:rsidR="00665F22" w:rsidRPr="00B66D6A">
              <w:rPr>
                <w:rFonts w:cstheme="minorHAnsi"/>
                <w:sz w:val="20"/>
                <w:szCs w:val="20"/>
              </w:rPr>
              <w:t>άρθρο 22</w:t>
            </w:r>
            <w:r w:rsidR="00665F22">
              <w:rPr>
                <w:rFonts w:cstheme="minorHAnsi"/>
                <w:sz w:val="20"/>
                <w:szCs w:val="20"/>
              </w:rPr>
              <w:t xml:space="preserve"> </w:t>
            </w:r>
            <w:r w:rsidR="00665F22" w:rsidRPr="00B66D6A">
              <w:rPr>
                <w:rFonts w:cstheme="minorHAnsi"/>
                <w:sz w:val="20"/>
                <w:szCs w:val="20"/>
              </w:rPr>
              <w:t>του Κανονισμού (ΕΕ) 651/14</w:t>
            </w:r>
            <w:r w:rsidR="00665F22">
              <w:rPr>
                <w:rFonts w:cstheme="minorHAnsi"/>
                <w:sz w:val="20"/>
                <w:szCs w:val="20"/>
              </w:rPr>
              <w:t xml:space="preserve"> και σε 55% όταν εφαρμόζεται το </w:t>
            </w:r>
            <w:r w:rsidR="00665F22" w:rsidRPr="00B66D6A">
              <w:rPr>
                <w:rFonts w:cstheme="minorHAnsi"/>
                <w:sz w:val="20"/>
                <w:szCs w:val="20"/>
              </w:rPr>
              <w:t xml:space="preserve">άρθρο </w:t>
            </w:r>
            <w:r w:rsidR="00665F22">
              <w:rPr>
                <w:rFonts w:cstheme="minorHAnsi"/>
                <w:sz w:val="20"/>
                <w:szCs w:val="20"/>
              </w:rPr>
              <w:t xml:space="preserve">14 </w:t>
            </w:r>
            <w:r w:rsidR="00665F22" w:rsidRPr="00B66D6A">
              <w:rPr>
                <w:rFonts w:cstheme="minorHAnsi"/>
                <w:sz w:val="20"/>
                <w:szCs w:val="20"/>
              </w:rPr>
              <w:t>του Κανονισμού (ΕΕ) 651/14</w:t>
            </w:r>
            <w:r w:rsidR="00665F22">
              <w:rPr>
                <w:rFonts w:cstheme="minorHAnsi"/>
                <w:sz w:val="20"/>
                <w:szCs w:val="20"/>
              </w:rPr>
              <w:t xml:space="preserve">  </w:t>
            </w:r>
            <w:r w:rsidRPr="00D81980">
              <w:rPr>
                <w:rFonts w:cstheme="minorHAnsi"/>
                <w:sz w:val="20"/>
                <w:szCs w:val="20"/>
              </w:rPr>
              <w:t>.</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Θεματική κατεύθυνση που εξυπηρετείται</w:t>
            </w:r>
          </w:p>
        </w:tc>
      </w:tr>
      <w:tr w:rsidR="00BA72E9" w:rsidRPr="00D81980" w:rsidTr="00D81980">
        <w:trPr>
          <w:trHeight w:val="161"/>
        </w:trPr>
        <w:tc>
          <w:tcPr>
            <w:tcW w:w="16097" w:type="dxa"/>
            <w:gridSpan w:val="5"/>
          </w:tcPr>
          <w:p w:rsidR="00BA72E9" w:rsidRPr="00D81980" w:rsidRDefault="00BA72E9" w:rsidP="00B66D6A">
            <w:pPr>
              <w:rPr>
                <w:rFonts w:cstheme="minorHAnsi"/>
                <w:sz w:val="20"/>
                <w:szCs w:val="20"/>
              </w:rPr>
            </w:pPr>
            <w:r w:rsidRPr="00D81980">
              <w:rPr>
                <w:rFonts w:cstheme="minorHAnsi"/>
                <w:sz w:val="20"/>
                <w:szCs w:val="20"/>
              </w:rPr>
              <w:t>Θ.Κ. 3: Διαφοροποίηση και ενδυνάμωση της τοπικής οικονομίας</w:t>
            </w:r>
          </w:p>
        </w:tc>
      </w:tr>
      <w:tr w:rsidR="00BA72E9" w:rsidRPr="00D81980" w:rsidTr="00D81980">
        <w:trPr>
          <w:trHeight w:val="161"/>
        </w:trPr>
        <w:tc>
          <w:tcPr>
            <w:tcW w:w="16097" w:type="dxa"/>
            <w:gridSpan w:val="5"/>
          </w:tcPr>
          <w:p w:rsidR="00BA72E9" w:rsidRPr="00D81980" w:rsidRDefault="00BA72E9" w:rsidP="00B66D6A">
            <w:pPr>
              <w:jc w:val="center"/>
              <w:rPr>
                <w:rFonts w:cstheme="minorHAnsi"/>
                <w:sz w:val="20"/>
                <w:szCs w:val="20"/>
              </w:rPr>
            </w:pPr>
            <w:r w:rsidRPr="00D81980">
              <w:rPr>
                <w:rFonts w:cstheme="minorHAnsi"/>
                <w:b/>
                <w:sz w:val="20"/>
                <w:szCs w:val="20"/>
              </w:rPr>
              <w:t>Χρηματοδοτικά στοιχεία</w:t>
            </w:r>
          </w:p>
        </w:tc>
      </w:tr>
      <w:tr w:rsidR="00BA72E9" w:rsidRPr="00D81980" w:rsidTr="00D81980">
        <w:trPr>
          <w:trHeight w:val="281"/>
        </w:trPr>
        <w:tc>
          <w:tcPr>
            <w:tcW w:w="4351" w:type="dxa"/>
            <w:gridSpan w:val="2"/>
          </w:tcPr>
          <w:p w:rsidR="00BA72E9" w:rsidRPr="00D81980" w:rsidRDefault="00BA72E9" w:rsidP="00B66D6A">
            <w:pPr>
              <w:rPr>
                <w:rFonts w:cstheme="minorHAnsi"/>
                <w:sz w:val="20"/>
                <w:szCs w:val="20"/>
              </w:rPr>
            </w:pPr>
          </w:p>
        </w:tc>
        <w:tc>
          <w:tcPr>
            <w:tcW w:w="3262" w:type="dxa"/>
          </w:tcPr>
          <w:p w:rsidR="00BA72E9" w:rsidRPr="00D81980" w:rsidRDefault="00BA72E9" w:rsidP="00B66D6A">
            <w:pPr>
              <w:jc w:val="center"/>
              <w:rPr>
                <w:rFonts w:cstheme="minorHAnsi"/>
                <w:b/>
                <w:sz w:val="20"/>
                <w:szCs w:val="20"/>
              </w:rPr>
            </w:pPr>
            <w:r w:rsidRPr="00D81980">
              <w:rPr>
                <w:rFonts w:cstheme="minorHAnsi"/>
                <w:b/>
                <w:sz w:val="20"/>
                <w:szCs w:val="20"/>
              </w:rPr>
              <w:t>Ποσό (€)</w:t>
            </w:r>
          </w:p>
        </w:tc>
        <w:tc>
          <w:tcPr>
            <w:tcW w:w="4459" w:type="dxa"/>
          </w:tcPr>
          <w:p w:rsidR="00BA72E9" w:rsidRPr="00D81980" w:rsidRDefault="00BA72E9" w:rsidP="00B66D6A">
            <w:pPr>
              <w:jc w:val="center"/>
              <w:rPr>
                <w:rFonts w:cstheme="minorHAnsi"/>
                <w:b/>
                <w:sz w:val="20"/>
                <w:szCs w:val="20"/>
              </w:rPr>
            </w:pPr>
            <w:r w:rsidRPr="00D81980">
              <w:rPr>
                <w:rFonts w:cstheme="minorHAnsi"/>
                <w:b/>
                <w:sz w:val="20"/>
                <w:szCs w:val="20"/>
              </w:rPr>
              <w:t xml:space="preserve">Ποσοστό (%) σε επίπεδο </w:t>
            </w:r>
            <w:proofErr w:type="spellStart"/>
            <w:r w:rsidRPr="00D81980">
              <w:rPr>
                <w:rFonts w:cstheme="minorHAnsi"/>
                <w:b/>
                <w:sz w:val="20"/>
                <w:szCs w:val="20"/>
              </w:rPr>
              <w:t>υπο</w:t>
            </w:r>
            <w:proofErr w:type="spellEnd"/>
            <w:r w:rsidRPr="00D81980">
              <w:rPr>
                <w:rFonts w:cstheme="minorHAnsi"/>
                <w:b/>
                <w:sz w:val="20"/>
                <w:szCs w:val="20"/>
              </w:rPr>
              <w:t>-μέτρου</w:t>
            </w:r>
          </w:p>
        </w:tc>
        <w:tc>
          <w:tcPr>
            <w:tcW w:w="4025" w:type="dxa"/>
          </w:tcPr>
          <w:p w:rsidR="00BA72E9" w:rsidRPr="00D81980" w:rsidRDefault="00BA72E9" w:rsidP="00B66D6A">
            <w:pPr>
              <w:jc w:val="center"/>
              <w:rPr>
                <w:rFonts w:cstheme="minorHAnsi"/>
                <w:b/>
                <w:sz w:val="20"/>
                <w:szCs w:val="20"/>
              </w:rPr>
            </w:pPr>
            <w:r w:rsidRPr="00D81980">
              <w:rPr>
                <w:rFonts w:cstheme="minorHAnsi"/>
                <w:b/>
                <w:sz w:val="20"/>
                <w:szCs w:val="20"/>
              </w:rPr>
              <w:t>Ποσοστό (%) σε επίπεδο τοπικού προγράμματος</w:t>
            </w:r>
          </w:p>
        </w:tc>
      </w:tr>
      <w:tr w:rsidR="00BA72E9" w:rsidRPr="00D81980" w:rsidTr="00D81980">
        <w:trPr>
          <w:trHeight w:val="281"/>
        </w:trPr>
        <w:tc>
          <w:tcPr>
            <w:tcW w:w="4351" w:type="dxa"/>
            <w:gridSpan w:val="2"/>
          </w:tcPr>
          <w:p w:rsidR="00BA72E9" w:rsidRPr="00D81980" w:rsidRDefault="00BA72E9" w:rsidP="00B66D6A">
            <w:pPr>
              <w:rPr>
                <w:rFonts w:cstheme="minorHAnsi"/>
                <w:b/>
                <w:sz w:val="20"/>
                <w:szCs w:val="20"/>
              </w:rPr>
            </w:pPr>
            <w:r w:rsidRPr="00D81980">
              <w:rPr>
                <w:rFonts w:cstheme="minorHAnsi"/>
                <w:b/>
                <w:sz w:val="20"/>
                <w:szCs w:val="20"/>
              </w:rPr>
              <w:t>Συνολικός Προϋπολογισμός</w:t>
            </w:r>
          </w:p>
        </w:tc>
        <w:tc>
          <w:tcPr>
            <w:tcW w:w="3262" w:type="dxa"/>
          </w:tcPr>
          <w:p w:rsidR="00BA72E9" w:rsidRPr="00D81980" w:rsidRDefault="00BA72E9" w:rsidP="00B66D6A">
            <w:pPr>
              <w:jc w:val="center"/>
              <w:rPr>
                <w:rFonts w:cstheme="minorHAnsi"/>
                <w:sz w:val="20"/>
                <w:szCs w:val="20"/>
              </w:rPr>
            </w:pPr>
            <w:r w:rsidRPr="00D81980">
              <w:rPr>
                <w:rFonts w:cstheme="minorHAnsi"/>
                <w:sz w:val="20"/>
                <w:szCs w:val="20"/>
              </w:rPr>
              <w:t>120.000,00</w:t>
            </w:r>
          </w:p>
        </w:tc>
        <w:tc>
          <w:tcPr>
            <w:tcW w:w="4459" w:type="dxa"/>
          </w:tcPr>
          <w:p w:rsidR="00BA72E9" w:rsidRPr="00D81980" w:rsidRDefault="00BA72E9" w:rsidP="00B66D6A">
            <w:pPr>
              <w:jc w:val="center"/>
              <w:rPr>
                <w:rFonts w:cstheme="minorHAnsi"/>
                <w:sz w:val="20"/>
                <w:szCs w:val="20"/>
              </w:rPr>
            </w:pPr>
            <w:r w:rsidRPr="00D81980">
              <w:rPr>
                <w:rFonts w:cstheme="minorHAnsi"/>
                <w:sz w:val="20"/>
                <w:szCs w:val="20"/>
              </w:rPr>
              <w:t>1,92</w:t>
            </w:r>
          </w:p>
        </w:tc>
        <w:tc>
          <w:tcPr>
            <w:tcW w:w="4025" w:type="dxa"/>
          </w:tcPr>
          <w:p w:rsidR="00BA72E9" w:rsidRPr="00D81980" w:rsidRDefault="00BA72E9" w:rsidP="00B66D6A">
            <w:pPr>
              <w:jc w:val="center"/>
              <w:rPr>
                <w:rFonts w:cstheme="minorHAnsi"/>
                <w:sz w:val="20"/>
                <w:szCs w:val="20"/>
              </w:rPr>
            </w:pPr>
            <w:r w:rsidRPr="00D81980">
              <w:rPr>
                <w:rFonts w:cstheme="minorHAnsi"/>
                <w:sz w:val="20"/>
                <w:szCs w:val="20"/>
              </w:rPr>
              <w:t>1,43</w:t>
            </w:r>
          </w:p>
        </w:tc>
      </w:tr>
      <w:tr w:rsidR="00BA72E9" w:rsidRPr="00D81980" w:rsidTr="00D81980">
        <w:trPr>
          <w:trHeight w:val="281"/>
        </w:trPr>
        <w:tc>
          <w:tcPr>
            <w:tcW w:w="4351" w:type="dxa"/>
            <w:gridSpan w:val="2"/>
          </w:tcPr>
          <w:p w:rsidR="00BA72E9" w:rsidRPr="00D81980" w:rsidRDefault="00BA72E9" w:rsidP="00B66D6A">
            <w:pPr>
              <w:rPr>
                <w:rFonts w:cstheme="minorHAnsi"/>
                <w:b/>
                <w:sz w:val="20"/>
                <w:szCs w:val="20"/>
              </w:rPr>
            </w:pPr>
            <w:r w:rsidRPr="00D81980">
              <w:rPr>
                <w:rFonts w:cstheme="minorHAnsi"/>
                <w:b/>
                <w:sz w:val="20"/>
                <w:szCs w:val="20"/>
              </w:rPr>
              <w:t>Δημόσια Δαπάνη</w:t>
            </w:r>
          </w:p>
        </w:tc>
        <w:tc>
          <w:tcPr>
            <w:tcW w:w="3262" w:type="dxa"/>
          </w:tcPr>
          <w:p w:rsidR="00BA72E9" w:rsidRPr="00D81980" w:rsidRDefault="00BA72E9" w:rsidP="00B66D6A">
            <w:pPr>
              <w:jc w:val="center"/>
              <w:rPr>
                <w:rFonts w:cstheme="minorHAnsi"/>
                <w:sz w:val="20"/>
                <w:szCs w:val="20"/>
              </w:rPr>
            </w:pPr>
            <w:r w:rsidRPr="00D81980">
              <w:rPr>
                <w:rFonts w:cstheme="minorHAnsi"/>
                <w:sz w:val="20"/>
                <w:szCs w:val="20"/>
              </w:rPr>
              <w:t>78.000,00</w:t>
            </w:r>
          </w:p>
        </w:tc>
        <w:tc>
          <w:tcPr>
            <w:tcW w:w="4459" w:type="dxa"/>
          </w:tcPr>
          <w:p w:rsidR="00BA72E9" w:rsidRPr="00D81980" w:rsidRDefault="00BA72E9" w:rsidP="00B66D6A">
            <w:pPr>
              <w:jc w:val="center"/>
              <w:rPr>
                <w:rFonts w:cstheme="minorHAnsi"/>
                <w:sz w:val="20"/>
                <w:szCs w:val="20"/>
              </w:rPr>
            </w:pPr>
            <w:r w:rsidRPr="00D81980">
              <w:rPr>
                <w:rFonts w:cstheme="minorHAnsi"/>
                <w:sz w:val="20"/>
                <w:szCs w:val="20"/>
              </w:rPr>
              <w:t>1,78</w:t>
            </w:r>
          </w:p>
        </w:tc>
        <w:tc>
          <w:tcPr>
            <w:tcW w:w="4025" w:type="dxa"/>
          </w:tcPr>
          <w:p w:rsidR="00BA72E9" w:rsidRPr="00D81980" w:rsidRDefault="00BA72E9" w:rsidP="00B66D6A">
            <w:pPr>
              <w:jc w:val="center"/>
              <w:rPr>
                <w:rFonts w:cstheme="minorHAnsi"/>
                <w:sz w:val="20"/>
                <w:szCs w:val="20"/>
              </w:rPr>
            </w:pPr>
            <w:r w:rsidRPr="00D81980">
              <w:rPr>
                <w:rFonts w:cstheme="minorHAnsi"/>
                <w:sz w:val="20"/>
                <w:szCs w:val="20"/>
              </w:rPr>
              <w:t>1,20</w:t>
            </w:r>
          </w:p>
        </w:tc>
      </w:tr>
      <w:tr w:rsidR="00BA72E9" w:rsidRPr="00D81980" w:rsidTr="00D81980">
        <w:trPr>
          <w:trHeight w:val="281"/>
        </w:trPr>
        <w:tc>
          <w:tcPr>
            <w:tcW w:w="4351" w:type="dxa"/>
            <w:gridSpan w:val="2"/>
          </w:tcPr>
          <w:p w:rsidR="00BA72E9" w:rsidRPr="00D81980" w:rsidRDefault="00BA72E9" w:rsidP="00B66D6A">
            <w:pPr>
              <w:rPr>
                <w:rFonts w:cstheme="minorHAnsi"/>
                <w:b/>
                <w:sz w:val="20"/>
                <w:szCs w:val="20"/>
              </w:rPr>
            </w:pPr>
            <w:r w:rsidRPr="00D81980">
              <w:rPr>
                <w:rFonts w:cstheme="minorHAnsi"/>
                <w:b/>
                <w:sz w:val="20"/>
                <w:szCs w:val="20"/>
              </w:rPr>
              <w:t>Ιδιωτική Συμμετοχή</w:t>
            </w:r>
          </w:p>
        </w:tc>
        <w:tc>
          <w:tcPr>
            <w:tcW w:w="3262" w:type="dxa"/>
          </w:tcPr>
          <w:p w:rsidR="00BA72E9" w:rsidRPr="00D81980" w:rsidRDefault="00BA72E9" w:rsidP="00B66D6A">
            <w:pPr>
              <w:jc w:val="center"/>
              <w:rPr>
                <w:rFonts w:cstheme="minorHAnsi"/>
                <w:sz w:val="20"/>
                <w:szCs w:val="20"/>
              </w:rPr>
            </w:pPr>
            <w:r w:rsidRPr="00D81980">
              <w:rPr>
                <w:rFonts w:cstheme="minorHAnsi"/>
                <w:sz w:val="20"/>
                <w:szCs w:val="20"/>
              </w:rPr>
              <w:t>42.000,00</w:t>
            </w:r>
          </w:p>
        </w:tc>
        <w:tc>
          <w:tcPr>
            <w:tcW w:w="4459" w:type="dxa"/>
          </w:tcPr>
          <w:p w:rsidR="00BA72E9" w:rsidRPr="00D81980" w:rsidRDefault="00BA72E9" w:rsidP="00B66D6A">
            <w:pPr>
              <w:jc w:val="center"/>
              <w:rPr>
                <w:rFonts w:cstheme="minorHAnsi"/>
                <w:sz w:val="20"/>
                <w:szCs w:val="20"/>
              </w:rPr>
            </w:pPr>
            <w:r w:rsidRPr="00D81980">
              <w:rPr>
                <w:rFonts w:cstheme="minorHAnsi"/>
                <w:sz w:val="20"/>
                <w:szCs w:val="20"/>
              </w:rPr>
              <w:t>2,24</w:t>
            </w:r>
          </w:p>
        </w:tc>
        <w:tc>
          <w:tcPr>
            <w:tcW w:w="4025" w:type="dxa"/>
          </w:tcPr>
          <w:p w:rsidR="00BA72E9" w:rsidRPr="00D81980" w:rsidRDefault="00BA72E9" w:rsidP="00B66D6A">
            <w:pPr>
              <w:jc w:val="center"/>
              <w:rPr>
                <w:rFonts w:cstheme="minorHAnsi"/>
                <w:sz w:val="20"/>
                <w:szCs w:val="20"/>
              </w:rPr>
            </w:pPr>
            <w:r w:rsidRPr="00D81980">
              <w:rPr>
                <w:rFonts w:cstheme="minorHAnsi"/>
                <w:sz w:val="20"/>
                <w:szCs w:val="20"/>
              </w:rPr>
              <w:t>2,24</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lastRenderedPageBreak/>
              <w:t>Περιοχή Εφαρμογής</w:t>
            </w:r>
          </w:p>
        </w:tc>
      </w:tr>
      <w:tr w:rsidR="00BA72E9" w:rsidRPr="00D81980" w:rsidTr="00D81980">
        <w:trPr>
          <w:trHeight w:val="161"/>
        </w:trPr>
        <w:tc>
          <w:tcPr>
            <w:tcW w:w="16097" w:type="dxa"/>
            <w:gridSpan w:val="5"/>
          </w:tcPr>
          <w:p w:rsidR="00BA72E9" w:rsidRPr="00D81980" w:rsidRDefault="00BA72E9" w:rsidP="00B66D6A">
            <w:pPr>
              <w:rPr>
                <w:rFonts w:cstheme="minorHAnsi"/>
                <w:sz w:val="20"/>
                <w:szCs w:val="20"/>
              </w:rPr>
            </w:pPr>
            <w:r w:rsidRPr="00D81980">
              <w:rPr>
                <w:rFonts w:cstheme="minorHAnsi"/>
                <w:sz w:val="20"/>
                <w:szCs w:val="20"/>
              </w:rPr>
              <w:t>Όλη η περιοχή παρέμβασης</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Δικαιούχοι</w:t>
            </w:r>
          </w:p>
        </w:tc>
      </w:tr>
      <w:tr w:rsidR="00BA72E9" w:rsidRPr="00D81980" w:rsidTr="00D81980">
        <w:trPr>
          <w:trHeight w:val="161"/>
        </w:trPr>
        <w:tc>
          <w:tcPr>
            <w:tcW w:w="16097" w:type="dxa"/>
            <w:gridSpan w:val="5"/>
          </w:tcPr>
          <w:p w:rsidR="00BA72E9" w:rsidRPr="00D81980" w:rsidRDefault="0068321F" w:rsidP="0068321F">
            <w:pPr>
              <w:rPr>
                <w:rFonts w:cstheme="minorHAnsi"/>
                <w:sz w:val="20"/>
                <w:szCs w:val="20"/>
              </w:rPr>
            </w:pPr>
            <w:r>
              <w:rPr>
                <w:rFonts w:cstheme="minorHAnsi"/>
                <w:sz w:val="20"/>
                <w:szCs w:val="20"/>
              </w:rPr>
              <w:t>Μ</w:t>
            </w:r>
            <w:r w:rsidR="00BA72E9" w:rsidRPr="00D81980">
              <w:rPr>
                <w:rFonts w:cstheme="minorHAnsi"/>
                <w:sz w:val="20"/>
                <w:szCs w:val="20"/>
              </w:rPr>
              <w:t>ικρές και πολύ μικρές επιχειρήσεις κατά την έννοια της σύστασης 2003/361/ΕΚ της Επιτροπής.</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Κριτήρια επιλογής</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Τα κριτήρια επιλογής αναλύονται στο ΠΑΡΑΡΤΗΜΑ «ΚΡΙΤΗΡΙΑ ΕΠΙΛΟΓΗΣ»</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BA72E9" w:rsidRPr="00D81980" w:rsidTr="00D81980">
        <w:trPr>
          <w:trHeight w:val="161"/>
        </w:trPr>
        <w:tc>
          <w:tcPr>
            <w:tcW w:w="16097" w:type="dxa"/>
            <w:gridSpan w:val="5"/>
          </w:tcPr>
          <w:p w:rsidR="00BA72E9" w:rsidRPr="00D81980" w:rsidRDefault="00BA72E9" w:rsidP="00B66D6A">
            <w:pPr>
              <w:jc w:val="both"/>
              <w:rPr>
                <w:rFonts w:cstheme="minorHAnsi"/>
                <w:sz w:val="20"/>
                <w:szCs w:val="20"/>
                <w:highlight w:val="yellow"/>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της Θεματικής Κατεύθυνσης 3, που αφορούν την ενδυνάμωση της τοπικής οικονομίας, καθώς και με τις </w:t>
            </w:r>
            <w:proofErr w:type="spellStart"/>
            <w:r w:rsidRPr="00D81980">
              <w:rPr>
                <w:rFonts w:cstheme="minorHAnsi"/>
                <w:sz w:val="20"/>
                <w:szCs w:val="20"/>
              </w:rPr>
              <w:t>υποδράσεις</w:t>
            </w:r>
            <w:proofErr w:type="spellEnd"/>
            <w:r w:rsidRPr="00D81980">
              <w:rPr>
                <w:rFonts w:cstheme="minorHAnsi"/>
                <w:sz w:val="20"/>
                <w:szCs w:val="20"/>
              </w:rPr>
              <w:t xml:space="preserve"> των Θεματικών </w:t>
            </w:r>
            <w:proofErr w:type="spellStart"/>
            <w:r w:rsidRPr="00D81980">
              <w:rPr>
                <w:rFonts w:cstheme="minorHAnsi"/>
                <w:sz w:val="20"/>
                <w:szCs w:val="20"/>
              </w:rPr>
              <w:t>Κατεύθυνσεων</w:t>
            </w:r>
            <w:proofErr w:type="spellEnd"/>
            <w:r w:rsidRPr="00D81980">
              <w:rPr>
                <w:rFonts w:cstheme="minorHAnsi"/>
                <w:sz w:val="20"/>
                <w:szCs w:val="20"/>
              </w:rPr>
              <w:t xml:space="preserve"> 1&amp; 2, καθότι συμπληρώνουν το τοπικό παραγωγικό σύστημα.</w:t>
            </w:r>
          </w:p>
        </w:tc>
      </w:tr>
      <w:tr w:rsidR="00BA72E9" w:rsidRPr="00D81980" w:rsidTr="00D81980">
        <w:trPr>
          <w:trHeight w:val="161"/>
        </w:trPr>
        <w:tc>
          <w:tcPr>
            <w:tcW w:w="16097" w:type="dxa"/>
            <w:gridSpan w:val="5"/>
          </w:tcPr>
          <w:p w:rsidR="00BA72E9" w:rsidRPr="00D81980" w:rsidRDefault="00BA72E9" w:rsidP="00B66D6A">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BA72E9" w:rsidRPr="00D81980" w:rsidTr="00D81980">
        <w:trPr>
          <w:trHeight w:val="161"/>
        </w:trPr>
        <w:tc>
          <w:tcPr>
            <w:tcW w:w="16097" w:type="dxa"/>
            <w:gridSpan w:val="5"/>
          </w:tcPr>
          <w:p w:rsidR="00BA72E9" w:rsidRPr="00D81980" w:rsidRDefault="00BA72E9" w:rsidP="00B66D6A">
            <w:pPr>
              <w:jc w:val="both"/>
              <w:rPr>
                <w:rFonts w:cstheme="minorHAnsi"/>
                <w:sz w:val="20"/>
                <w:szCs w:val="20"/>
              </w:rPr>
            </w:pPr>
            <w:r w:rsidRPr="00D81980">
              <w:rPr>
                <w:rFonts w:cstheme="minorHAnsi"/>
                <w:sz w:val="20"/>
                <w:szCs w:val="20"/>
              </w:rPr>
              <w:t xml:space="preserve">Η </w:t>
            </w:r>
            <w:proofErr w:type="spellStart"/>
            <w:r w:rsidRPr="00D81980">
              <w:rPr>
                <w:rFonts w:cstheme="minorHAnsi"/>
                <w:sz w:val="20"/>
                <w:szCs w:val="20"/>
              </w:rPr>
              <w:t>υποδράση</w:t>
            </w:r>
            <w:proofErr w:type="spellEnd"/>
            <w:r w:rsidRPr="00D81980">
              <w:rPr>
                <w:rFonts w:cstheme="minorHAnsi"/>
                <w:sz w:val="20"/>
                <w:szCs w:val="20"/>
              </w:rPr>
              <w:t xml:space="preserve">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w:t>
            </w:r>
            <w:proofErr w:type="spellStart"/>
            <w:r w:rsidRPr="00D81980">
              <w:rPr>
                <w:rFonts w:cstheme="minorHAnsi"/>
                <w:sz w:val="20"/>
                <w:szCs w:val="20"/>
              </w:rPr>
              <w:t>Γριμπόβου</w:t>
            </w:r>
            <w:proofErr w:type="spellEnd"/>
            <w:r w:rsidRPr="00D81980">
              <w:rPr>
                <w:rFonts w:cstheme="minorHAnsi"/>
                <w:sz w:val="20"/>
                <w:szCs w:val="20"/>
              </w:rPr>
              <w:t xml:space="preserve"> και </w:t>
            </w:r>
            <w:proofErr w:type="spellStart"/>
            <w:r w:rsidRPr="00D81980">
              <w:rPr>
                <w:rFonts w:cstheme="minorHAnsi"/>
                <w:sz w:val="20"/>
                <w:szCs w:val="20"/>
              </w:rPr>
              <w:t>Ψανής</w:t>
            </w:r>
            <w:proofErr w:type="spellEnd"/>
            <w:r w:rsidRPr="00D81980">
              <w:rPr>
                <w:rFonts w:cstheme="minorHAnsi"/>
                <w:sz w:val="20"/>
                <w:szCs w:val="20"/>
              </w:rPr>
              <w:t>,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rsidR="00D00752" w:rsidRDefault="00D00752" w:rsidP="007F38AE">
      <w:pPr>
        <w:spacing w:line="160" w:lineRule="atLeast"/>
        <w:ind w:left="720"/>
        <w:jc w:val="both"/>
        <w:rPr>
          <w:rFonts w:cs="Tahoma"/>
          <w:b/>
        </w:rPr>
      </w:pPr>
    </w:p>
    <w:p w:rsidR="007A5B4E" w:rsidRDefault="007A5B4E" w:rsidP="007F38AE">
      <w:pPr>
        <w:spacing w:line="160" w:lineRule="atLeast"/>
        <w:ind w:left="720"/>
        <w:jc w:val="both"/>
        <w:rPr>
          <w:rFonts w:cs="Tahoma"/>
          <w:b/>
        </w:rPr>
      </w:pPr>
    </w:p>
    <w:p w:rsidR="00D00752" w:rsidRDefault="00D00752" w:rsidP="007F38AE">
      <w:pPr>
        <w:spacing w:line="160" w:lineRule="atLeast"/>
        <w:ind w:left="720"/>
        <w:jc w:val="both"/>
        <w:rPr>
          <w:rFonts w:cs="Tahoma"/>
          <w:b/>
        </w:rPr>
      </w:pPr>
    </w:p>
    <w:p w:rsidR="00D00752" w:rsidRDefault="00D00752" w:rsidP="007F38AE">
      <w:pPr>
        <w:spacing w:line="160" w:lineRule="atLeast"/>
        <w:ind w:left="720"/>
        <w:jc w:val="both"/>
        <w:rPr>
          <w:rFonts w:cs="Tahoma"/>
          <w:b/>
        </w:rPr>
      </w:pPr>
    </w:p>
    <w:p w:rsidR="007A5B4E" w:rsidRPr="00D00752" w:rsidRDefault="007A5B4E" w:rsidP="007F38AE">
      <w:pPr>
        <w:spacing w:line="160" w:lineRule="atLeast"/>
        <w:ind w:left="720"/>
        <w:jc w:val="both"/>
        <w:rPr>
          <w:rFonts w:cs="Tahoma"/>
          <w:b/>
        </w:rPr>
      </w:pPr>
    </w:p>
    <w:p w:rsidR="007A5B4E" w:rsidRDefault="007A5B4E" w:rsidP="007A5B4E">
      <w:pPr>
        <w:pStyle w:val="1"/>
        <w:numPr>
          <w:ilvl w:val="0"/>
          <w:numId w:val="9"/>
        </w:numPr>
        <w:sectPr w:rsidR="007A5B4E" w:rsidSect="00A1626D">
          <w:pgSz w:w="16838" w:h="11906" w:orient="landscape"/>
          <w:pgMar w:top="992" w:right="1440" w:bottom="1797" w:left="1440" w:header="709" w:footer="709" w:gutter="0"/>
          <w:cols w:space="708"/>
          <w:docGrid w:linePitch="360"/>
        </w:sectPr>
      </w:pPr>
    </w:p>
    <w:p w:rsidR="007A5B4E" w:rsidRPr="004A255C" w:rsidRDefault="007A5B4E" w:rsidP="007A5B4E">
      <w:pPr>
        <w:pStyle w:val="1"/>
        <w:numPr>
          <w:ilvl w:val="0"/>
          <w:numId w:val="9"/>
        </w:numPr>
      </w:pPr>
      <w:bookmarkStart w:id="12" w:name="_Toc4503031"/>
      <w:r w:rsidRPr="004A255C">
        <w:lastRenderedPageBreak/>
        <w:t xml:space="preserve">Κριτήρια επιλογής ανά </w:t>
      </w:r>
      <w:proofErr w:type="spellStart"/>
      <w:r w:rsidRPr="004A255C">
        <w:t>υποδράση</w:t>
      </w:r>
      <w:bookmarkEnd w:id="12"/>
      <w:proofErr w:type="spellEnd"/>
    </w:p>
    <w:p w:rsidR="005E3C5A" w:rsidRPr="004A255C" w:rsidRDefault="005E3C5A" w:rsidP="005E3C5A">
      <w:pPr>
        <w:pStyle w:val="2"/>
      </w:pPr>
    </w:p>
    <w:p w:rsidR="007A5B4E" w:rsidRPr="004A255C" w:rsidRDefault="005E3C5A" w:rsidP="005E3C5A">
      <w:pPr>
        <w:pStyle w:val="2"/>
      </w:pPr>
      <w:bookmarkStart w:id="13" w:name="_Toc4503032"/>
      <w:r w:rsidRPr="004A255C">
        <w:t>Υποδράση 19.2.2.</w:t>
      </w:r>
      <w:r w:rsidR="00025351" w:rsidRPr="004A255C">
        <w:t>2</w:t>
      </w:r>
      <w:bookmarkEnd w:id="13"/>
    </w:p>
    <w:tbl>
      <w:tblPr>
        <w:tblW w:w="10516" w:type="dxa"/>
        <w:tblLook w:val="04A0" w:firstRow="1" w:lastRow="0" w:firstColumn="1" w:lastColumn="0" w:noHBand="0" w:noVBand="1"/>
      </w:tblPr>
      <w:tblGrid>
        <w:gridCol w:w="512"/>
        <w:gridCol w:w="1958"/>
        <w:gridCol w:w="3141"/>
        <w:gridCol w:w="1110"/>
        <w:gridCol w:w="1515"/>
        <w:gridCol w:w="774"/>
        <w:gridCol w:w="1506"/>
      </w:tblGrid>
      <w:tr w:rsidR="00C6390F" w:rsidRPr="004A255C" w:rsidTr="000942D7">
        <w:trPr>
          <w:trHeight w:val="195"/>
        </w:trPr>
        <w:tc>
          <w:tcPr>
            <w:tcW w:w="10516" w:type="dxa"/>
            <w:gridSpan w:val="7"/>
            <w:tcBorders>
              <w:top w:val="single" w:sz="4" w:space="0" w:color="auto"/>
              <w:left w:val="single" w:sz="4" w:space="0" w:color="auto"/>
              <w:bottom w:val="single" w:sz="4" w:space="0" w:color="auto"/>
              <w:right w:val="single" w:sz="4" w:space="0" w:color="auto"/>
            </w:tcBorders>
            <w:shd w:val="clear" w:color="000000" w:fill="A9D08E"/>
            <w:vAlign w:val="center"/>
            <w:hideMark/>
          </w:tcPr>
          <w:p w:rsidR="00C6390F" w:rsidRPr="004A255C" w:rsidRDefault="00C6390F" w:rsidP="00C6390F">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19.2.2.2</w:t>
            </w:r>
          </w:p>
        </w:tc>
      </w:tr>
      <w:tr w:rsidR="00C6390F" w:rsidRPr="004A255C" w:rsidTr="000942D7">
        <w:trPr>
          <w:trHeight w:val="387"/>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1958"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1110"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774"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1506"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C6390F" w:rsidRPr="004A255C" w:rsidTr="000942D7">
        <w:trPr>
          <w:trHeight w:val="77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83"/>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C6390F" w:rsidRPr="004A255C" w:rsidTr="000942D7">
        <w:trPr>
          <w:trHeight w:val="38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77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958"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1110"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C6390F" w:rsidRPr="004A255C" w:rsidTr="000942D7">
        <w:trPr>
          <w:trHeight w:val="374"/>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Ο δικαιούχος είναι κατά κύριο επάγγελμα αγρότης ή εταιρικό σχήμα αγροτών</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Βεβαίωση εγγραφής στο Μητρώο Αγροτών και Αγροτικών Εκμεταλλεύσεων (ΜΑΑΕ). Ε1 και εκκαθαριστικό ή καταστατικό εταιρικού σχήματος και Ε3 (για νομικό πρόσωπο).</w:t>
            </w:r>
          </w:p>
        </w:tc>
      </w:tr>
      <w:tr w:rsidR="00C6390F" w:rsidRPr="004A255C" w:rsidTr="000942D7">
        <w:trPr>
          <w:trHeight w:val="19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77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C6390F" w:rsidRPr="004A255C" w:rsidTr="000942D7">
        <w:trPr>
          <w:trHeight w:val="77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77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Ο δικαιούχος της επένδυσης είναι γυναίκα (φυσικό πρόσωπο) ή εταιρεία οι μέτοχοι της οποίας είναι στο σύνολο </w:t>
            </w:r>
            <w:r w:rsidRPr="004A255C">
              <w:rPr>
                <w:rFonts w:ascii="Calibri" w:eastAsia="Times New Roman" w:hAnsi="Calibri" w:cs="Calibri"/>
                <w:color w:val="000000"/>
                <w:sz w:val="18"/>
                <w:szCs w:val="18"/>
              </w:rPr>
              <w:lastRenderedPageBreak/>
              <w:t>τους γυναίκες</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3</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Φωτοτυπία ταυτότητας ή διαβατηρίου, </w:t>
            </w:r>
            <w:r w:rsidRPr="004A255C">
              <w:rPr>
                <w:rFonts w:ascii="Calibri" w:eastAsia="Times New Roman" w:hAnsi="Calibri" w:cs="Calibri"/>
                <w:color w:val="000000"/>
                <w:sz w:val="18"/>
                <w:szCs w:val="18"/>
              </w:rPr>
              <w:lastRenderedPageBreak/>
              <w:t>καταστατικό εταιρικού σχήματος.</w:t>
            </w:r>
          </w:p>
        </w:tc>
      </w:tr>
      <w:tr w:rsidR="00C6390F" w:rsidRPr="004A255C" w:rsidTr="000942D7">
        <w:trPr>
          <w:trHeight w:val="77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58"/>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C6390F" w:rsidRPr="004A255C" w:rsidTr="000942D7">
        <w:trPr>
          <w:trHeight w:val="43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31"/>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C6390F" w:rsidRPr="004A255C" w:rsidTr="000942D7">
        <w:trPr>
          <w:trHeight w:val="19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50"/>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C6390F">
        <w:trPr>
          <w:trHeight w:val="499"/>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C6390F" w:rsidRPr="004A255C" w:rsidTr="00C6390F">
        <w:trPr>
          <w:trHeight w:val="619"/>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single" w:sz="4" w:space="0" w:color="auto"/>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C6390F">
        <w:trPr>
          <w:trHeight w:val="77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Αύξηση θέσεων απασχόλησης</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C6390F" w:rsidRPr="004A255C" w:rsidTr="000942D7">
        <w:trPr>
          <w:trHeight w:val="77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839"/>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έως μιας θέσης απασχόλησης σε ΕΜΕ (Ετήσιες Μονάδες Εργασίας)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δεν προβλέπεται η δημιουργία θέσεων εργασίας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87"/>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C6390F" w:rsidRPr="004A255C" w:rsidTr="000942D7">
        <w:trPr>
          <w:trHeight w:val="38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8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8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58"/>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χρονοδιαγράμματος υλοποίησης επένδυσης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Χρονοδιάγραμμα σύμφωνα με το είδος και το μέγεθος του έργου</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339"/>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13</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sz w:val="18"/>
                <w:szCs w:val="18"/>
              </w:rPr>
            </w:pPr>
            <w:r w:rsidRPr="004A255C">
              <w:rPr>
                <w:rFonts w:ascii="Calibri" w:eastAsia="Times New Roman" w:hAnsi="Calibri" w:cs="Calibri"/>
                <w:b/>
                <w:bCs/>
                <w:sz w:val="18"/>
                <w:szCs w:val="18"/>
              </w:rPr>
              <w:t xml:space="preserve">Προτεραιότητες </w:t>
            </w:r>
            <w:proofErr w:type="spellStart"/>
            <w:r w:rsidRPr="004A255C">
              <w:rPr>
                <w:rFonts w:ascii="Calibri" w:eastAsia="Times New Roman" w:hAnsi="Calibri" w:cs="Calibri"/>
                <w:b/>
                <w:bCs/>
                <w:sz w:val="18"/>
                <w:szCs w:val="18"/>
              </w:rPr>
              <w:t>υποδράσης</w:t>
            </w:r>
            <w:proofErr w:type="spellEnd"/>
          </w:p>
        </w:tc>
        <w:tc>
          <w:tcPr>
            <w:tcW w:w="3141"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ΥΠΟΔΡΑΣΗΣΗ</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515"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6390F" w:rsidRPr="004A255C" w:rsidTr="000942D7">
        <w:trPr>
          <w:trHeight w:val="620"/>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sz w:val="18"/>
                <w:szCs w:val="18"/>
              </w:rPr>
            </w:pPr>
          </w:p>
        </w:tc>
        <w:tc>
          <w:tcPr>
            <w:tcW w:w="3141"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sz w:val="18"/>
                <w:szCs w:val="18"/>
              </w:rPr>
            </w:pP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sz w:val="18"/>
                <w:szCs w:val="18"/>
              </w:rPr>
            </w:pPr>
          </w:p>
        </w:tc>
        <w:tc>
          <w:tcPr>
            <w:tcW w:w="1515"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sz w:val="18"/>
                <w:szCs w:val="18"/>
              </w:rPr>
            </w:pP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96"/>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14</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C6390F" w:rsidRPr="004A255C" w:rsidTr="000942D7">
        <w:trPr>
          <w:trHeight w:val="583"/>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220"/>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Καινοτόμος χαρακτήρας της πρότασης / χρήση καινοτομίας και νέων τεχνολογιών (μονάδες μεταποίησης και βιοτεχνικές μονάδες)</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Το προϊόν χαρακτηρίζεται ως καινοτόμο </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6390F" w:rsidRPr="004A255C" w:rsidTr="000942D7">
        <w:trPr>
          <w:trHeight w:val="1162"/>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παραγωγική διαδικασία στο σύνολο της χαρακτηρίζεται ως νέα ή προηγμένη, ή αφορά σε χρήση συστημάτων αυτοματισμού - ελέγχου - καταγραφής δεδομένων στην παραγωγική διαδικασία</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75</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1745"/>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συσκευασία και η παρουσίαση των προϊόντων είναι νέα ή προηγμένη ή γίνεται σε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r w:rsidR="00C6390F" w:rsidRPr="004A255C" w:rsidTr="000942D7">
        <w:trPr>
          <w:trHeight w:val="583"/>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1958"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C6390F" w:rsidRPr="004A255C" w:rsidTr="000942D7">
        <w:trPr>
          <w:trHeight w:val="387"/>
        </w:trPr>
        <w:tc>
          <w:tcPr>
            <w:tcW w:w="512"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958"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3141"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Δεν έχει συσταθεί ο φορέας που απαιτείται</w:t>
            </w:r>
          </w:p>
        </w:tc>
        <w:tc>
          <w:tcPr>
            <w:tcW w:w="1110"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c>
          <w:tcPr>
            <w:tcW w:w="1515" w:type="dxa"/>
            <w:tcBorders>
              <w:top w:val="nil"/>
              <w:left w:val="nil"/>
              <w:bottom w:val="single" w:sz="4" w:space="0" w:color="auto"/>
              <w:right w:val="single" w:sz="4" w:space="0" w:color="auto"/>
            </w:tcBorders>
            <w:shd w:val="clear" w:color="auto" w:fill="auto"/>
            <w:vAlign w:val="center"/>
            <w:hideMark/>
          </w:tcPr>
          <w:p w:rsidR="00C6390F" w:rsidRPr="004A255C" w:rsidRDefault="00C6390F" w:rsidP="000942D7">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74" w:type="dxa"/>
            <w:vMerge/>
            <w:tcBorders>
              <w:top w:val="nil"/>
              <w:left w:val="single" w:sz="4" w:space="0" w:color="auto"/>
              <w:bottom w:val="single" w:sz="4" w:space="0" w:color="auto"/>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6390F" w:rsidRPr="004A255C" w:rsidRDefault="00C6390F" w:rsidP="000942D7">
            <w:pPr>
              <w:spacing w:after="0" w:line="240" w:lineRule="auto"/>
              <w:rPr>
                <w:rFonts w:ascii="Calibri" w:eastAsia="Times New Roman" w:hAnsi="Calibri" w:cs="Calibri"/>
                <w:color w:val="000000"/>
                <w:sz w:val="18"/>
                <w:szCs w:val="18"/>
              </w:rPr>
            </w:pPr>
          </w:p>
        </w:tc>
      </w:tr>
    </w:tbl>
    <w:p w:rsidR="005E3C5A" w:rsidRPr="004A255C" w:rsidRDefault="005E3C5A" w:rsidP="005E3C5A"/>
    <w:p w:rsidR="005E3C5A" w:rsidRPr="004A255C" w:rsidRDefault="005E3C5A" w:rsidP="007F38AE">
      <w:pPr>
        <w:spacing w:line="160" w:lineRule="atLeast"/>
        <w:ind w:left="720"/>
        <w:jc w:val="both"/>
        <w:rPr>
          <w:rFonts w:cs="Tahoma"/>
          <w:b/>
        </w:rPr>
      </w:pPr>
    </w:p>
    <w:p w:rsidR="005E3C5A" w:rsidRDefault="005E3C5A"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Default="004578D8" w:rsidP="007F38AE">
      <w:pPr>
        <w:spacing w:line="160" w:lineRule="atLeast"/>
        <w:ind w:left="720"/>
        <w:jc w:val="both"/>
        <w:rPr>
          <w:rFonts w:cs="Tahoma"/>
          <w:b/>
        </w:rPr>
      </w:pPr>
    </w:p>
    <w:p w:rsidR="004578D8" w:rsidRPr="004A255C" w:rsidRDefault="004578D8" w:rsidP="007F38AE">
      <w:pPr>
        <w:spacing w:line="160" w:lineRule="atLeast"/>
        <w:ind w:left="720"/>
        <w:jc w:val="both"/>
        <w:rPr>
          <w:rFonts w:cs="Tahoma"/>
          <w:b/>
        </w:rPr>
      </w:pPr>
    </w:p>
    <w:p w:rsidR="005E3C5A" w:rsidRPr="004A255C" w:rsidRDefault="005E3C5A" w:rsidP="005E3C5A">
      <w:pPr>
        <w:pStyle w:val="2"/>
      </w:pPr>
      <w:bookmarkStart w:id="14" w:name="_Toc4503033"/>
      <w:r w:rsidRPr="004A255C">
        <w:lastRenderedPageBreak/>
        <w:t>Υποδράση 19.2.2.3</w:t>
      </w:r>
      <w:bookmarkEnd w:id="14"/>
    </w:p>
    <w:tbl>
      <w:tblPr>
        <w:tblW w:w="10141" w:type="dxa"/>
        <w:tblLook w:val="04A0" w:firstRow="1" w:lastRow="0" w:firstColumn="1" w:lastColumn="0" w:noHBand="0" w:noVBand="1"/>
      </w:tblPr>
      <w:tblGrid>
        <w:gridCol w:w="512"/>
        <w:gridCol w:w="1972"/>
        <w:gridCol w:w="2878"/>
        <w:gridCol w:w="1017"/>
        <w:gridCol w:w="1388"/>
        <w:gridCol w:w="868"/>
        <w:gridCol w:w="1506"/>
      </w:tblGrid>
      <w:tr w:rsidR="00C50A8E" w:rsidRPr="004A255C" w:rsidTr="00D45E03">
        <w:trPr>
          <w:trHeight w:val="52"/>
        </w:trPr>
        <w:tc>
          <w:tcPr>
            <w:tcW w:w="10141"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C50A8E" w:rsidRPr="004A255C" w:rsidRDefault="00C50A8E" w:rsidP="000208D4">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w:t>
            </w:r>
            <w:r w:rsidR="000208D4" w:rsidRPr="004A255C">
              <w:rPr>
                <w:rFonts w:ascii="Calibri" w:eastAsia="Times New Roman" w:hAnsi="Calibri" w:cs="Calibri"/>
                <w:b/>
                <w:bCs/>
                <w:color w:val="000000"/>
                <w:sz w:val="32"/>
                <w:szCs w:val="32"/>
              </w:rPr>
              <w:t>2</w:t>
            </w:r>
            <w:r w:rsidRPr="004A255C">
              <w:rPr>
                <w:rFonts w:ascii="Calibri" w:eastAsia="Times New Roman" w:hAnsi="Calibri" w:cs="Calibri"/>
                <w:b/>
                <w:bCs/>
                <w:color w:val="000000"/>
                <w:sz w:val="32"/>
                <w:szCs w:val="32"/>
              </w:rPr>
              <w:t>.3</w:t>
            </w:r>
          </w:p>
        </w:tc>
      </w:tr>
      <w:tr w:rsidR="00C50A8E" w:rsidRPr="004A255C" w:rsidTr="00D45E03">
        <w:trPr>
          <w:trHeight w:val="103"/>
        </w:trPr>
        <w:tc>
          <w:tcPr>
            <w:tcW w:w="512" w:type="dxa"/>
            <w:tcBorders>
              <w:top w:val="nil"/>
              <w:left w:val="single" w:sz="4" w:space="0" w:color="auto"/>
              <w:bottom w:val="single" w:sz="4" w:space="0" w:color="auto"/>
              <w:right w:val="single" w:sz="4" w:space="0" w:color="auto"/>
            </w:tcBorders>
            <w:shd w:val="clear" w:color="000000" w:fill="FFFFFF"/>
            <w:noWrap/>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1972" w:type="dxa"/>
            <w:tcBorders>
              <w:top w:val="nil"/>
              <w:left w:val="nil"/>
              <w:bottom w:val="single" w:sz="4" w:space="0" w:color="auto"/>
              <w:right w:val="single" w:sz="4" w:space="0" w:color="auto"/>
            </w:tcBorders>
            <w:shd w:val="clear" w:color="000000" w:fill="FFFFFF"/>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2878" w:type="dxa"/>
            <w:tcBorders>
              <w:top w:val="nil"/>
              <w:left w:val="nil"/>
              <w:bottom w:val="single" w:sz="4" w:space="0" w:color="auto"/>
              <w:right w:val="single" w:sz="4" w:space="0" w:color="auto"/>
            </w:tcBorders>
            <w:shd w:val="clear" w:color="000000" w:fill="FFFFFF"/>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1017" w:type="dxa"/>
            <w:tcBorders>
              <w:top w:val="nil"/>
              <w:left w:val="nil"/>
              <w:bottom w:val="single" w:sz="4" w:space="0" w:color="auto"/>
              <w:right w:val="single" w:sz="4" w:space="0" w:color="auto"/>
            </w:tcBorders>
            <w:shd w:val="clear" w:color="000000" w:fill="FFFFFF"/>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388" w:type="dxa"/>
            <w:tcBorders>
              <w:top w:val="nil"/>
              <w:left w:val="nil"/>
              <w:bottom w:val="single" w:sz="4" w:space="0" w:color="auto"/>
              <w:right w:val="single" w:sz="4" w:space="0" w:color="auto"/>
            </w:tcBorders>
            <w:shd w:val="clear" w:color="000000" w:fill="FFFFFF"/>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868" w:type="dxa"/>
            <w:tcBorders>
              <w:top w:val="nil"/>
              <w:left w:val="nil"/>
              <w:bottom w:val="single" w:sz="4" w:space="0" w:color="auto"/>
              <w:right w:val="single" w:sz="4" w:space="0" w:color="auto"/>
            </w:tcBorders>
            <w:shd w:val="clear" w:color="000000" w:fill="FFFFFF"/>
            <w:noWrap/>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1506" w:type="dxa"/>
            <w:tcBorders>
              <w:top w:val="nil"/>
              <w:left w:val="nil"/>
              <w:bottom w:val="single" w:sz="4" w:space="0" w:color="auto"/>
              <w:right w:val="single" w:sz="4" w:space="0" w:color="auto"/>
            </w:tcBorders>
            <w:shd w:val="clear" w:color="000000" w:fill="FFFFFF"/>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C50A8E" w:rsidRPr="004A255C" w:rsidTr="00D45E03">
        <w:trPr>
          <w:trHeight w:val="20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C50A8E" w:rsidRPr="004A255C" w:rsidTr="00D45E03">
        <w:trPr>
          <w:trHeight w:val="15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5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5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C50A8E" w:rsidRPr="004A255C" w:rsidTr="00D45E03">
        <w:trPr>
          <w:trHeight w:val="103"/>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5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207"/>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972"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1017"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tcBorders>
              <w:top w:val="nil"/>
              <w:left w:val="nil"/>
              <w:bottom w:val="single" w:sz="4" w:space="0" w:color="auto"/>
              <w:right w:val="single" w:sz="4" w:space="0" w:color="auto"/>
            </w:tcBorders>
            <w:shd w:val="clear" w:color="auto" w:fill="auto"/>
            <w:vAlign w:val="center"/>
            <w:hideMark/>
          </w:tcPr>
          <w:p w:rsidR="00C50A8E" w:rsidRPr="004A255C" w:rsidRDefault="005A2B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C50A8E" w:rsidRPr="004A255C" w:rsidTr="00D45E03">
        <w:trPr>
          <w:trHeight w:val="18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Ο δικαιούχος είναι κατά κύριο επάγγελμα αγρότης ή εταιρικό σχήμα αγροτών</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Βεβαίωση εγγραφής στο Μητρώο Αγροτών και Αγροτικών </w:t>
            </w:r>
            <w:proofErr w:type="spellStart"/>
            <w:r w:rsidRPr="004A255C">
              <w:rPr>
                <w:rFonts w:ascii="Calibri" w:eastAsia="Times New Roman" w:hAnsi="Calibri" w:cs="Calibri"/>
                <w:color w:val="000000"/>
                <w:sz w:val="18"/>
                <w:szCs w:val="18"/>
              </w:rPr>
              <w:t>Εκμεταλλέυσεων</w:t>
            </w:r>
            <w:proofErr w:type="spellEnd"/>
            <w:r w:rsidRPr="004A255C">
              <w:rPr>
                <w:rFonts w:ascii="Calibri" w:eastAsia="Times New Roman" w:hAnsi="Calibri" w:cs="Calibri"/>
                <w:color w:val="000000"/>
                <w:sz w:val="18"/>
                <w:szCs w:val="18"/>
              </w:rPr>
              <w:t xml:space="preserve"> (ΜΑΑΕ). Ε1 και εκκαθαριστικό ή καταστατικό εταιρικού σχήματος και Ε3 (για νομικό πρόσωπο).</w:t>
            </w:r>
          </w:p>
        </w:tc>
      </w:tr>
      <w:tr w:rsidR="00C50A8E" w:rsidRPr="004A255C" w:rsidTr="00D45E03">
        <w:trPr>
          <w:trHeight w:val="30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20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C50A8E" w:rsidRPr="004A255C" w:rsidTr="00D45E03">
        <w:trPr>
          <w:trHeight w:val="207"/>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20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C50A8E" w:rsidRPr="004A255C" w:rsidTr="00D45E03">
        <w:trPr>
          <w:trHeight w:val="207"/>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ο δικαιούχος είναι νομικό πρόσωπο και το μετοχικό / εταιρικό του </w:t>
            </w:r>
            <w:r w:rsidRPr="004A255C">
              <w:rPr>
                <w:rFonts w:ascii="Calibri" w:eastAsia="Times New Roman" w:hAnsi="Calibri" w:cs="Calibri"/>
                <w:color w:val="000000"/>
                <w:sz w:val="18"/>
                <w:szCs w:val="18"/>
              </w:rPr>
              <w:lastRenderedPageBreak/>
              <w:t>κεφάλαιο το κατέχουν σε ποσοστό μεγαλύτερο ή ίσο 50% γυναίκες</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0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7</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C50A8E" w:rsidRPr="004A255C" w:rsidTr="00D45E03">
        <w:trPr>
          <w:trHeight w:val="142"/>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7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C50A8E" w:rsidRPr="004A255C" w:rsidTr="00D45E03">
        <w:trPr>
          <w:trHeight w:val="52"/>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52"/>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51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D45E03" w:rsidRPr="004A255C" w:rsidTr="00D45E03">
        <w:trPr>
          <w:trHeight w:val="272"/>
        </w:trPr>
        <w:tc>
          <w:tcPr>
            <w:tcW w:w="512" w:type="dxa"/>
            <w:vMerge/>
            <w:tcBorders>
              <w:top w:val="nil"/>
              <w:left w:val="single" w:sz="4" w:space="0" w:color="auto"/>
              <w:bottom w:val="single" w:sz="4" w:space="0" w:color="auto"/>
              <w:right w:val="single" w:sz="4" w:space="0" w:color="auto"/>
            </w:tcBorders>
            <w:vAlign w:val="center"/>
            <w:hideMark/>
          </w:tcPr>
          <w:p w:rsidR="00D45E03" w:rsidRPr="004A255C" w:rsidRDefault="00D45E03"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D45E03" w:rsidRPr="004A255C" w:rsidRDefault="00D45E03" w:rsidP="00C50A8E">
            <w:pPr>
              <w:spacing w:after="0" w:line="240" w:lineRule="auto"/>
              <w:rPr>
                <w:rFonts w:ascii="Calibri" w:eastAsia="Times New Roman" w:hAnsi="Calibri" w:cs="Calibri"/>
                <w:b/>
                <w:bCs/>
                <w:color w:val="000000"/>
                <w:sz w:val="18"/>
                <w:szCs w:val="18"/>
              </w:rPr>
            </w:pP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D45E03" w:rsidRPr="004A255C" w:rsidRDefault="00D45E03"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1017" w:type="dxa"/>
            <w:vMerge/>
            <w:tcBorders>
              <w:top w:val="nil"/>
              <w:left w:val="single" w:sz="4" w:space="0" w:color="auto"/>
              <w:bottom w:val="single" w:sz="4" w:space="0" w:color="auto"/>
              <w:right w:val="single" w:sz="4" w:space="0" w:color="auto"/>
            </w:tcBorders>
            <w:vAlign w:val="center"/>
            <w:hideMark/>
          </w:tcPr>
          <w:p w:rsidR="00D45E03" w:rsidRPr="004A255C" w:rsidRDefault="00D45E03" w:rsidP="00C50A8E">
            <w:pPr>
              <w:spacing w:after="0" w:line="240" w:lineRule="auto"/>
              <w:rPr>
                <w:rFonts w:ascii="Calibri" w:eastAsia="Times New Roman" w:hAnsi="Calibri" w:cs="Calibri"/>
                <w:color w:val="000000"/>
                <w:sz w:val="18"/>
                <w:szCs w:val="18"/>
              </w:rPr>
            </w:pP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D45E03" w:rsidRPr="004A255C" w:rsidRDefault="00D45E03"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D45E03" w:rsidRPr="004A255C" w:rsidRDefault="00D45E03"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D45E03" w:rsidRPr="004A255C" w:rsidRDefault="00D45E03" w:rsidP="00C50A8E">
            <w:pPr>
              <w:spacing w:after="0" w:line="240" w:lineRule="auto"/>
              <w:rPr>
                <w:rFonts w:ascii="Calibri" w:eastAsia="Times New Roman" w:hAnsi="Calibri" w:cs="Calibri"/>
                <w:color w:val="000000"/>
                <w:sz w:val="18"/>
                <w:szCs w:val="18"/>
              </w:rPr>
            </w:pPr>
          </w:p>
        </w:tc>
      </w:tr>
      <w:tr w:rsidR="00C50A8E" w:rsidRPr="004A255C" w:rsidTr="00D45E03">
        <w:trPr>
          <w:trHeight w:val="15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10</w:t>
            </w:r>
          </w:p>
        </w:tc>
        <w:tc>
          <w:tcPr>
            <w:tcW w:w="1972"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sz w:val="18"/>
                <w:szCs w:val="18"/>
              </w:rPr>
            </w:pPr>
            <w:r w:rsidRPr="004A255C">
              <w:rPr>
                <w:rFonts w:ascii="Calibri" w:eastAsia="Times New Roman" w:hAnsi="Calibri" w:cs="Calibri"/>
                <w:b/>
                <w:bCs/>
                <w:sz w:val="18"/>
                <w:szCs w:val="18"/>
              </w:rPr>
              <w:t xml:space="preserve">Προτεραιότητες </w:t>
            </w:r>
            <w:proofErr w:type="spellStart"/>
            <w:r w:rsidRPr="004A255C">
              <w:rPr>
                <w:rFonts w:ascii="Calibri" w:eastAsia="Times New Roman" w:hAnsi="Calibri" w:cs="Calibri"/>
                <w:b/>
                <w:bCs/>
                <w:sz w:val="18"/>
                <w:szCs w:val="18"/>
              </w:rPr>
              <w:t>υποδράσης</w:t>
            </w:r>
            <w:proofErr w:type="spellEnd"/>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1017"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tcBorders>
              <w:top w:val="nil"/>
              <w:left w:val="nil"/>
              <w:bottom w:val="single" w:sz="4" w:space="0" w:color="auto"/>
              <w:right w:val="single" w:sz="4" w:space="0" w:color="auto"/>
            </w:tcBorders>
            <w:shd w:val="clear" w:color="auto" w:fill="auto"/>
            <w:vAlign w:val="center"/>
            <w:hideMark/>
          </w:tcPr>
          <w:p w:rsidR="00C50A8E" w:rsidRPr="004A255C" w:rsidRDefault="00C56998"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50A8E" w:rsidRPr="004A255C" w:rsidTr="00D45E03">
        <w:trPr>
          <w:trHeight w:val="10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50A8E" w:rsidRPr="004A255C" w:rsidTr="00D45E03">
        <w:trPr>
          <w:trHeight w:val="103"/>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03"/>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03"/>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4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χρονοδιαγράμματος υλοποίησης επένδυσης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Χρονοδιάγραμμα σύμφωνα με το είδος και το μέγεθος του έργου</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50A8E" w:rsidRPr="004A255C" w:rsidTr="00D45E03">
        <w:trPr>
          <w:trHeight w:val="15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151"/>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13</w:t>
            </w:r>
          </w:p>
        </w:tc>
        <w:tc>
          <w:tcPr>
            <w:tcW w:w="1972"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Εφαρμογή συστημάτων διαχείρισης και ποιοτικών σημάτων</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Εφαρμογή συστημάτων διαχείρισης και ποιοτικών σημάτων/προτύπων</w:t>
            </w:r>
          </w:p>
        </w:tc>
        <w:tc>
          <w:tcPr>
            <w:tcW w:w="1017"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Σχετικά προτιμολόγια.</w:t>
            </w:r>
          </w:p>
        </w:tc>
      </w:tr>
      <w:tr w:rsidR="00C50A8E" w:rsidRPr="004A255C" w:rsidTr="00D45E03">
        <w:trPr>
          <w:trHeight w:val="170"/>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14</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C50A8E" w:rsidRPr="004A255C" w:rsidTr="00D45E03">
        <w:trPr>
          <w:trHeight w:val="155"/>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r w:rsidR="00C50A8E" w:rsidRPr="004A255C" w:rsidTr="00D45E03">
        <w:trPr>
          <w:trHeight w:val="248"/>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1972"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Καινοτόμος χαρακτήρας της πρότασης / χρήση καινοτομίας και νέων τεχνολογιών (τουρισμός/</w:t>
            </w:r>
            <w:proofErr w:type="spellStart"/>
            <w:r w:rsidRPr="004A255C">
              <w:rPr>
                <w:rFonts w:ascii="Calibri" w:eastAsia="Times New Roman" w:hAnsi="Calibri" w:cs="Calibri"/>
                <w:b/>
                <w:bCs/>
                <w:color w:val="000000"/>
                <w:sz w:val="18"/>
                <w:szCs w:val="18"/>
              </w:rPr>
              <w:t>υπηρεσίε</w:t>
            </w:r>
            <w:proofErr w:type="spellEnd"/>
            <w:r w:rsidRPr="004A255C">
              <w:rPr>
                <w:rFonts w:ascii="Calibri" w:eastAsia="Times New Roman" w:hAnsi="Calibri" w:cs="Calibri"/>
                <w:b/>
                <w:bCs/>
                <w:color w:val="000000"/>
                <w:sz w:val="18"/>
                <w:szCs w:val="18"/>
              </w:rPr>
              <w:t>ς)</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Οργανωτική καινοτομία / καινοτομία στο προϊόν ή στη διαχείριση και λειτουργία</w:t>
            </w:r>
          </w:p>
        </w:tc>
        <w:tc>
          <w:tcPr>
            <w:tcW w:w="1017"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C50A8E" w:rsidRPr="004A255C" w:rsidTr="00D45E03">
        <w:trPr>
          <w:trHeight w:val="15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1972" w:type="dxa"/>
            <w:vMerge w:val="restart"/>
            <w:tcBorders>
              <w:top w:val="nil"/>
              <w:left w:val="single" w:sz="4" w:space="0" w:color="auto"/>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C50A8E" w:rsidRPr="004A255C" w:rsidTr="00D45E03">
        <w:trPr>
          <w:trHeight w:val="103"/>
        </w:trPr>
        <w:tc>
          <w:tcPr>
            <w:tcW w:w="51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972"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Δεν έχει συσταθεί ο φορέας που απαιτείται</w:t>
            </w:r>
          </w:p>
        </w:tc>
        <w:tc>
          <w:tcPr>
            <w:tcW w:w="1017"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C50A8E" w:rsidRPr="004A255C" w:rsidRDefault="00C50A8E" w:rsidP="00C50A8E">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868" w:type="dxa"/>
            <w:vMerge/>
            <w:tcBorders>
              <w:top w:val="nil"/>
              <w:left w:val="single" w:sz="4" w:space="0" w:color="auto"/>
              <w:bottom w:val="single" w:sz="4" w:space="0" w:color="auto"/>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b/>
                <w:bCs/>
                <w:color w:val="000000"/>
                <w:sz w:val="18"/>
                <w:szCs w:val="18"/>
              </w:rPr>
            </w:pPr>
          </w:p>
        </w:tc>
        <w:tc>
          <w:tcPr>
            <w:tcW w:w="1506" w:type="dxa"/>
            <w:vMerge/>
            <w:tcBorders>
              <w:top w:val="nil"/>
              <w:left w:val="single" w:sz="4" w:space="0" w:color="auto"/>
              <w:bottom w:val="single" w:sz="4" w:space="0" w:color="000000"/>
              <w:right w:val="single" w:sz="4" w:space="0" w:color="auto"/>
            </w:tcBorders>
            <w:vAlign w:val="center"/>
            <w:hideMark/>
          </w:tcPr>
          <w:p w:rsidR="00C50A8E" w:rsidRPr="004A255C" w:rsidRDefault="00C50A8E" w:rsidP="00C50A8E">
            <w:pPr>
              <w:spacing w:after="0" w:line="240" w:lineRule="auto"/>
              <w:rPr>
                <w:rFonts w:ascii="Calibri" w:eastAsia="Times New Roman" w:hAnsi="Calibri" w:cs="Calibri"/>
                <w:color w:val="000000"/>
                <w:sz w:val="18"/>
                <w:szCs w:val="18"/>
              </w:rPr>
            </w:pPr>
          </w:p>
        </w:tc>
      </w:tr>
    </w:tbl>
    <w:p w:rsidR="00C50A8E" w:rsidRPr="004A255C" w:rsidRDefault="00C50A8E" w:rsidP="007F38AE">
      <w:pPr>
        <w:ind w:left="360"/>
        <w:rPr>
          <w:b/>
          <w:color w:val="FF0000"/>
        </w:rPr>
      </w:pPr>
    </w:p>
    <w:p w:rsidR="00D54628" w:rsidRPr="004A255C" w:rsidRDefault="00D54628" w:rsidP="005E3C5A">
      <w:pPr>
        <w:rPr>
          <w:b/>
          <w:color w:val="FF0000"/>
        </w:rPr>
      </w:pPr>
    </w:p>
    <w:p w:rsidR="005E3C5A" w:rsidRPr="004A255C" w:rsidRDefault="005E3C5A" w:rsidP="005E3C5A">
      <w:pPr>
        <w:pStyle w:val="2"/>
      </w:pPr>
      <w:bookmarkStart w:id="15" w:name="_Toc4503034"/>
      <w:r w:rsidRPr="004A255C">
        <w:lastRenderedPageBreak/>
        <w:t>Υποδράση 19.2.2.4</w:t>
      </w:r>
      <w:bookmarkEnd w:id="15"/>
    </w:p>
    <w:tbl>
      <w:tblPr>
        <w:tblW w:w="10173" w:type="dxa"/>
        <w:tblLook w:val="04A0" w:firstRow="1" w:lastRow="0" w:firstColumn="1" w:lastColumn="0" w:noHBand="0" w:noVBand="1"/>
      </w:tblPr>
      <w:tblGrid>
        <w:gridCol w:w="512"/>
        <w:gridCol w:w="1795"/>
        <w:gridCol w:w="2878"/>
        <w:gridCol w:w="1017"/>
        <w:gridCol w:w="1388"/>
        <w:gridCol w:w="793"/>
        <w:gridCol w:w="1790"/>
      </w:tblGrid>
      <w:tr w:rsidR="00D54628" w:rsidRPr="004A255C" w:rsidTr="005E3C5A">
        <w:trPr>
          <w:trHeight w:val="375"/>
        </w:trPr>
        <w:tc>
          <w:tcPr>
            <w:tcW w:w="10173"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D54628" w:rsidRPr="004A255C" w:rsidRDefault="00D54628" w:rsidP="000208D4">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w:t>
            </w:r>
            <w:r w:rsidR="000208D4" w:rsidRPr="004A255C">
              <w:rPr>
                <w:rFonts w:ascii="Calibri" w:eastAsia="Times New Roman" w:hAnsi="Calibri" w:cs="Calibri"/>
                <w:b/>
                <w:bCs/>
                <w:color w:val="000000"/>
                <w:sz w:val="32"/>
                <w:szCs w:val="32"/>
              </w:rPr>
              <w:t>2</w:t>
            </w:r>
            <w:r w:rsidRPr="004A255C">
              <w:rPr>
                <w:rFonts w:ascii="Calibri" w:eastAsia="Times New Roman" w:hAnsi="Calibri" w:cs="Calibri"/>
                <w:b/>
                <w:bCs/>
                <w:color w:val="000000"/>
                <w:sz w:val="32"/>
                <w:szCs w:val="32"/>
              </w:rPr>
              <w:t>.4</w:t>
            </w:r>
          </w:p>
        </w:tc>
      </w:tr>
      <w:tr w:rsidR="00D54628" w:rsidRPr="004A255C" w:rsidTr="00E94DC1">
        <w:trPr>
          <w:trHeight w:val="74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1017"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38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793"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1790"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D54628" w:rsidRPr="004A255C" w:rsidTr="00E94DC1">
        <w:trPr>
          <w:trHeight w:val="149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1790"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D54628" w:rsidRPr="004A255C" w:rsidTr="00E94DC1">
        <w:trPr>
          <w:trHeight w:val="7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497"/>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1017"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tcBorders>
              <w:top w:val="nil"/>
              <w:left w:val="nil"/>
              <w:bottom w:val="single" w:sz="4" w:space="0" w:color="auto"/>
              <w:right w:val="single" w:sz="4" w:space="0" w:color="auto"/>
            </w:tcBorders>
            <w:shd w:val="clear" w:color="auto" w:fill="auto"/>
            <w:vAlign w:val="center"/>
            <w:hideMark/>
          </w:tcPr>
          <w:p w:rsidR="00D54628" w:rsidRPr="004A255C" w:rsidRDefault="005A2B8E"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D54628" w:rsidRPr="004A255C" w:rsidTr="00E94DC1">
        <w:trPr>
          <w:trHeight w:val="149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D54628" w:rsidRPr="004A255C" w:rsidTr="00E94DC1">
        <w:trPr>
          <w:trHeight w:val="149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49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5</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D54628" w:rsidRPr="004A255C" w:rsidTr="00E94DC1">
        <w:trPr>
          <w:trHeight w:val="149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47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σε ΑμΕΑ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Βεβαίωση για ΑΜΕΑ αρμόδιο φορέα.</w:t>
            </w:r>
          </w:p>
        </w:tc>
      </w:tr>
      <w:tr w:rsidR="00D54628" w:rsidRPr="004A255C" w:rsidTr="00E94DC1">
        <w:trPr>
          <w:trHeight w:val="93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84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D54628" w:rsidRPr="004A255C" w:rsidTr="00E94DC1">
        <w:trPr>
          <w:trHeight w:val="106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52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D54628" w:rsidRPr="004A255C" w:rsidTr="00E94DC1">
        <w:trPr>
          <w:trHeight w:val="375"/>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375"/>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68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E94DC1" w:rsidRPr="004A255C" w:rsidTr="00E94DC1">
        <w:trPr>
          <w:trHeight w:val="750"/>
        </w:trPr>
        <w:tc>
          <w:tcPr>
            <w:tcW w:w="512"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ascii="Calibri" w:eastAsia="Times New Roman" w:hAnsi="Calibri" w:cs="Calibri"/>
                <w:b/>
                <w:bCs/>
                <w:color w:val="000000"/>
                <w:sz w:val="18"/>
                <w:szCs w:val="18"/>
              </w:rPr>
            </w:pP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E94DC1" w:rsidRPr="004A255C" w:rsidRDefault="00E94DC1"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1017"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ascii="Calibri" w:eastAsia="Times New Roman" w:hAnsi="Calibri" w:cs="Calibri"/>
                <w:color w:val="000000"/>
                <w:sz w:val="18"/>
                <w:szCs w:val="18"/>
              </w:rPr>
            </w:pP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E94DC1" w:rsidRPr="004A255C" w:rsidRDefault="00E94DC1"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E94DC1" w:rsidRPr="004A255C" w:rsidRDefault="00E94DC1"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10</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sz w:val="18"/>
                <w:szCs w:val="18"/>
              </w:rPr>
            </w:pPr>
            <w:r w:rsidRPr="004A255C">
              <w:rPr>
                <w:rFonts w:ascii="Calibri" w:eastAsia="Times New Roman" w:hAnsi="Calibri" w:cs="Calibri"/>
                <w:b/>
                <w:bCs/>
                <w:sz w:val="18"/>
                <w:szCs w:val="18"/>
              </w:rPr>
              <w:t xml:space="preserve">Προτεραιότητες </w:t>
            </w:r>
            <w:proofErr w:type="spellStart"/>
            <w:r w:rsidRPr="004A255C">
              <w:rPr>
                <w:rFonts w:ascii="Calibri" w:eastAsia="Times New Roman" w:hAnsi="Calibri" w:cs="Calibri"/>
                <w:b/>
                <w:bCs/>
                <w:sz w:val="18"/>
                <w:szCs w:val="18"/>
              </w:rPr>
              <w:t>υποδράσης</w:t>
            </w:r>
            <w:proofErr w:type="spellEnd"/>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ΑΝΑΛΥΕΤΑΙ ΣΤΗΝ ΠΕΡΙΓΡΑΦΗ ΤΗΣ ΔΡΑΣΗΣ</w:t>
            </w:r>
          </w:p>
        </w:tc>
        <w:tc>
          <w:tcPr>
            <w:tcW w:w="1017"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ΑΝΑΛΥΕΤΑΙ ΣΤΗΝ ΠΕΡΙΓΡΑΦΗ ΤΗΣ ΔΡΑΣΗΣ</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tcBorders>
              <w:top w:val="nil"/>
              <w:left w:val="nil"/>
              <w:bottom w:val="single" w:sz="4" w:space="0" w:color="auto"/>
              <w:right w:val="single" w:sz="4" w:space="0" w:color="auto"/>
            </w:tcBorders>
            <w:shd w:val="clear" w:color="auto" w:fill="auto"/>
            <w:vAlign w:val="center"/>
            <w:hideMark/>
          </w:tcPr>
          <w:p w:rsidR="00D54628" w:rsidRPr="004A255C" w:rsidRDefault="00C56998"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D54628" w:rsidRPr="004A255C" w:rsidTr="00E94DC1">
        <w:trPr>
          <w:trHeight w:val="149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Αύξηση θέσεων απασχόλησης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D54628" w:rsidRPr="004A255C" w:rsidTr="00E94DC1">
        <w:trPr>
          <w:trHeight w:val="149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49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έως μιας νέας θέσης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δεν προβλέπεται δημιουργία θέσεων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74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D54628" w:rsidRPr="004A255C" w:rsidTr="00E94DC1">
        <w:trPr>
          <w:trHeight w:val="7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7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7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872"/>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13</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χρονοδιαγράμματος υλοποίησης επένδυσης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Χρονοδιάγραμμα σύμφωνα με το είδος και το μέγεθος του έργου</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292"/>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14</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Εφαρμογή συστημάτων διαχείρισης και ποιοτικών σημάτων</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Εφαρμογή συστημάτων διαχείρισης και ποιοτικών σημάτων/προτύπων</w:t>
            </w:r>
          </w:p>
        </w:tc>
        <w:tc>
          <w:tcPr>
            <w:tcW w:w="1017"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Σχετικά προτιμολόγια.</w:t>
            </w:r>
          </w:p>
        </w:tc>
      </w:tr>
      <w:tr w:rsidR="00D54628" w:rsidRPr="004A255C" w:rsidTr="00E94DC1">
        <w:trPr>
          <w:trHeight w:val="122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D54628" w:rsidRPr="004A255C" w:rsidTr="00E94DC1">
        <w:trPr>
          <w:trHeight w:val="11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42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 xml:space="preserve">Καινοτόμος χαρακτήρας της πρότασης / χρήση καινοτομίας και νέων τεχνολογιών (μονάδες </w:t>
            </w:r>
            <w:r w:rsidRPr="004A255C">
              <w:rPr>
                <w:rFonts w:ascii="Calibri" w:eastAsia="Times New Roman" w:hAnsi="Calibri" w:cs="Calibri"/>
                <w:b/>
                <w:bCs/>
                <w:color w:val="000000"/>
                <w:sz w:val="18"/>
                <w:szCs w:val="18"/>
              </w:rPr>
              <w:lastRenderedPageBreak/>
              <w:t>μεταποίησης και βιοτεχνικές μονάδες)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Το προϊόν χαρακτηρίζεται ως καινοτόμο</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D54628" w:rsidRPr="004A255C" w:rsidTr="00E94DC1">
        <w:trPr>
          <w:trHeight w:val="2247"/>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Η παραγωγική διαδικασία στο σύνολό της χαρακτηρίζεται ως νέα ή προηγμένη ή αφορά σε χρήση συστημάτων αυτοματισμού - ελέγχου - καταγραφής δεδομένων </w:t>
            </w:r>
            <w:proofErr w:type="spellStart"/>
            <w:r w:rsidRPr="004A255C">
              <w:rPr>
                <w:rFonts w:ascii="Calibri" w:eastAsia="Times New Roman" w:hAnsi="Calibri" w:cs="Calibri"/>
                <w:color w:val="000000"/>
                <w:sz w:val="18"/>
                <w:szCs w:val="18"/>
              </w:rPr>
              <w:t>τσην</w:t>
            </w:r>
            <w:proofErr w:type="spellEnd"/>
            <w:r w:rsidRPr="004A255C">
              <w:rPr>
                <w:rFonts w:ascii="Calibri" w:eastAsia="Times New Roman" w:hAnsi="Calibri" w:cs="Calibri"/>
                <w:color w:val="000000"/>
                <w:sz w:val="18"/>
                <w:szCs w:val="18"/>
              </w:rPr>
              <w:t xml:space="preserve"> παραγωγική διαδικασία</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75</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3370"/>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r w:rsidR="00D54628" w:rsidRPr="004A255C" w:rsidTr="00E94DC1">
        <w:trPr>
          <w:trHeight w:val="112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17</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D54628" w:rsidRPr="004A255C" w:rsidTr="00E94DC1">
        <w:trPr>
          <w:trHeight w:val="7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Δεν έχει συσταθεί ο φορέας που απαιτείται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793"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b/>
                <w:bCs/>
                <w:color w:val="000000"/>
                <w:sz w:val="18"/>
                <w:szCs w:val="18"/>
              </w:rPr>
            </w:pPr>
          </w:p>
        </w:tc>
        <w:tc>
          <w:tcPr>
            <w:tcW w:w="1790"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ascii="Calibri" w:eastAsia="Times New Roman" w:hAnsi="Calibri" w:cs="Calibri"/>
                <w:color w:val="000000"/>
                <w:sz w:val="18"/>
                <w:szCs w:val="18"/>
              </w:rPr>
            </w:pPr>
          </w:p>
        </w:tc>
      </w:tr>
    </w:tbl>
    <w:p w:rsidR="004578D8" w:rsidRDefault="004578D8" w:rsidP="005E3C5A">
      <w:pPr>
        <w:pStyle w:val="2"/>
      </w:pPr>
    </w:p>
    <w:p w:rsidR="004578D8" w:rsidRDefault="004578D8" w:rsidP="005E3C5A">
      <w:pPr>
        <w:pStyle w:val="2"/>
      </w:pPr>
    </w:p>
    <w:p w:rsidR="004578D8" w:rsidRDefault="004578D8" w:rsidP="005E3C5A">
      <w:pPr>
        <w:pStyle w:val="2"/>
      </w:pPr>
    </w:p>
    <w:p w:rsidR="004578D8" w:rsidRDefault="004578D8" w:rsidP="004578D8"/>
    <w:p w:rsidR="004578D8" w:rsidRDefault="004578D8" w:rsidP="004578D8"/>
    <w:p w:rsidR="004578D8" w:rsidRDefault="004578D8" w:rsidP="004578D8"/>
    <w:p w:rsidR="004578D8" w:rsidRDefault="004578D8" w:rsidP="004578D8"/>
    <w:p w:rsidR="004578D8" w:rsidRDefault="004578D8" w:rsidP="004578D8"/>
    <w:p w:rsidR="004578D8" w:rsidRDefault="004578D8" w:rsidP="004578D8"/>
    <w:p w:rsidR="004578D8" w:rsidRDefault="004578D8" w:rsidP="004578D8"/>
    <w:p w:rsidR="004578D8" w:rsidRDefault="004578D8" w:rsidP="004578D8"/>
    <w:p w:rsidR="004578D8" w:rsidRPr="004578D8" w:rsidRDefault="004578D8" w:rsidP="004578D8"/>
    <w:p w:rsidR="00D54628" w:rsidRPr="004A255C" w:rsidRDefault="005E3C5A" w:rsidP="005E3C5A">
      <w:pPr>
        <w:pStyle w:val="2"/>
      </w:pPr>
      <w:bookmarkStart w:id="16" w:name="_Toc4503035"/>
      <w:r w:rsidRPr="004A255C">
        <w:lastRenderedPageBreak/>
        <w:t>Υποδράση 19.2.2.5</w:t>
      </w:r>
      <w:bookmarkEnd w:id="16"/>
    </w:p>
    <w:tbl>
      <w:tblPr>
        <w:tblW w:w="10031" w:type="dxa"/>
        <w:tblLook w:val="04A0" w:firstRow="1" w:lastRow="0" w:firstColumn="1" w:lastColumn="0" w:noHBand="0" w:noVBand="1"/>
      </w:tblPr>
      <w:tblGrid>
        <w:gridCol w:w="512"/>
        <w:gridCol w:w="1795"/>
        <w:gridCol w:w="2878"/>
        <w:gridCol w:w="1017"/>
        <w:gridCol w:w="1388"/>
        <w:gridCol w:w="810"/>
        <w:gridCol w:w="1631"/>
      </w:tblGrid>
      <w:tr w:rsidR="00D54628" w:rsidRPr="004A255C" w:rsidTr="005E3C5A">
        <w:trPr>
          <w:trHeight w:val="174"/>
        </w:trPr>
        <w:tc>
          <w:tcPr>
            <w:tcW w:w="10031"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D54628" w:rsidRPr="004A255C" w:rsidRDefault="00D54628" w:rsidP="000208D4">
            <w:pPr>
              <w:spacing w:after="0" w:line="240" w:lineRule="auto"/>
              <w:jc w:val="center"/>
              <w:rPr>
                <w:rFonts w:eastAsia="Times New Roman" w:cstheme="minorHAnsi"/>
                <w:b/>
                <w:bCs/>
                <w:color w:val="000000"/>
                <w:sz w:val="32"/>
                <w:szCs w:val="32"/>
              </w:rPr>
            </w:pPr>
            <w:r w:rsidRPr="004A255C">
              <w:rPr>
                <w:rFonts w:eastAsia="Times New Roman" w:cstheme="minorHAnsi"/>
                <w:b/>
                <w:bCs/>
                <w:color w:val="000000"/>
                <w:sz w:val="32"/>
                <w:szCs w:val="32"/>
              </w:rPr>
              <w:t>ΚΡΙΤΗΡΙΑ ΕΠΙΛΟΓΗΣ 19.2</w:t>
            </w:r>
            <w:r w:rsidR="000208D4" w:rsidRPr="004A255C">
              <w:rPr>
                <w:rFonts w:eastAsia="Times New Roman" w:cstheme="minorHAnsi"/>
                <w:b/>
                <w:bCs/>
                <w:color w:val="000000"/>
                <w:sz w:val="32"/>
                <w:szCs w:val="32"/>
              </w:rPr>
              <w:t>.2</w:t>
            </w:r>
            <w:r w:rsidRPr="004A255C">
              <w:rPr>
                <w:rFonts w:eastAsia="Times New Roman" w:cstheme="minorHAnsi"/>
                <w:b/>
                <w:bCs/>
                <w:color w:val="000000"/>
                <w:sz w:val="32"/>
                <w:szCs w:val="32"/>
              </w:rPr>
              <w:t>.5</w:t>
            </w:r>
          </w:p>
        </w:tc>
      </w:tr>
      <w:tr w:rsidR="00D54628" w:rsidRPr="004A255C" w:rsidTr="00E94DC1">
        <w:trPr>
          <w:trHeight w:val="34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Α/Α</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ΚΡΙΤΗΡΙΑ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ΕΞΕΙΔΙΚΕΥΣΗ ΚΡΙΤΗΡΙΩΝ ΕΠΙΛΟΓΗΣ</w:t>
            </w:r>
          </w:p>
        </w:tc>
        <w:tc>
          <w:tcPr>
            <w:tcW w:w="1017"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ΒΑΡΥΤΗΤΑ (%)</w:t>
            </w:r>
          </w:p>
        </w:tc>
        <w:tc>
          <w:tcPr>
            <w:tcW w:w="138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ΜΟΡΙΟΔΟΤΗΣΗ (ΚΛΙΜΑΚΑ 1-100)</w:t>
            </w:r>
          </w:p>
        </w:tc>
        <w:tc>
          <w:tcPr>
            <w:tcW w:w="810"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ΤΙΜΗ ΒΑΣΗΣ</w:t>
            </w:r>
          </w:p>
        </w:tc>
        <w:tc>
          <w:tcPr>
            <w:tcW w:w="1631"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ΔΙΚΑΙΟΛΟΓΗΤΙΚΑ ΤΕΚΜΗΡΙΩΣΗΣ</w:t>
            </w:r>
          </w:p>
        </w:tc>
      </w:tr>
      <w:tr w:rsidR="00D54628" w:rsidRPr="004A255C" w:rsidTr="00E94DC1">
        <w:trPr>
          <w:trHeight w:val="69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Σαφήνεια και πληρότητα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30</w:t>
            </w:r>
          </w:p>
        </w:tc>
        <w:tc>
          <w:tcPr>
            <w:tcW w:w="1631"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w:t>
            </w: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Ασαφής περιγραφή της πρότασης αλλά πληρότητα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Ασαφής περιγραφή της πρότασης και ελλείψεις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2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Ετοιμότητα έναρξης υλοποίησης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Εξασφάλιση του συνόλου απαιτούμενων γνωμοδοτήσεων/εγκρίσεων/αδειών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D54628" w:rsidRPr="004A255C" w:rsidTr="00E94DC1">
        <w:trPr>
          <w:trHeight w:val="3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Εξασφάλιση μέρους των απαιτούμενων γνωμοδοτήσεων/εγκρίσεων/αδειών</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Υποβολή αιτήσεων στις αρμόδιες αρχές για απαραίτητες γνωμοδοτήσεις/εγκρίσεις/άδειες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69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Δυνατότητα διάθεσης ιδίων κεφαλαίων για την έναρξη υλοποίησης του επενδυτικού σχεδίου</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ίδιων κεφαλαίων επί τη ιδιωτικής συμμετοχής (%)</w:t>
            </w:r>
          </w:p>
        </w:tc>
        <w:tc>
          <w:tcPr>
            <w:tcW w:w="1017"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tcBorders>
              <w:top w:val="nil"/>
              <w:left w:val="nil"/>
              <w:bottom w:val="single" w:sz="4" w:space="0" w:color="auto"/>
              <w:right w:val="single" w:sz="4" w:space="0" w:color="auto"/>
            </w:tcBorders>
            <w:shd w:val="clear" w:color="auto" w:fill="auto"/>
            <w:vAlign w:val="center"/>
            <w:hideMark/>
          </w:tcPr>
          <w:p w:rsidR="00D54628" w:rsidRPr="004A255C" w:rsidRDefault="005A2B8E"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Τραπεζικά έγγραφα</w:t>
            </w:r>
          </w:p>
        </w:tc>
      </w:tr>
      <w:tr w:rsidR="00D54628" w:rsidRPr="004A255C" w:rsidTr="00E94DC1">
        <w:trPr>
          <w:trHeight w:val="69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4</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νεανικής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Φωτοτυπία ταυτότητας ή διαβατηρίου, καταστατικό εταιρικού σχήματος.</w:t>
            </w:r>
          </w:p>
        </w:tc>
      </w:tr>
      <w:tr w:rsidR="00D54628" w:rsidRPr="004A255C" w:rsidTr="00E94DC1">
        <w:trPr>
          <w:trHeight w:val="69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69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γυναικείας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Φωτοτυπία ταυτότητας ή διαβατηρίου, καταστατικό εταιρικού σχήματος.</w:t>
            </w:r>
          </w:p>
        </w:tc>
      </w:tr>
      <w:tr w:rsidR="00D54628" w:rsidRPr="004A255C" w:rsidTr="00E94DC1">
        <w:trPr>
          <w:trHeight w:val="69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332"/>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επιχειρηματικότητας σε ΑμΕΑ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Βεβαίωση για ΑΜΕΑ αρμόδιο φορέα.</w:t>
            </w:r>
          </w:p>
        </w:tc>
      </w:tr>
      <w:tr w:rsidR="00D54628" w:rsidRPr="004A255C" w:rsidTr="00E94DC1">
        <w:trPr>
          <w:trHeight w:val="315"/>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39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7</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επιχειρηματικότητας συλλογικών φορέων (συνεταιρισμοί, ΚΟΙΝΣΕΠ κ.α.)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Καταστατικό φορέα</w:t>
            </w:r>
          </w:p>
        </w:tc>
      </w:tr>
      <w:tr w:rsidR="00D54628" w:rsidRPr="004A255C" w:rsidTr="00E94DC1">
        <w:trPr>
          <w:trHeight w:val="428"/>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24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proofErr w:type="spellStart"/>
            <w:r w:rsidRPr="004A255C">
              <w:rPr>
                <w:rFonts w:eastAsia="Times New Roman" w:cstheme="minorHAnsi"/>
                <w:b/>
                <w:bCs/>
                <w:color w:val="000000"/>
                <w:sz w:val="18"/>
                <w:szCs w:val="18"/>
              </w:rPr>
              <w:t>Χωροθέτηση</w:t>
            </w:r>
            <w:proofErr w:type="spellEnd"/>
            <w:r w:rsidRPr="004A255C">
              <w:rPr>
                <w:rFonts w:eastAsia="Times New Roman" w:cstheme="minorHAnsi"/>
                <w:b/>
                <w:bCs/>
                <w:color w:val="000000"/>
                <w:sz w:val="18"/>
                <w:szCs w:val="18"/>
              </w:rPr>
              <w:t xml:space="preserve"> της πράξης (σύμφωνα με τη σύσταση της Επιτροπής </w:t>
            </w:r>
            <w:r w:rsidRPr="004A255C">
              <w:rPr>
                <w:rFonts w:eastAsia="Times New Roman" w:cstheme="minorHAnsi"/>
                <w:b/>
                <w:bCs/>
                <w:color w:val="000000"/>
                <w:sz w:val="18"/>
                <w:szCs w:val="18"/>
              </w:rPr>
              <w:lastRenderedPageBreak/>
              <w:t>2003/361/ΕΚ)</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lastRenderedPageBreak/>
              <w:t>Ορεινή</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Οδηγία (ΕΟΚ) 75/268.</w:t>
            </w:r>
          </w:p>
        </w:tc>
      </w:tr>
      <w:tr w:rsidR="00D54628" w:rsidRPr="004A255C" w:rsidTr="00E94DC1">
        <w:trPr>
          <w:trHeight w:val="17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Μειονεκτική</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17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Λοιπές περιοχές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68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lastRenderedPageBreak/>
              <w:t>9</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Είδος επιχείρησης (σύμφωνα με τη σύσταση της 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Πολύ μικρές επιχειρήσεις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Σχετική Δήλωση Οδηγίας</w:t>
            </w:r>
          </w:p>
        </w:tc>
      </w:tr>
      <w:tr w:rsidR="00E94DC1" w:rsidRPr="004A255C" w:rsidTr="00E94DC1">
        <w:trPr>
          <w:trHeight w:val="394"/>
        </w:trPr>
        <w:tc>
          <w:tcPr>
            <w:tcW w:w="512"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eastAsia="Times New Roman" w:cstheme="minorHAnsi"/>
                <w:b/>
                <w:bCs/>
                <w:color w:val="000000"/>
                <w:sz w:val="18"/>
                <w:szCs w:val="18"/>
              </w:rPr>
            </w:pP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E94DC1" w:rsidRPr="004A255C" w:rsidRDefault="00E94DC1"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Μικρές επιχειρήσεις</w:t>
            </w: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eastAsia="Times New Roman" w:cstheme="minorHAnsi"/>
                <w:color w:val="000000"/>
                <w:sz w:val="18"/>
                <w:szCs w:val="18"/>
              </w:rPr>
            </w:pP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E94DC1" w:rsidRPr="004A255C" w:rsidRDefault="00E94DC1"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E94DC1" w:rsidRPr="004A255C" w:rsidRDefault="00E94DC1"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E94DC1" w:rsidRPr="004A255C" w:rsidRDefault="00E94DC1" w:rsidP="00D54628">
            <w:pPr>
              <w:spacing w:after="0" w:line="240" w:lineRule="auto"/>
              <w:rPr>
                <w:rFonts w:eastAsia="Times New Roman" w:cstheme="minorHAnsi"/>
                <w:color w:val="000000"/>
                <w:sz w:val="18"/>
                <w:szCs w:val="18"/>
              </w:rPr>
            </w:pPr>
          </w:p>
        </w:tc>
      </w:tr>
      <w:tr w:rsidR="00D54628" w:rsidRPr="004A255C" w:rsidTr="00E94DC1">
        <w:trPr>
          <w:trHeight w:val="524"/>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sz w:val="18"/>
                <w:szCs w:val="18"/>
              </w:rPr>
            </w:pPr>
            <w:r w:rsidRPr="004A255C">
              <w:rPr>
                <w:rFonts w:eastAsia="Times New Roman" w:cstheme="minorHAnsi"/>
                <w:sz w:val="18"/>
                <w:szCs w:val="18"/>
              </w:rPr>
              <w:t>10</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sz w:val="18"/>
                <w:szCs w:val="18"/>
              </w:rPr>
            </w:pPr>
            <w:r w:rsidRPr="004A255C">
              <w:rPr>
                <w:rFonts w:eastAsia="Times New Roman" w:cstheme="minorHAnsi"/>
                <w:b/>
                <w:bCs/>
                <w:sz w:val="18"/>
                <w:szCs w:val="18"/>
              </w:rPr>
              <w:t xml:space="preserve">Προτεραιότητες </w:t>
            </w:r>
            <w:proofErr w:type="spellStart"/>
            <w:r w:rsidRPr="004A255C">
              <w:rPr>
                <w:rFonts w:eastAsia="Times New Roman" w:cstheme="minorHAnsi"/>
                <w:b/>
                <w:bCs/>
                <w:sz w:val="18"/>
                <w:szCs w:val="18"/>
              </w:rPr>
              <w:t>υποδράσης</w:t>
            </w:r>
            <w:proofErr w:type="spellEnd"/>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sz w:val="18"/>
                <w:szCs w:val="18"/>
              </w:rPr>
            </w:pPr>
            <w:r w:rsidRPr="004A255C">
              <w:rPr>
                <w:rFonts w:eastAsia="Times New Roman" w:cstheme="minorHAnsi"/>
                <w:sz w:val="18"/>
                <w:szCs w:val="18"/>
              </w:rPr>
              <w:t>ΑΝΑΛΥΕΤΑΙ ΣΤΗΝ ΠΕΡΙΓΡΑΦΗ ΤΗΣ ΥΠΟΔΡΑΣΗΣ</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sz w:val="18"/>
                <w:szCs w:val="18"/>
              </w:rPr>
            </w:pPr>
            <w:r w:rsidRPr="004A255C">
              <w:rPr>
                <w:rFonts w:eastAsia="Times New Roman" w:cstheme="minorHAnsi"/>
                <w:sz w:val="18"/>
                <w:szCs w:val="18"/>
              </w:rPr>
              <w:t>15</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sz w:val="18"/>
                <w:szCs w:val="18"/>
              </w:rPr>
            </w:pPr>
            <w:r w:rsidRPr="004A255C">
              <w:rPr>
                <w:rFonts w:eastAsia="Times New Roman" w:cstheme="minorHAnsi"/>
                <w:sz w:val="18"/>
                <w:szCs w:val="18"/>
              </w:rPr>
              <w:t>ΑΝΑΛΥΕΤΑΙ ΣΤΗΝ ΠΕΡΙΓΡΑΦΗ ΤΗΣ ΥΠΟΔΡΑΣΗΣ</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tcBorders>
              <w:top w:val="nil"/>
              <w:left w:val="nil"/>
              <w:bottom w:val="single" w:sz="4" w:space="0" w:color="auto"/>
              <w:right w:val="single" w:sz="4" w:space="0" w:color="auto"/>
            </w:tcBorders>
            <w:shd w:val="clear" w:color="auto" w:fill="auto"/>
            <w:vAlign w:val="center"/>
            <w:hideMark/>
          </w:tcPr>
          <w:p w:rsidR="00D54628" w:rsidRPr="004A255C" w:rsidRDefault="00C56998" w:rsidP="005E3C5A">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D54628" w:rsidRPr="004A255C" w:rsidTr="00E94DC1">
        <w:trPr>
          <w:trHeight w:val="69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11</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Αύξηση θέσεων απασχόλησης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D54628" w:rsidRPr="004A255C" w:rsidTr="00E94DC1">
        <w:trPr>
          <w:trHeight w:val="69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69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έως μιας νέας θέσης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δεν προβλέπεται δημιουργία θέσεων εργασίας</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34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12</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Ρεαλιστικότητα και αξιοπιστία κόστους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100*(αιτούμενο - εγκεκριμένο)/εγκεκριμένο ≤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D54628" w:rsidRPr="004A255C" w:rsidTr="00E94DC1">
        <w:trPr>
          <w:trHeight w:val="3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 &lt; 100 * (αιτούμενο-εγκεκριμένο)/</w:t>
            </w:r>
            <w:proofErr w:type="spellStart"/>
            <w:r w:rsidRPr="004A255C">
              <w:rPr>
                <w:rFonts w:eastAsia="Times New Roman" w:cstheme="minorHAnsi"/>
                <w:color w:val="000000"/>
                <w:sz w:val="18"/>
                <w:szCs w:val="18"/>
              </w:rPr>
              <w:t>εγκεκριμέν</w:t>
            </w:r>
            <w:proofErr w:type="spellEnd"/>
            <w:r w:rsidRPr="004A255C">
              <w:rPr>
                <w:rFonts w:eastAsia="Times New Roman" w:cstheme="minorHAnsi"/>
                <w:color w:val="000000"/>
                <w:sz w:val="18"/>
                <w:szCs w:val="18"/>
              </w:rPr>
              <w:t>ο ≤ 10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3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 &lt; 100*(αιτούμενο-εγκεκριμένο)/εγκεκριμένο ≤ 30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3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 (αιτούμενο - εγκεκριμένο)/εγκεκριμένο &gt; 30</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40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13</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Ρεαλιστικότητα χρονοδιαγράμματος υλοποίησης επένδυσης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Χρονοδιάγραμμα σύμφωνα με το είδος και το μέγεθος του έργου</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Ορθολογικός προσδιορισμός των επιμέρους φάσεων υλοποίησης του έργου</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31"/>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14</w:t>
            </w:r>
          </w:p>
        </w:tc>
        <w:tc>
          <w:tcPr>
            <w:tcW w:w="1795"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Εφαρμογή συστημάτων διαχείρισης και ποιοτικών σημάτων</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Εφαρμογή συστημάτων διαχείρισης και ποιοτικών σημάτων/προτύπων</w:t>
            </w:r>
          </w:p>
        </w:tc>
        <w:tc>
          <w:tcPr>
            <w:tcW w:w="1017"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Σχετικά προτιμολόγια.</w:t>
            </w:r>
          </w:p>
        </w:tc>
      </w:tr>
      <w:tr w:rsidR="00D54628" w:rsidRPr="004A255C" w:rsidTr="00E94DC1">
        <w:trPr>
          <w:trHeight w:val="572"/>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15</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Προστασία περιβάλλοντος</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δαπανών σχετικών με την προστασία του περιβάλλοντος μεγαλύτερο ή ίσο του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4</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Επιλέξιμες δαπάνες</w:t>
            </w:r>
          </w:p>
        </w:tc>
      </w:tr>
      <w:tr w:rsidR="00D54628" w:rsidRPr="004A255C" w:rsidTr="00E94DC1">
        <w:trPr>
          <w:trHeight w:val="524"/>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δαπανών σχετικών με την προστασία του περιβάλλοντος μικρότερο του 5%</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r w:rsidR="00D54628" w:rsidRPr="004A255C" w:rsidTr="00E94DC1">
        <w:trPr>
          <w:trHeight w:val="552"/>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16</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Σύσταση φορέα</w:t>
            </w: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val="restart"/>
            <w:tcBorders>
              <w:top w:val="nil"/>
              <w:left w:val="single" w:sz="4" w:space="0" w:color="auto"/>
              <w:bottom w:val="single" w:sz="4" w:space="0" w:color="000000"/>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Έναρξη στη Δ.Ο.Υ.</w:t>
            </w:r>
          </w:p>
        </w:tc>
      </w:tr>
      <w:tr w:rsidR="00D54628" w:rsidRPr="004A255C" w:rsidTr="00E94DC1">
        <w:trPr>
          <w:trHeight w:val="349"/>
        </w:trPr>
        <w:tc>
          <w:tcPr>
            <w:tcW w:w="512"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Δεν έχει συσταθεί ο φορέα που απαιτείται</w:t>
            </w:r>
          </w:p>
        </w:tc>
        <w:tc>
          <w:tcPr>
            <w:tcW w:w="1017"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hideMark/>
          </w:tcPr>
          <w:p w:rsidR="00D54628" w:rsidRPr="004A255C" w:rsidRDefault="00D54628" w:rsidP="00D54628">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810" w:type="dxa"/>
            <w:vMerge/>
            <w:tcBorders>
              <w:top w:val="nil"/>
              <w:left w:val="single" w:sz="4" w:space="0" w:color="auto"/>
              <w:bottom w:val="single" w:sz="4" w:space="0" w:color="auto"/>
              <w:right w:val="single" w:sz="4" w:space="0" w:color="auto"/>
            </w:tcBorders>
            <w:vAlign w:val="center"/>
            <w:hideMark/>
          </w:tcPr>
          <w:p w:rsidR="00D54628" w:rsidRPr="004A255C" w:rsidRDefault="00D54628" w:rsidP="00D54628">
            <w:pPr>
              <w:spacing w:after="0" w:line="240" w:lineRule="auto"/>
              <w:rPr>
                <w:rFonts w:eastAsia="Times New Roman" w:cstheme="minorHAnsi"/>
                <w:b/>
                <w:bCs/>
                <w:color w:val="000000"/>
                <w:sz w:val="18"/>
                <w:szCs w:val="18"/>
              </w:rPr>
            </w:pPr>
          </w:p>
        </w:tc>
        <w:tc>
          <w:tcPr>
            <w:tcW w:w="1631" w:type="dxa"/>
            <w:vMerge/>
            <w:tcBorders>
              <w:top w:val="nil"/>
              <w:left w:val="single" w:sz="4" w:space="0" w:color="auto"/>
              <w:bottom w:val="single" w:sz="4" w:space="0" w:color="000000"/>
              <w:right w:val="single" w:sz="4" w:space="0" w:color="auto"/>
            </w:tcBorders>
            <w:vAlign w:val="center"/>
            <w:hideMark/>
          </w:tcPr>
          <w:p w:rsidR="00D54628" w:rsidRPr="004A255C" w:rsidRDefault="00D54628" w:rsidP="00D54628">
            <w:pPr>
              <w:spacing w:after="0" w:line="240" w:lineRule="auto"/>
              <w:rPr>
                <w:rFonts w:eastAsia="Times New Roman" w:cstheme="minorHAnsi"/>
                <w:color w:val="000000"/>
                <w:sz w:val="18"/>
                <w:szCs w:val="18"/>
              </w:rPr>
            </w:pPr>
          </w:p>
        </w:tc>
      </w:tr>
    </w:tbl>
    <w:p w:rsidR="00D54628" w:rsidRPr="004A255C" w:rsidRDefault="00D54628" w:rsidP="007F38AE">
      <w:pPr>
        <w:ind w:left="360"/>
        <w:rPr>
          <w:b/>
          <w:color w:val="FF0000"/>
        </w:rPr>
      </w:pPr>
    </w:p>
    <w:p w:rsidR="005E3C5A" w:rsidRPr="004A255C" w:rsidRDefault="005E3C5A" w:rsidP="005E3C5A">
      <w:pPr>
        <w:pStyle w:val="2"/>
      </w:pPr>
      <w:bookmarkStart w:id="17" w:name="_Toc4503036"/>
      <w:r w:rsidRPr="004A255C">
        <w:lastRenderedPageBreak/>
        <w:t>Υποδράση 19.2.3.1</w:t>
      </w:r>
      <w:bookmarkEnd w:id="17"/>
    </w:p>
    <w:tbl>
      <w:tblPr>
        <w:tblW w:w="10314" w:type="dxa"/>
        <w:tblLayout w:type="fixed"/>
        <w:tblLook w:val="04A0" w:firstRow="1" w:lastRow="0" w:firstColumn="1" w:lastColumn="0" w:noHBand="0" w:noVBand="1"/>
      </w:tblPr>
      <w:tblGrid>
        <w:gridCol w:w="512"/>
        <w:gridCol w:w="2129"/>
        <w:gridCol w:w="2878"/>
        <w:gridCol w:w="1095"/>
        <w:gridCol w:w="1513"/>
        <w:gridCol w:w="1060"/>
        <w:gridCol w:w="1127"/>
      </w:tblGrid>
      <w:tr w:rsidR="0052612A" w:rsidRPr="004A255C" w:rsidTr="005E3C5A">
        <w:trPr>
          <w:trHeight w:val="295"/>
        </w:trPr>
        <w:tc>
          <w:tcPr>
            <w:tcW w:w="10314" w:type="dxa"/>
            <w:gridSpan w:val="7"/>
            <w:tcBorders>
              <w:top w:val="single" w:sz="4" w:space="0" w:color="auto"/>
              <w:left w:val="single" w:sz="4" w:space="0" w:color="auto"/>
              <w:bottom w:val="single" w:sz="4" w:space="0" w:color="auto"/>
              <w:right w:val="single" w:sz="4" w:space="0" w:color="auto"/>
            </w:tcBorders>
            <w:shd w:val="clear" w:color="000000" w:fill="A9D08E"/>
            <w:vAlign w:val="center"/>
            <w:hideMark/>
          </w:tcPr>
          <w:p w:rsidR="0052612A" w:rsidRPr="004A255C" w:rsidRDefault="0052612A" w:rsidP="0052612A">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19.2.3.1</w:t>
            </w:r>
          </w:p>
        </w:tc>
      </w:tr>
      <w:tr w:rsidR="0052612A" w:rsidRPr="004A255C" w:rsidTr="005E3C5A">
        <w:trPr>
          <w:trHeight w:val="591"/>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2129"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1095"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1060"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1127"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52612A" w:rsidRPr="004A255C" w:rsidTr="005E3C5A">
        <w:trPr>
          <w:trHeight w:val="1182"/>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86"/>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52612A" w:rsidRPr="004A255C" w:rsidTr="005E3C5A">
        <w:trPr>
          <w:trHeight w:val="591"/>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1182"/>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2129"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1095"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52612A" w:rsidRPr="004A255C" w:rsidRDefault="005A2B8E"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52612A" w:rsidRPr="004A255C" w:rsidTr="005E3C5A">
        <w:trPr>
          <w:trHeight w:val="55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Ο δικαιούχος είναι κατά κύριο επάγγελμα αγρότης ή εταιρικό σχήμα αγροτών</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Βεβαίωση εγγραφής στο Μητρώο Αγροτών και Αγροτικών </w:t>
            </w:r>
            <w:proofErr w:type="spellStart"/>
            <w:r w:rsidRPr="004A255C">
              <w:rPr>
                <w:rFonts w:ascii="Calibri" w:eastAsia="Times New Roman" w:hAnsi="Calibri" w:cs="Calibri"/>
                <w:color w:val="000000"/>
                <w:sz w:val="18"/>
                <w:szCs w:val="18"/>
              </w:rPr>
              <w:t>Εκμεταλλέυσεων</w:t>
            </w:r>
            <w:proofErr w:type="spellEnd"/>
            <w:r w:rsidRPr="004A255C">
              <w:rPr>
                <w:rFonts w:ascii="Calibri" w:eastAsia="Times New Roman" w:hAnsi="Calibri" w:cs="Calibri"/>
                <w:color w:val="000000"/>
                <w:sz w:val="18"/>
                <w:szCs w:val="18"/>
              </w:rPr>
              <w:t xml:space="preserve"> (ΜΑΑΕ). Ε1 και εκκαθαριστικό ή καταστατικό εταιρικού σχήματος και Ε3 (για νομικό πρόσωπο).</w:t>
            </w:r>
          </w:p>
        </w:tc>
      </w:tr>
      <w:tr w:rsidR="0052612A" w:rsidRPr="004A255C" w:rsidTr="005E3C5A">
        <w:trPr>
          <w:trHeight w:val="295"/>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1182"/>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5</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52612A" w:rsidRPr="004A255C" w:rsidTr="005E3C5A">
        <w:trPr>
          <w:trHeight w:val="1182"/>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1182"/>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52612A" w:rsidRPr="004A255C" w:rsidTr="005E3C5A">
        <w:trPr>
          <w:trHeight w:val="1182"/>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990"/>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52612A" w:rsidRPr="004A255C" w:rsidTr="005E3C5A">
        <w:trPr>
          <w:trHeight w:val="857"/>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274"/>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52612A" w:rsidRPr="004A255C" w:rsidTr="005E3C5A">
        <w:trPr>
          <w:trHeight w:val="295"/>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73268A">
        <w:trPr>
          <w:trHeight w:val="295"/>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73268A">
        <w:trPr>
          <w:trHeight w:val="413"/>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73268A" w:rsidRPr="004A255C" w:rsidTr="0073268A">
        <w:trPr>
          <w:trHeight w:val="590"/>
        </w:trPr>
        <w:tc>
          <w:tcPr>
            <w:tcW w:w="512" w:type="dxa"/>
            <w:vMerge/>
            <w:tcBorders>
              <w:top w:val="nil"/>
              <w:left w:val="single" w:sz="4" w:space="0" w:color="auto"/>
              <w:bottom w:val="single" w:sz="4" w:space="0" w:color="auto"/>
              <w:right w:val="single" w:sz="4" w:space="0" w:color="auto"/>
            </w:tcBorders>
            <w:vAlign w:val="center"/>
            <w:hideMark/>
          </w:tcPr>
          <w:p w:rsidR="0073268A" w:rsidRPr="004A255C" w:rsidRDefault="0073268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73268A" w:rsidRPr="004A255C" w:rsidRDefault="0073268A" w:rsidP="0052612A">
            <w:pPr>
              <w:spacing w:after="0" w:line="240" w:lineRule="auto"/>
              <w:rPr>
                <w:rFonts w:ascii="Calibri" w:eastAsia="Times New Roman" w:hAnsi="Calibri" w:cs="Calibri"/>
                <w:b/>
                <w:bCs/>
                <w:color w:val="000000"/>
                <w:sz w:val="18"/>
                <w:szCs w:val="18"/>
              </w:rPr>
            </w:pP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73268A" w:rsidRPr="004A255C" w:rsidRDefault="0073268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1095" w:type="dxa"/>
            <w:vMerge/>
            <w:tcBorders>
              <w:top w:val="single" w:sz="4" w:space="0" w:color="auto"/>
              <w:left w:val="single" w:sz="4" w:space="0" w:color="auto"/>
              <w:bottom w:val="single" w:sz="4" w:space="0" w:color="auto"/>
              <w:right w:val="single" w:sz="4" w:space="0" w:color="auto"/>
            </w:tcBorders>
            <w:vAlign w:val="center"/>
            <w:hideMark/>
          </w:tcPr>
          <w:p w:rsidR="0073268A" w:rsidRPr="004A255C" w:rsidRDefault="0073268A" w:rsidP="0052612A">
            <w:pPr>
              <w:spacing w:after="0" w:line="240" w:lineRule="auto"/>
              <w:rPr>
                <w:rFonts w:ascii="Calibri" w:eastAsia="Times New Roman" w:hAnsi="Calibri" w:cs="Calibri"/>
                <w:color w:val="000000"/>
                <w:sz w:val="18"/>
                <w:szCs w:val="18"/>
              </w:rPr>
            </w:pP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73268A" w:rsidRPr="004A255C" w:rsidRDefault="0073268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73268A" w:rsidRPr="004A255C" w:rsidRDefault="0073268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shd w:val="clear" w:color="auto" w:fill="auto"/>
            <w:vAlign w:val="center"/>
            <w:hideMark/>
          </w:tcPr>
          <w:p w:rsidR="0073268A" w:rsidRPr="004A255C" w:rsidRDefault="0073268A" w:rsidP="0052612A">
            <w:pPr>
              <w:spacing w:after="0" w:line="240" w:lineRule="auto"/>
              <w:rPr>
                <w:rFonts w:ascii="Calibri" w:eastAsia="Times New Roman" w:hAnsi="Calibri" w:cs="Calibri"/>
                <w:color w:val="000000"/>
                <w:sz w:val="18"/>
                <w:szCs w:val="18"/>
              </w:rPr>
            </w:pPr>
          </w:p>
        </w:tc>
      </w:tr>
      <w:tr w:rsidR="0052612A" w:rsidRPr="004A255C" w:rsidTr="0073268A">
        <w:trPr>
          <w:trHeight w:val="1182"/>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Αύξηση θέσεων απασχόλησης</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52612A" w:rsidRPr="004A255C" w:rsidTr="005E3C5A">
        <w:trPr>
          <w:trHeight w:val="1182"/>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1194"/>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έως μιας θέσης απασχόλησης σε ΕΜΕ (Ετήσιες Μονάδες Εργασίας)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δεν προβλέπεται η δημιουργία θέσεων απασχόλησης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591"/>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52612A" w:rsidRPr="004A255C" w:rsidTr="005E3C5A">
        <w:trPr>
          <w:trHeight w:val="591"/>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591"/>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591"/>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50"/>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χρονοδιαγράμματος υλοποίησης επένδυσης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Χρονοδιάγραμμα σύμφωνα με το είδος και το μέγεθος του έργου</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295"/>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13</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sz w:val="18"/>
                <w:szCs w:val="18"/>
              </w:rPr>
            </w:pPr>
            <w:proofErr w:type="spellStart"/>
            <w:r w:rsidRPr="004A255C">
              <w:rPr>
                <w:rFonts w:ascii="Calibri" w:eastAsia="Times New Roman" w:hAnsi="Calibri" w:cs="Calibri"/>
                <w:b/>
                <w:bCs/>
                <w:sz w:val="18"/>
                <w:szCs w:val="18"/>
              </w:rPr>
              <w:t>Προτεραιτότητες</w:t>
            </w:r>
            <w:proofErr w:type="spellEnd"/>
            <w:r w:rsidRPr="004A255C">
              <w:rPr>
                <w:rFonts w:ascii="Calibri" w:eastAsia="Times New Roman" w:hAnsi="Calibri" w:cs="Calibri"/>
                <w:b/>
                <w:bCs/>
                <w:sz w:val="18"/>
                <w:szCs w:val="18"/>
              </w:rPr>
              <w:t xml:space="preserve"> </w:t>
            </w:r>
            <w:proofErr w:type="spellStart"/>
            <w:r w:rsidRPr="004A255C">
              <w:rPr>
                <w:rFonts w:ascii="Calibri" w:eastAsia="Times New Roman" w:hAnsi="Calibri" w:cs="Calibri"/>
                <w:b/>
                <w:bCs/>
                <w:sz w:val="18"/>
                <w:szCs w:val="18"/>
              </w:rPr>
              <w:t>υποδράσης</w:t>
            </w:r>
            <w:proofErr w:type="spellEnd"/>
          </w:p>
        </w:tc>
        <w:tc>
          <w:tcPr>
            <w:tcW w:w="2878"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513"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C56998"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52612A" w:rsidRPr="004A255C" w:rsidTr="005E3C5A">
        <w:trPr>
          <w:trHeight w:val="1004"/>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sz w:val="18"/>
                <w:szCs w:val="18"/>
              </w:rPr>
            </w:pPr>
          </w:p>
        </w:tc>
        <w:tc>
          <w:tcPr>
            <w:tcW w:w="2878"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sz w:val="18"/>
                <w:szCs w:val="18"/>
              </w:rPr>
            </w:pP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sz w:val="18"/>
                <w:szCs w:val="18"/>
              </w:rPr>
            </w:pPr>
          </w:p>
        </w:tc>
        <w:tc>
          <w:tcPr>
            <w:tcW w:w="1513"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sz w:val="18"/>
                <w:szCs w:val="18"/>
              </w:rPr>
            </w:pP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946"/>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14</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52612A" w:rsidRPr="004A255C" w:rsidTr="005E3C5A">
        <w:trPr>
          <w:trHeight w:val="886"/>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680"/>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Καινοτόμος χαρακτήρας της πρότασης / χρήση καινοτομίας και νέων τεχνολογιών (μονάδες μεταποίησης και βιοτεχνικές μονάδες)</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Το προϊόν χαρακτηρίζεται ως καινοτόμο </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E3C5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52612A" w:rsidRPr="004A255C" w:rsidTr="005E3C5A">
        <w:trPr>
          <w:trHeight w:val="1773"/>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παραγωγική διαδικασία στο σύνολο της χαρακτηρίζεται ως νέα ή προηγμένη, ή αφορά σε χρήση συστημάτων αυτοματισμού - ελέγχου - καταγραφής δεδομένων στην παραγωγική διαδικασία</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75</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2659"/>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συσκευασία και η παρουσίαση των προϊόντων είναι νέα ή προηγμένη ή γίνεται σε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r w:rsidR="0052612A" w:rsidRPr="004A255C" w:rsidTr="005E3C5A">
        <w:trPr>
          <w:trHeight w:val="886"/>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2129"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val="restart"/>
            <w:tcBorders>
              <w:top w:val="nil"/>
              <w:left w:val="single" w:sz="4" w:space="0" w:color="auto"/>
              <w:bottom w:val="single" w:sz="4" w:space="0" w:color="000000"/>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52612A" w:rsidRPr="004A255C" w:rsidTr="005E3C5A">
        <w:trPr>
          <w:trHeight w:val="591"/>
        </w:trPr>
        <w:tc>
          <w:tcPr>
            <w:tcW w:w="512"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2129"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Δεν έχει </w:t>
            </w:r>
            <w:proofErr w:type="spellStart"/>
            <w:r w:rsidRPr="004A255C">
              <w:rPr>
                <w:rFonts w:ascii="Calibri" w:eastAsia="Times New Roman" w:hAnsi="Calibri" w:cs="Calibri"/>
                <w:color w:val="000000"/>
                <w:sz w:val="18"/>
                <w:szCs w:val="18"/>
              </w:rPr>
              <w:t>συταθεί</w:t>
            </w:r>
            <w:proofErr w:type="spellEnd"/>
            <w:r w:rsidRPr="004A255C">
              <w:rPr>
                <w:rFonts w:ascii="Calibri" w:eastAsia="Times New Roman" w:hAnsi="Calibri" w:cs="Calibri"/>
                <w:color w:val="000000"/>
                <w:sz w:val="18"/>
                <w:szCs w:val="18"/>
              </w:rPr>
              <w:t xml:space="preserve"> ο φορέας που απαιτείται</w:t>
            </w:r>
          </w:p>
        </w:tc>
        <w:tc>
          <w:tcPr>
            <w:tcW w:w="1095"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c>
          <w:tcPr>
            <w:tcW w:w="1513" w:type="dxa"/>
            <w:tcBorders>
              <w:top w:val="nil"/>
              <w:left w:val="nil"/>
              <w:bottom w:val="single" w:sz="4" w:space="0" w:color="auto"/>
              <w:right w:val="single" w:sz="4" w:space="0" w:color="auto"/>
            </w:tcBorders>
            <w:shd w:val="clear" w:color="auto" w:fill="auto"/>
            <w:vAlign w:val="center"/>
            <w:hideMark/>
          </w:tcPr>
          <w:p w:rsidR="0052612A" w:rsidRPr="004A255C" w:rsidRDefault="0052612A" w:rsidP="0052612A">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1060" w:type="dxa"/>
            <w:vMerge/>
            <w:tcBorders>
              <w:top w:val="nil"/>
              <w:left w:val="single" w:sz="4" w:space="0" w:color="auto"/>
              <w:bottom w:val="single" w:sz="4" w:space="0" w:color="auto"/>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b/>
                <w:bCs/>
                <w:color w:val="000000"/>
                <w:sz w:val="18"/>
                <w:szCs w:val="18"/>
              </w:rPr>
            </w:pPr>
          </w:p>
        </w:tc>
        <w:tc>
          <w:tcPr>
            <w:tcW w:w="1127" w:type="dxa"/>
            <w:vMerge/>
            <w:tcBorders>
              <w:top w:val="nil"/>
              <w:left w:val="single" w:sz="4" w:space="0" w:color="auto"/>
              <w:bottom w:val="single" w:sz="4" w:space="0" w:color="000000"/>
              <w:right w:val="single" w:sz="4" w:space="0" w:color="auto"/>
            </w:tcBorders>
            <w:vAlign w:val="center"/>
            <w:hideMark/>
          </w:tcPr>
          <w:p w:rsidR="0052612A" w:rsidRPr="004A255C" w:rsidRDefault="0052612A" w:rsidP="0052612A">
            <w:pPr>
              <w:spacing w:after="0" w:line="240" w:lineRule="auto"/>
              <w:rPr>
                <w:rFonts w:ascii="Calibri" w:eastAsia="Times New Roman" w:hAnsi="Calibri" w:cs="Calibri"/>
                <w:color w:val="000000"/>
                <w:sz w:val="18"/>
                <w:szCs w:val="18"/>
              </w:rPr>
            </w:pPr>
          </w:p>
        </w:tc>
      </w:tr>
    </w:tbl>
    <w:p w:rsidR="001F57AD" w:rsidRPr="004A255C" w:rsidRDefault="001F57AD" w:rsidP="007F38AE">
      <w:pPr>
        <w:ind w:left="360"/>
        <w:rPr>
          <w:b/>
          <w:color w:val="FF0000"/>
        </w:rPr>
      </w:pPr>
    </w:p>
    <w:p w:rsidR="005E3C5A" w:rsidRPr="004A255C" w:rsidRDefault="005E3C5A" w:rsidP="005E3C5A">
      <w:pPr>
        <w:pStyle w:val="2"/>
      </w:pPr>
      <w:bookmarkStart w:id="18" w:name="_Toc4503037"/>
      <w:r w:rsidRPr="004A255C">
        <w:lastRenderedPageBreak/>
        <w:t>Υποδράση 19.2.3.3</w:t>
      </w:r>
      <w:bookmarkEnd w:id="18"/>
    </w:p>
    <w:tbl>
      <w:tblPr>
        <w:tblW w:w="10738" w:type="dxa"/>
        <w:tblLook w:val="04A0" w:firstRow="1" w:lastRow="0" w:firstColumn="1" w:lastColumn="0" w:noHBand="0" w:noVBand="1"/>
      </w:tblPr>
      <w:tblGrid>
        <w:gridCol w:w="512"/>
        <w:gridCol w:w="2153"/>
        <w:gridCol w:w="2967"/>
        <w:gridCol w:w="1056"/>
        <w:gridCol w:w="1490"/>
        <w:gridCol w:w="972"/>
        <w:gridCol w:w="1588"/>
      </w:tblGrid>
      <w:tr w:rsidR="000208D4" w:rsidRPr="004A255C" w:rsidTr="0073268A">
        <w:trPr>
          <w:trHeight w:val="196"/>
        </w:trPr>
        <w:tc>
          <w:tcPr>
            <w:tcW w:w="10738"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19.2.3.3</w:t>
            </w:r>
          </w:p>
        </w:tc>
      </w:tr>
      <w:tr w:rsidR="000208D4" w:rsidRPr="004A255C" w:rsidTr="0073268A">
        <w:trPr>
          <w:trHeight w:val="394"/>
        </w:trPr>
        <w:tc>
          <w:tcPr>
            <w:tcW w:w="512" w:type="dxa"/>
            <w:tcBorders>
              <w:top w:val="nil"/>
              <w:left w:val="single" w:sz="4" w:space="0" w:color="auto"/>
              <w:bottom w:val="single" w:sz="4" w:space="0" w:color="auto"/>
              <w:right w:val="single" w:sz="4" w:space="0" w:color="auto"/>
            </w:tcBorders>
            <w:shd w:val="clear" w:color="000000" w:fill="FFFFFF"/>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2153" w:type="dxa"/>
            <w:tcBorders>
              <w:top w:val="nil"/>
              <w:left w:val="nil"/>
              <w:bottom w:val="single" w:sz="4" w:space="0" w:color="auto"/>
              <w:right w:val="single" w:sz="4" w:space="0" w:color="auto"/>
            </w:tcBorders>
            <w:shd w:val="clear" w:color="000000" w:fill="FFFFFF"/>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2967" w:type="dxa"/>
            <w:tcBorders>
              <w:top w:val="nil"/>
              <w:left w:val="nil"/>
              <w:bottom w:val="single" w:sz="4" w:space="0" w:color="auto"/>
              <w:right w:val="single" w:sz="4" w:space="0" w:color="auto"/>
            </w:tcBorders>
            <w:shd w:val="clear" w:color="000000" w:fill="FFFFFF"/>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1056" w:type="dxa"/>
            <w:tcBorders>
              <w:top w:val="nil"/>
              <w:left w:val="nil"/>
              <w:bottom w:val="single" w:sz="4" w:space="0" w:color="auto"/>
              <w:right w:val="single" w:sz="4" w:space="0" w:color="auto"/>
            </w:tcBorders>
            <w:shd w:val="clear" w:color="000000" w:fill="FFFFFF"/>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490" w:type="dxa"/>
            <w:tcBorders>
              <w:top w:val="nil"/>
              <w:left w:val="nil"/>
              <w:bottom w:val="single" w:sz="4" w:space="0" w:color="auto"/>
              <w:right w:val="single" w:sz="4" w:space="0" w:color="auto"/>
            </w:tcBorders>
            <w:shd w:val="clear" w:color="000000" w:fill="FFFFFF"/>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972" w:type="dxa"/>
            <w:tcBorders>
              <w:top w:val="nil"/>
              <w:left w:val="nil"/>
              <w:bottom w:val="single" w:sz="4" w:space="0" w:color="auto"/>
              <w:right w:val="single" w:sz="4" w:space="0" w:color="auto"/>
            </w:tcBorders>
            <w:shd w:val="clear" w:color="000000" w:fill="FFFFFF"/>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1588" w:type="dxa"/>
            <w:tcBorders>
              <w:top w:val="nil"/>
              <w:left w:val="nil"/>
              <w:bottom w:val="single" w:sz="4" w:space="0" w:color="auto"/>
              <w:right w:val="single" w:sz="4" w:space="0" w:color="auto"/>
            </w:tcBorders>
            <w:shd w:val="clear" w:color="000000" w:fill="FFFFFF"/>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0208D4" w:rsidRPr="004A255C" w:rsidTr="0073268A">
        <w:trPr>
          <w:trHeight w:val="78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0208D4" w:rsidRPr="004A255C" w:rsidTr="0073268A">
        <w:trPr>
          <w:trHeight w:val="58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58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58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0208D4" w:rsidRPr="004A255C" w:rsidTr="0073268A">
        <w:trPr>
          <w:trHeight w:val="394"/>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58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787"/>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215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1056"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tcBorders>
              <w:top w:val="nil"/>
              <w:left w:val="nil"/>
              <w:bottom w:val="single" w:sz="4" w:space="0" w:color="auto"/>
              <w:right w:val="single" w:sz="4" w:space="0" w:color="auto"/>
            </w:tcBorders>
            <w:shd w:val="clear" w:color="auto" w:fill="auto"/>
            <w:vAlign w:val="center"/>
            <w:hideMark/>
          </w:tcPr>
          <w:p w:rsidR="000208D4" w:rsidRPr="004A255C" w:rsidRDefault="005A2B8E"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0208D4" w:rsidRPr="004A255C" w:rsidTr="0073268A">
        <w:trPr>
          <w:trHeight w:val="70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Ο δικαιούχος είναι κατά κύριο επάγγελμα αγρότης ή εταιρικό σχήμα αγροτών</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Βεβαίωση εγγραφής στο Μητρώο Αγροτών και Αγροτικών </w:t>
            </w:r>
            <w:proofErr w:type="spellStart"/>
            <w:r w:rsidRPr="004A255C">
              <w:rPr>
                <w:rFonts w:ascii="Calibri" w:eastAsia="Times New Roman" w:hAnsi="Calibri" w:cs="Calibri"/>
                <w:color w:val="000000"/>
                <w:sz w:val="18"/>
                <w:szCs w:val="18"/>
              </w:rPr>
              <w:t>Εκμεταλλέυσεων</w:t>
            </w:r>
            <w:proofErr w:type="spellEnd"/>
            <w:r w:rsidRPr="004A255C">
              <w:rPr>
                <w:rFonts w:ascii="Calibri" w:eastAsia="Times New Roman" w:hAnsi="Calibri" w:cs="Calibri"/>
                <w:color w:val="000000"/>
                <w:sz w:val="18"/>
                <w:szCs w:val="18"/>
              </w:rPr>
              <w:t xml:space="preserve"> (ΜΑΑΕ). Ε1 και εκκαθαριστικό ή καταστατικό εταιρικού σχήματος και Ε3 (για νομικό πρόσωπο).</w:t>
            </w:r>
          </w:p>
        </w:tc>
      </w:tr>
      <w:tr w:rsidR="000208D4" w:rsidRPr="004A255C" w:rsidTr="0073268A">
        <w:trPr>
          <w:trHeight w:val="1160"/>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78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0208D4" w:rsidRPr="004A255C" w:rsidTr="0073268A">
        <w:trPr>
          <w:trHeight w:val="787"/>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78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0208D4" w:rsidRPr="004A255C" w:rsidTr="0073268A">
        <w:trPr>
          <w:trHeight w:val="787"/>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39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7</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0208D4" w:rsidRPr="004A255C" w:rsidTr="0073268A">
        <w:trPr>
          <w:trHeight w:val="541"/>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28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0208D4" w:rsidRPr="004A255C" w:rsidTr="0073268A">
        <w:trPr>
          <w:trHeight w:val="19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19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251"/>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73268A" w:rsidRPr="004A255C" w:rsidTr="0073268A">
        <w:trPr>
          <w:trHeight w:val="416"/>
        </w:trPr>
        <w:tc>
          <w:tcPr>
            <w:tcW w:w="512" w:type="dxa"/>
            <w:vMerge/>
            <w:tcBorders>
              <w:top w:val="nil"/>
              <w:left w:val="single" w:sz="4" w:space="0" w:color="auto"/>
              <w:bottom w:val="single" w:sz="4" w:space="0" w:color="auto"/>
              <w:right w:val="single" w:sz="4" w:space="0" w:color="auto"/>
            </w:tcBorders>
            <w:vAlign w:val="center"/>
            <w:hideMark/>
          </w:tcPr>
          <w:p w:rsidR="0073268A" w:rsidRPr="004A255C" w:rsidRDefault="0073268A"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73268A" w:rsidRPr="004A255C" w:rsidRDefault="0073268A" w:rsidP="0031415B">
            <w:pPr>
              <w:spacing w:after="0" w:line="240" w:lineRule="auto"/>
              <w:rPr>
                <w:rFonts w:ascii="Calibri" w:eastAsia="Times New Roman" w:hAnsi="Calibri" w:cs="Calibri"/>
                <w:b/>
                <w:bCs/>
                <w:color w:val="000000"/>
                <w:sz w:val="18"/>
                <w:szCs w:val="18"/>
              </w:rPr>
            </w:pP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73268A" w:rsidRPr="004A255C" w:rsidRDefault="0073268A"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73268A" w:rsidRPr="004A255C" w:rsidRDefault="0073268A" w:rsidP="0031415B">
            <w:pPr>
              <w:spacing w:after="0" w:line="240" w:lineRule="auto"/>
              <w:rPr>
                <w:rFonts w:ascii="Calibri" w:eastAsia="Times New Roman" w:hAnsi="Calibri" w:cs="Calibri"/>
                <w:color w:val="000000"/>
                <w:sz w:val="18"/>
                <w:szCs w:val="18"/>
              </w:rPr>
            </w:pP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rsidR="0073268A" w:rsidRPr="004A255C" w:rsidRDefault="0073268A"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73268A" w:rsidRPr="004A255C" w:rsidRDefault="0073268A"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73268A" w:rsidRPr="004A255C" w:rsidRDefault="0073268A" w:rsidP="0031415B">
            <w:pPr>
              <w:spacing w:after="0" w:line="240" w:lineRule="auto"/>
              <w:rPr>
                <w:rFonts w:ascii="Calibri" w:eastAsia="Times New Roman" w:hAnsi="Calibri" w:cs="Calibri"/>
                <w:color w:val="000000"/>
                <w:sz w:val="18"/>
                <w:szCs w:val="18"/>
              </w:rPr>
            </w:pPr>
          </w:p>
        </w:tc>
      </w:tr>
      <w:tr w:rsidR="000208D4" w:rsidRPr="004A255C" w:rsidTr="0073268A">
        <w:trPr>
          <w:trHeight w:val="58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10</w:t>
            </w:r>
          </w:p>
        </w:tc>
        <w:tc>
          <w:tcPr>
            <w:tcW w:w="215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sz w:val="18"/>
                <w:szCs w:val="18"/>
              </w:rPr>
            </w:pPr>
            <w:r w:rsidRPr="004A255C">
              <w:rPr>
                <w:rFonts w:ascii="Calibri" w:eastAsia="Times New Roman" w:hAnsi="Calibri" w:cs="Calibri"/>
                <w:b/>
                <w:bCs/>
                <w:sz w:val="18"/>
                <w:szCs w:val="18"/>
              </w:rPr>
              <w:t xml:space="preserve">Προτεραιότητες </w:t>
            </w:r>
            <w:proofErr w:type="spellStart"/>
            <w:r w:rsidRPr="004A255C">
              <w:rPr>
                <w:rFonts w:ascii="Calibri" w:eastAsia="Times New Roman" w:hAnsi="Calibri" w:cs="Calibri"/>
                <w:b/>
                <w:bCs/>
                <w:sz w:val="18"/>
                <w:szCs w:val="18"/>
              </w:rPr>
              <w:t>υποδράσης</w:t>
            </w:r>
            <w:proofErr w:type="spellEnd"/>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490"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ΑΝΑΛΥΣΗ ΣΤΗΝ ΠΕΡΙΓΡΑΦΗ ΤΗΣ ΥΠΟΔΡΑΣΗΣ</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tcBorders>
              <w:top w:val="nil"/>
              <w:left w:val="nil"/>
              <w:bottom w:val="single" w:sz="4" w:space="0" w:color="auto"/>
              <w:right w:val="single" w:sz="4" w:space="0" w:color="auto"/>
            </w:tcBorders>
            <w:shd w:val="clear" w:color="auto" w:fill="auto"/>
            <w:vAlign w:val="center"/>
            <w:hideMark/>
          </w:tcPr>
          <w:p w:rsidR="000208D4" w:rsidRPr="004A255C" w:rsidRDefault="00C56998" w:rsidP="000107BC">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73268A">
        <w:trPr>
          <w:trHeight w:val="394"/>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73268A">
        <w:trPr>
          <w:trHeight w:val="394"/>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394"/>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394"/>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56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χρονοδιαγράμματος υλοποίησης επένδυσης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Χρονοδιάγραμμα σύμφωνα με το είδος και το μέγεθος του έργου</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73268A">
        <w:trPr>
          <w:trHeight w:val="58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57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13</w:t>
            </w:r>
          </w:p>
        </w:tc>
        <w:tc>
          <w:tcPr>
            <w:tcW w:w="215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Εφαρμογή συστημάτων διαχείρισης και ποιοτικών σημάτων</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Εφαρμογή συστημάτων διαχείρισης και ποιοτικών σημάτων/προτύπων</w:t>
            </w:r>
          </w:p>
        </w:tc>
        <w:tc>
          <w:tcPr>
            <w:tcW w:w="1056"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Σχετικά προτιμολόγια.</w:t>
            </w:r>
          </w:p>
        </w:tc>
      </w:tr>
      <w:tr w:rsidR="000208D4" w:rsidRPr="004A255C" w:rsidTr="0073268A">
        <w:trPr>
          <w:trHeight w:val="64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14</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0208D4" w:rsidRPr="004A255C" w:rsidTr="0073268A">
        <w:trPr>
          <w:trHeight w:val="58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73268A">
        <w:trPr>
          <w:trHeight w:val="94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215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Καινοτόμος χαρακτήρας της πρότασης / χρήση καινοτομίας και νέων τεχνολογιών (τουρισμός/</w:t>
            </w:r>
            <w:proofErr w:type="spellStart"/>
            <w:r w:rsidRPr="004A255C">
              <w:rPr>
                <w:rFonts w:ascii="Calibri" w:eastAsia="Times New Roman" w:hAnsi="Calibri" w:cs="Calibri"/>
                <w:b/>
                <w:bCs/>
                <w:color w:val="000000"/>
                <w:sz w:val="18"/>
                <w:szCs w:val="18"/>
              </w:rPr>
              <w:t>υπηρεσίε</w:t>
            </w:r>
            <w:proofErr w:type="spellEnd"/>
            <w:r w:rsidRPr="004A255C">
              <w:rPr>
                <w:rFonts w:ascii="Calibri" w:eastAsia="Times New Roman" w:hAnsi="Calibri" w:cs="Calibri"/>
                <w:b/>
                <w:bCs/>
                <w:color w:val="000000"/>
                <w:sz w:val="18"/>
                <w:szCs w:val="18"/>
              </w:rPr>
              <w:t>ς)</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Οργανωτική καινοτομία / καινοτομία στο προϊόν ή στη διαχείριση και λειτουργία</w:t>
            </w:r>
          </w:p>
        </w:tc>
        <w:tc>
          <w:tcPr>
            <w:tcW w:w="1056"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0107BC">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73268A">
        <w:trPr>
          <w:trHeight w:val="58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215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0208D4" w:rsidRPr="004A255C" w:rsidTr="0073268A">
        <w:trPr>
          <w:trHeight w:val="394"/>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215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96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Δεν έχει συσταθεί ο φορέας που απαιτείται</w:t>
            </w:r>
          </w:p>
        </w:tc>
        <w:tc>
          <w:tcPr>
            <w:tcW w:w="1056"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490"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97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1588"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bl>
    <w:p w:rsidR="000208D4" w:rsidRPr="004A255C" w:rsidRDefault="000208D4" w:rsidP="007F38AE">
      <w:pPr>
        <w:ind w:left="360"/>
        <w:rPr>
          <w:b/>
          <w:color w:val="FF0000"/>
        </w:rPr>
      </w:pPr>
    </w:p>
    <w:p w:rsidR="000208D4" w:rsidRPr="004A255C" w:rsidRDefault="000208D4" w:rsidP="007F38AE">
      <w:pPr>
        <w:ind w:left="360"/>
        <w:rPr>
          <w:b/>
          <w:color w:val="FF0000"/>
        </w:rPr>
      </w:pPr>
    </w:p>
    <w:p w:rsidR="000107BC" w:rsidRPr="004A255C" w:rsidRDefault="000107BC" w:rsidP="007F38AE">
      <w:pPr>
        <w:ind w:left="360"/>
        <w:rPr>
          <w:b/>
          <w:color w:val="FF0000"/>
        </w:rPr>
      </w:pPr>
    </w:p>
    <w:p w:rsidR="000107BC" w:rsidRDefault="000107BC" w:rsidP="007F38AE">
      <w:pPr>
        <w:ind w:left="360"/>
        <w:rPr>
          <w:b/>
          <w:color w:val="FF0000"/>
        </w:rPr>
      </w:pPr>
    </w:p>
    <w:p w:rsidR="004578D8" w:rsidRPr="004A255C" w:rsidRDefault="004578D8" w:rsidP="007F38AE">
      <w:pPr>
        <w:ind w:left="360"/>
        <w:rPr>
          <w:b/>
          <w:color w:val="FF0000"/>
        </w:rPr>
      </w:pPr>
    </w:p>
    <w:p w:rsidR="000107BC" w:rsidRPr="004A255C" w:rsidRDefault="000107BC" w:rsidP="000107BC">
      <w:pPr>
        <w:pStyle w:val="2"/>
      </w:pPr>
      <w:bookmarkStart w:id="19" w:name="_Toc4503038"/>
      <w:r w:rsidRPr="004A255C">
        <w:lastRenderedPageBreak/>
        <w:t>Υποδράση 19.2.3.4</w:t>
      </w:r>
      <w:bookmarkEnd w:id="19"/>
    </w:p>
    <w:tbl>
      <w:tblPr>
        <w:tblW w:w="10773" w:type="dxa"/>
        <w:tblInd w:w="-459" w:type="dxa"/>
        <w:tblLayout w:type="fixed"/>
        <w:tblLook w:val="04A0" w:firstRow="1" w:lastRow="0" w:firstColumn="1" w:lastColumn="0" w:noHBand="0" w:noVBand="1"/>
      </w:tblPr>
      <w:tblGrid>
        <w:gridCol w:w="955"/>
        <w:gridCol w:w="1705"/>
        <w:gridCol w:w="2726"/>
        <w:gridCol w:w="971"/>
        <w:gridCol w:w="1321"/>
        <w:gridCol w:w="681"/>
        <w:gridCol w:w="2414"/>
      </w:tblGrid>
      <w:tr w:rsidR="000208D4" w:rsidRPr="004A255C" w:rsidTr="000107BC">
        <w:trPr>
          <w:trHeight w:val="289"/>
        </w:trPr>
        <w:tc>
          <w:tcPr>
            <w:tcW w:w="10773"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32"/>
                <w:szCs w:val="32"/>
              </w:rPr>
            </w:pPr>
            <w:r w:rsidRPr="004A255C">
              <w:rPr>
                <w:rFonts w:ascii="Calibri" w:eastAsia="Times New Roman" w:hAnsi="Calibri" w:cs="Calibri"/>
                <w:b/>
                <w:bCs/>
                <w:color w:val="000000"/>
                <w:sz w:val="32"/>
                <w:szCs w:val="32"/>
              </w:rPr>
              <w:t>ΚΡΙΤΗΡΙΑ ΕΠΙΛΟΓΗΣ 19.2.3.4</w:t>
            </w:r>
          </w:p>
        </w:tc>
      </w:tr>
      <w:tr w:rsidR="000208D4" w:rsidRPr="004A255C" w:rsidTr="000107BC">
        <w:trPr>
          <w:trHeight w:val="579"/>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Α/Α</w:t>
            </w:r>
          </w:p>
        </w:tc>
        <w:tc>
          <w:tcPr>
            <w:tcW w:w="1705"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ΚΡΙΤΗΡΙΑ</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ΕΞΕΙΔΙΚΕΥΣΗ ΚΡΙΤΗΡΙΩΝ ΕΠΙΛΟΓΗΣ</w:t>
            </w:r>
          </w:p>
        </w:tc>
        <w:tc>
          <w:tcPr>
            <w:tcW w:w="971"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ΒΑΡΥΤΗΤΑ (%)</w:t>
            </w:r>
          </w:p>
        </w:tc>
        <w:tc>
          <w:tcPr>
            <w:tcW w:w="1321"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ΜΟΡΙΟΔΟΤΗΣΗ (ΚΛΙΜΑΚΑ 1-100)</w:t>
            </w:r>
          </w:p>
        </w:tc>
        <w:tc>
          <w:tcPr>
            <w:tcW w:w="68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ΤΙΜΗ ΒΑΣΗΣ</w:t>
            </w:r>
          </w:p>
        </w:tc>
        <w:tc>
          <w:tcPr>
            <w:tcW w:w="2414"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ΔΙΚΑΙΟΛΟΓΗΤΙΚΑ ΤΕΚΜΗΡΙΩΣΗΣ</w:t>
            </w:r>
          </w:p>
        </w:tc>
      </w:tr>
      <w:tr w:rsidR="000208D4" w:rsidRPr="004A255C" w:rsidTr="000107BC">
        <w:trPr>
          <w:trHeight w:val="1156"/>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Σαφήνεια και πληρότητα της πρότασης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30</w:t>
            </w:r>
          </w:p>
        </w:tc>
        <w:tc>
          <w:tcPr>
            <w:tcW w:w="2414"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868"/>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Ετοιμότητα έναρξης υλοποίησης της πρότασης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του συνόλου απαιτούμενων γνωμοδοτήσεων/εγκρίσεων/αδειών</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0208D4" w:rsidRPr="004A255C" w:rsidTr="000107BC">
        <w:trPr>
          <w:trHeight w:val="57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Εξασφάλιση μέρους των απαιτούμενων γνωμοδοτήσεων/εγκρίσεων/αδειών</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Υποβολή αιτήσεων στις αρμόδιες αρχές για απαραίτητες γνωμοδοτήσεις/εγκρίσεις/άδειες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1156"/>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705"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Δυνατότητα διάθεσης ιδίων κεφαλαίων για την έναρξη υλοποίησης του επενδυτικού σχεδίου</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ίδιων κεφαλαίων επί τη ιδιωτικής συμμετοχής (%)</w:t>
            </w:r>
          </w:p>
        </w:tc>
        <w:tc>
          <w:tcPr>
            <w:tcW w:w="97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tcBorders>
              <w:top w:val="nil"/>
              <w:left w:val="nil"/>
              <w:bottom w:val="single" w:sz="4" w:space="0" w:color="auto"/>
              <w:right w:val="single" w:sz="4" w:space="0" w:color="auto"/>
            </w:tcBorders>
            <w:shd w:val="clear" w:color="auto" w:fill="auto"/>
            <w:vAlign w:val="center"/>
            <w:hideMark/>
          </w:tcPr>
          <w:p w:rsidR="000208D4" w:rsidRPr="004A255C" w:rsidRDefault="005A2B8E"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Τραπεζικά έγγραφα</w:t>
            </w:r>
          </w:p>
        </w:tc>
      </w:tr>
      <w:tr w:rsidR="000208D4" w:rsidRPr="004A255C" w:rsidTr="000107BC">
        <w:trPr>
          <w:trHeight w:val="1156"/>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νεανικής επιχειρηματικότητας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0208D4" w:rsidRPr="004A255C" w:rsidTr="000107BC">
        <w:trPr>
          <w:trHeight w:val="1156"/>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1156"/>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γυναικείας επιχειρηματικότητας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0208D4" w:rsidRPr="004A255C" w:rsidTr="000107BC">
        <w:trPr>
          <w:trHeight w:val="1156"/>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369"/>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 xml:space="preserve">Προώθηση </w:t>
            </w:r>
            <w:r w:rsidRPr="004A255C">
              <w:rPr>
                <w:rFonts w:ascii="Calibri" w:eastAsia="Times New Roman" w:hAnsi="Calibri" w:cs="Calibri"/>
                <w:b/>
                <w:bCs/>
                <w:color w:val="000000"/>
                <w:sz w:val="18"/>
                <w:szCs w:val="18"/>
              </w:rPr>
              <w:lastRenderedPageBreak/>
              <w:t>επιχειρηματικότητας σε ΑμΕΑ</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ΝΑΙ</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Βεβαίωση για ΑΜΕΑ αρμόδιο </w:t>
            </w:r>
            <w:r w:rsidRPr="004A255C">
              <w:rPr>
                <w:rFonts w:ascii="Calibri" w:eastAsia="Times New Roman" w:hAnsi="Calibri" w:cs="Calibri"/>
                <w:color w:val="000000"/>
                <w:sz w:val="18"/>
                <w:szCs w:val="18"/>
              </w:rPr>
              <w:lastRenderedPageBreak/>
              <w:t>φορέα.</w:t>
            </w:r>
          </w:p>
        </w:tc>
      </w:tr>
      <w:tr w:rsidR="000208D4" w:rsidRPr="004A255C" w:rsidTr="000107BC">
        <w:trPr>
          <w:trHeight w:val="723"/>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651"/>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7</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Προώθηση επιχειρηματικότητας συλλογικών φορέων (συνεταιρισμοί, ΚΟΙΝΣΕΠ κ.α.)</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ΝΑΙ</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Καταστατικό φορέα</w:t>
            </w:r>
          </w:p>
        </w:tc>
      </w:tr>
      <w:tr w:rsidR="000208D4" w:rsidRPr="004A255C" w:rsidTr="000107BC">
        <w:trPr>
          <w:trHeight w:val="824"/>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ΌΧΙ</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406"/>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8</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proofErr w:type="spellStart"/>
            <w:r w:rsidRPr="004A255C">
              <w:rPr>
                <w:rFonts w:ascii="Calibri" w:eastAsia="Times New Roman" w:hAnsi="Calibri" w:cs="Calibri"/>
                <w:b/>
                <w:bCs/>
                <w:color w:val="000000"/>
                <w:sz w:val="18"/>
                <w:szCs w:val="18"/>
              </w:rPr>
              <w:t>Χωροθέτηση</w:t>
            </w:r>
            <w:proofErr w:type="spellEnd"/>
            <w:r w:rsidRPr="004A255C">
              <w:rPr>
                <w:rFonts w:ascii="Calibri" w:eastAsia="Times New Roman" w:hAnsi="Calibri" w:cs="Calibri"/>
                <w:b/>
                <w:bCs/>
                <w:color w:val="000000"/>
                <w:sz w:val="18"/>
                <w:szCs w:val="18"/>
              </w:rPr>
              <w:t xml:space="preserve"> της πράξης (σύμφωνα με τη σύσταση της Επιτροπής 2003/361/ΕΚ)</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Ορεινή</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Οδηγία (ΕΟΚ) 75/268.</w:t>
            </w:r>
          </w:p>
        </w:tc>
      </w:tr>
      <w:tr w:rsidR="000208D4" w:rsidRPr="004A255C" w:rsidTr="000107BC">
        <w:trPr>
          <w:trHeight w:val="28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Μειονεκτική</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A57835">
        <w:trPr>
          <w:trHeight w:val="28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Λοιπές περιοχές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A57835">
        <w:trPr>
          <w:trHeight w:val="394"/>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9</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Είδος επιχείρησης (σύμφωνα με τη σύσταση της Επιτροπής 2003/361/ΕΚ)</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Πολύ μικρές επιχειρήσεις</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Σχετική Δήλωση Οδηγίας</w:t>
            </w:r>
          </w:p>
        </w:tc>
      </w:tr>
      <w:tr w:rsidR="00A57835" w:rsidRPr="004A255C" w:rsidTr="00A57835">
        <w:trPr>
          <w:trHeight w:val="578"/>
        </w:trPr>
        <w:tc>
          <w:tcPr>
            <w:tcW w:w="955" w:type="dxa"/>
            <w:vMerge/>
            <w:tcBorders>
              <w:top w:val="nil"/>
              <w:left w:val="single" w:sz="4" w:space="0" w:color="auto"/>
              <w:bottom w:val="single" w:sz="4" w:space="0" w:color="auto"/>
              <w:right w:val="single" w:sz="4" w:space="0" w:color="auto"/>
            </w:tcBorders>
            <w:vAlign w:val="center"/>
            <w:hideMark/>
          </w:tcPr>
          <w:p w:rsidR="00A57835" w:rsidRPr="004A255C" w:rsidRDefault="00A57835"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A57835" w:rsidRPr="004A255C" w:rsidRDefault="00A57835" w:rsidP="0031415B">
            <w:pPr>
              <w:spacing w:after="0" w:line="240" w:lineRule="auto"/>
              <w:rPr>
                <w:rFonts w:ascii="Calibri" w:eastAsia="Times New Roman" w:hAnsi="Calibri" w:cs="Calibri"/>
                <w:b/>
                <w:bCs/>
                <w:color w:val="000000"/>
                <w:sz w:val="18"/>
                <w:szCs w:val="18"/>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A57835" w:rsidRPr="004A255C" w:rsidRDefault="00A57835"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Μικρές επιχειρήσεις</w:t>
            </w: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A57835" w:rsidRPr="004A255C" w:rsidRDefault="00A57835" w:rsidP="0031415B">
            <w:pPr>
              <w:spacing w:after="0" w:line="240" w:lineRule="auto"/>
              <w:rPr>
                <w:rFonts w:ascii="Calibri" w:eastAsia="Times New Roman" w:hAnsi="Calibri" w:cs="Calibri"/>
                <w:color w:val="000000"/>
                <w:sz w:val="18"/>
                <w:szCs w:val="18"/>
              </w:rPr>
            </w:pP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A57835" w:rsidRPr="004A255C" w:rsidRDefault="00A57835"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A57835" w:rsidRPr="004A255C" w:rsidRDefault="00A57835"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A57835" w:rsidRPr="004A255C" w:rsidRDefault="00A57835" w:rsidP="0031415B">
            <w:pPr>
              <w:spacing w:after="0" w:line="240" w:lineRule="auto"/>
              <w:rPr>
                <w:rFonts w:ascii="Calibri" w:eastAsia="Times New Roman" w:hAnsi="Calibri" w:cs="Calibri"/>
                <w:color w:val="000000"/>
                <w:sz w:val="18"/>
                <w:szCs w:val="18"/>
              </w:rPr>
            </w:pPr>
          </w:p>
        </w:tc>
      </w:tr>
      <w:tr w:rsidR="000208D4" w:rsidRPr="004A255C" w:rsidTr="00A57835">
        <w:trPr>
          <w:trHeight w:val="868"/>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10</w:t>
            </w:r>
          </w:p>
        </w:tc>
        <w:tc>
          <w:tcPr>
            <w:tcW w:w="1705"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sz w:val="18"/>
                <w:szCs w:val="18"/>
              </w:rPr>
            </w:pPr>
            <w:r w:rsidRPr="004A255C">
              <w:rPr>
                <w:rFonts w:ascii="Calibri" w:eastAsia="Times New Roman" w:hAnsi="Calibri" w:cs="Calibri"/>
                <w:b/>
                <w:bCs/>
                <w:sz w:val="18"/>
                <w:szCs w:val="18"/>
              </w:rPr>
              <w:t xml:space="preserve">Προτεραιότητες </w:t>
            </w:r>
            <w:proofErr w:type="spellStart"/>
            <w:r w:rsidRPr="004A255C">
              <w:rPr>
                <w:rFonts w:ascii="Calibri" w:eastAsia="Times New Roman" w:hAnsi="Calibri" w:cs="Calibri"/>
                <w:b/>
                <w:bCs/>
                <w:sz w:val="18"/>
                <w:szCs w:val="18"/>
              </w:rPr>
              <w:t>υποδράσης</w:t>
            </w:r>
            <w:proofErr w:type="spellEnd"/>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ΑΝΑΛΥΕΤΑΙ ΣΤΗΝ ΠΕΡΙΓΡΑΦΗ ΤΗΣ ΔΡΑΣΗΣ</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15</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sz w:val="18"/>
                <w:szCs w:val="18"/>
              </w:rPr>
            </w:pPr>
            <w:r w:rsidRPr="004A255C">
              <w:rPr>
                <w:rFonts w:ascii="Calibri" w:eastAsia="Times New Roman" w:hAnsi="Calibri" w:cs="Calibri"/>
                <w:sz w:val="18"/>
                <w:szCs w:val="18"/>
              </w:rPr>
              <w:t>ΑΝΑΛΥΕΤΑΙ ΣΤΗΝ ΠΕΡΙΓΡΑΦΗ ΤΗΣ ΔΡΑΣΗΣ</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tcBorders>
              <w:top w:val="nil"/>
              <w:left w:val="nil"/>
              <w:bottom w:val="single" w:sz="4" w:space="0" w:color="auto"/>
              <w:right w:val="single" w:sz="4" w:space="0" w:color="auto"/>
            </w:tcBorders>
            <w:shd w:val="clear" w:color="auto" w:fill="auto"/>
            <w:vAlign w:val="center"/>
            <w:hideMark/>
          </w:tcPr>
          <w:p w:rsidR="000208D4" w:rsidRPr="004A255C" w:rsidRDefault="000107BC" w:rsidP="000107BC">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w:t>
            </w:r>
          </w:p>
        </w:tc>
      </w:tr>
      <w:tr w:rsidR="000208D4" w:rsidRPr="004A255C" w:rsidTr="000107BC">
        <w:trPr>
          <w:trHeight w:val="1156"/>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Αύξηση θέσεων απασχόλησης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2</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0107BC">
        <w:trPr>
          <w:trHeight w:val="1156"/>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1156"/>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προβλέπεται η δημιουργία έως μιας νέας θέσης απασχόλησης σε ΕΜΕ (Ετήσιες Μονάδες Εργασίας)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Με την υλοποίηση του επενδυτικού σχεδίου δεν προβλέπεται δημιουργία θέσεων εργασίας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579"/>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Ρεαλιστικότητα και αξιοπιστία κόστους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100*(αιτούμενο - εγκεκριμένο)/εγκεκριμένο ≤ 5</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0107BC">
        <w:trPr>
          <w:trHeight w:val="57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 &lt; 100 * (αιτούμενο-εγκεκριμένο)/</w:t>
            </w:r>
            <w:proofErr w:type="spellStart"/>
            <w:r w:rsidRPr="004A255C">
              <w:rPr>
                <w:rFonts w:ascii="Calibri" w:eastAsia="Times New Roman" w:hAnsi="Calibri" w:cs="Calibri"/>
                <w:color w:val="000000"/>
                <w:sz w:val="18"/>
                <w:szCs w:val="18"/>
              </w:rPr>
              <w:t>εγκεκριμέν</w:t>
            </w:r>
            <w:proofErr w:type="spellEnd"/>
            <w:r w:rsidRPr="004A255C">
              <w:rPr>
                <w:rFonts w:ascii="Calibri" w:eastAsia="Times New Roman" w:hAnsi="Calibri" w:cs="Calibri"/>
                <w:color w:val="000000"/>
                <w:sz w:val="18"/>
                <w:szCs w:val="18"/>
              </w:rPr>
              <w:t>ο ≤ 10</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57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 &lt; 100*(αιτούμενο-εγκεκριμένο)/εγκεκριμένο ≤ 30</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57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 (αιτούμενο - εγκεκριμένο)/εγκεκριμένο &gt; 30</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673"/>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13</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 xml:space="preserve">Ρεαλιστικότητα χρονοδιαγράμματος υλοποίησης </w:t>
            </w:r>
            <w:r w:rsidRPr="004A255C">
              <w:rPr>
                <w:rFonts w:ascii="Calibri" w:eastAsia="Times New Roman" w:hAnsi="Calibri" w:cs="Calibri"/>
                <w:b/>
                <w:bCs/>
                <w:color w:val="000000"/>
                <w:sz w:val="18"/>
                <w:szCs w:val="18"/>
              </w:rPr>
              <w:lastRenderedPageBreak/>
              <w:t>επένδυσης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Χρονοδιάγραμμα σύμφωνα με το είδος και το μέγεθος του έργου</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998"/>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lastRenderedPageBreak/>
              <w:t>14</w:t>
            </w:r>
          </w:p>
        </w:tc>
        <w:tc>
          <w:tcPr>
            <w:tcW w:w="1705"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Εφαρμογή συστημάτων διαχείρισης και ποιοτικών σημάτων</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Εφαρμογή συστημάτων διαχείρισης και ποιοτικών σημάτων/προτύπων</w:t>
            </w:r>
          </w:p>
        </w:tc>
        <w:tc>
          <w:tcPr>
            <w:tcW w:w="97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Σχετικά προτιμολόγια.</w:t>
            </w:r>
          </w:p>
        </w:tc>
      </w:tr>
      <w:tr w:rsidR="000208D4" w:rsidRPr="004A255C" w:rsidTr="000107BC">
        <w:trPr>
          <w:trHeight w:val="948"/>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15</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Προστασία περιβάλλοντος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Αίτηση στήριξης/ Επιλέξιμες δαπάνες</w:t>
            </w:r>
          </w:p>
        </w:tc>
      </w:tr>
      <w:tr w:rsidR="000208D4" w:rsidRPr="004A255C" w:rsidTr="000107BC">
        <w:trPr>
          <w:trHeight w:val="868"/>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1099"/>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Καινοτόμος χαρακτήρας της πρότασης / χρήση καινοτομίας και νέων τεχνολογιών (μονάδες μεταποίησης και βιοτεχνικές μονάδες)</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Το προϊόν χαρακτηρίζεται ως καινοτόμο</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3</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0107BC">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Αίτηση στήριξης </w:t>
            </w:r>
          </w:p>
        </w:tc>
      </w:tr>
      <w:tr w:rsidR="000208D4" w:rsidRPr="004A255C" w:rsidTr="000107BC">
        <w:trPr>
          <w:trHeight w:val="1735"/>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 xml:space="preserve">Η παραγωγική διαδικασία στο σύνολό της χαρακτηρίζεται ως νέα ή προηγμένη ή αφορά σε χρήση συστημάτων αυτοματισμού - ελέγχου - καταγραφής δεδομένων </w:t>
            </w:r>
            <w:proofErr w:type="spellStart"/>
            <w:r w:rsidRPr="004A255C">
              <w:rPr>
                <w:rFonts w:ascii="Calibri" w:eastAsia="Times New Roman" w:hAnsi="Calibri" w:cs="Calibri"/>
                <w:color w:val="000000"/>
                <w:sz w:val="18"/>
                <w:szCs w:val="18"/>
              </w:rPr>
              <w:t>τσην</w:t>
            </w:r>
            <w:proofErr w:type="spellEnd"/>
            <w:r w:rsidRPr="004A255C">
              <w:rPr>
                <w:rFonts w:ascii="Calibri" w:eastAsia="Times New Roman" w:hAnsi="Calibri" w:cs="Calibri"/>
                <w:color w:val="000000"/>
                <w:sz w:val="18"/>
                <w:szCs w:val="18"/>
              </w:rPr>
              <w:t xml:space="preserve"> παραγωγική διαδικασία</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75</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2603"/>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50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r w:rsidR="000208D4" w:rsidRPr="004A255C" w:rsidTr="000107BC">
        <w:trPr>
          <w:trHeight w:val="868"/>
        </w:trPr>
        <w:tc>
          <w:tcPr>
            <w:tcW w:w="9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17</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b/>
                <w:bCs/>
                <w:color w:val="000000"/>
                <w:sz w:val="18"/>
                <w:szCs w:val="18"/>
              </w:rPr>
            </w:pPr>
            <w:r w:rsidRPr="004A255C">
              <w:rPr>
                <w:rFonts w:ascii="Calibri" w:eastAsia="Times New Roman" w:hAnsi="Calibri" w:cs="Calibri"/>
                <w:b/>
                <w:bCs/>
                <w:color w:val="000000"/>
                <w:sz w:val="18"/>
                <w:szCs w:val="18"/>
              </w:rPr>
              <w:t>Σύσταση φορέα</w:t>
            </w: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Έχει συσταθεί ο φορέας υλοποίησης της επένδυσης (εταιρεία, νομικό πρόσωπο κλπ) ή δεν απαιτείται σύσταση φορέα</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6</w:t>
            </w: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100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Έναρξη στη Δ.Ο.Υ.</w:t>
            </w:r>
          </w:p>
        </w:tc>
      </w:tr>
      <w:tr w:rsidR="000208D4" w:rsidRPr="004A255C" w:rsidTr="000107BC">
        <w:trPr>
          <w:trHeight w:val="579"/>
        </w:trPr>
        <w:tc>
          <w:tcPr>
            <w:tcW w:w="95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705"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726"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Δεν έχει συσταθεί ο φορέας που απαιτείται</w:t>
            </w:r>
          </w:p>
        </w:tc>
        <w:tc>
          <w:tcPr>
            <w:tcW w:w="97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c>
          <w:tcPr>
            <w:tcW w:w="1321"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ascii="Calibri" w:eastAsia="Times New Roman" w:hAnsi="Calibri" w:cs="Calibri"/>
                <w:color w:val="000000"/>
                <w:sz w:val="18"/>
                <w:szCs w:val="18"/>
              </w:rPr>
            </w:pPr>
            <w:r w:rsidRPr="004A255C">
              <w:rPr>
                <w:rFonts w:ascii="Calibri" w:eastAsia="Times New Roman" w:hAnsi="Calibri" w:cs="Calibri"/>
                <w:color w:val="000000"/>
                <w:sz w:val="18"/>
                <w:szCs w:val="18"/>
              </w:rPr>
              <w:t>0</w:t>
            </w:r>
          </w:p>
        </w:tc>
        <w:tc>
          <w:tcPr>
            <w:tcW w:w="681"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b/>
                <w:bCs/>
                <w:color w:val="000000"/>
                <w:sz w:val="18"/>
                <w:szCs w:val="18"/>
              </w:rPr>
            </w:pPr>
          </w:p>
        </w:tc>
        <w:tc>
          <w:tcPr>
            <w:tcW w:w="2414"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ascii="Calibri" w:eastAsia="Times New Roman" w:hAnsi="Calibri" w:cs="Calibri"/>
                <w:color w:val="000000"/>
                <w:sz w:val="18"/>
                <w:szCs w:val="18"/>
              </w:rPr>
            </w:pPr>
          </w:p>
        </w:tc>
      </w:tr>
    </w:tbl>
    <w:p w:rsidR="000208D4" w:rsidRPr="004A255C" w:rsidRDefault="000208D4" w:rsidP="007F38AE">
      <w:pPr>
        <w:ind w:left="360"/>
        <w:rPr>
          <w:b/>
          <w:color w:val="FF0000"/>
        </w:rPr>
      </w:pPr>
    </w:p>
    <w:p w:rsidR="000107BC" w:rsidRPr="004A255C" w:rsidRDefault="000107BC" w:rsidP="007F38AE">
      <w:pPr>
        <w:ind w:left="360"/>
        <w:rPr>
          <w:b/>
          <w:color w:val="FF0000"/>
        </w:rPr>
      </w:pPr>
    </w:p>
    <w:p w:rsidR="000107BC" w:rsidRPr="004A255C" w:rsidRDefault="000107BC" w:rsidP="007F38AE">
      <w:pPr>
        <w:ind w:left="360"/>
        <w:rPr>
          <w:b/>
          <w:color w:val="FF0000"/>
        </w:rPr>
      </w:pPr>
    </w:p>
    <w:p w:rsidR="000107BC" w:rsidRPr="004A255C" w:rsidRDefault="000107BC" w:rsidP="007F38AE">
      <w:pPr>
        <w:ind w:left="360"/>
        <w:rPr>
          <w:b/>
          <w:color w:val="FF0000"/>
        </w:rPr>
      </w:pPr>
    </w:p>
    <w:p w:rsidR="000107BC" w:rsidRPr="004A255C" w:rsidRDefault="000107BC" w:rsidP="007F38AE">
      <w:pPr>
        <w:ind w:left="360"/>
        <w:rPr>
          <w:b/>
          <w:color w:val="FF0000"/>
        </w:rPr>
      </w:pPr>
    </w:p>
    <w:p w:rsidR="000107BC" w:rsidRPr="004A255C" w:rsidRDefault="000107BC" w:rsidP="007F38AE">
      <w:pPr>
        <w:ind w:left="360"/>
        <w:rPr>
          <w:b/>
          <w:color w:val="FF0000"/>
        </w:rPr>
      </w:pPr>
    </w:p>
    <w:p w:rsidR="000107BC" w:rsidRPr="004A255C" w:rsidRDefault="000107BC" w:rsidP="000107BC">
      <w:pPr>
        <w:pStyle w:val="2"/>
      </w:pPr>
      <w:bookmarkStart w:id="20" w:name="_Toc4503039"/>
      <w:r w:rsidRPr="004A255C">
        <w:lastRenderedPageBreak/>
        <w:t>Υποδράση 19.2.3.5</w:t>
      </w:r>
      <w:bookmarkEnd w:id="20"/>
    </w:p>
    <w:tbl>
      <w:tblPr>
        <w:tblW w:w="10173" w:type="dxa"/>
        <w:tblLook w:val="04A0" w:firstRow="1" w:lastRow="0" w:firstColumn="1" w:lastColumn="0" w:noHBand="0" w:noVBand="1"/>
      </w:tblPr>
      <w:tblGrid>
        <w:gridCol w:w="512"/>
        <w:gridCol w:w="1823"/>
        <w:gridCol w:w="2878"/>
        <w:gridCol w:w="1017"/>
        <w:gridCol w:w="1428"/>
        <w:gridCol w:w="932"/>
        <w:gridCol w:w="1583"/>
      </w:tblGrid>
      <w:tr w:rsidR="000208D4" w:rsidRPr="004A255C" w:rsidTr="000107BC">
        <w:trPr>
          <w:trHeight w:val="176"/>
        </w:trPr>
        <w:tc>
          <w:tcPr>
            <w:tcW w:w="10173" w:type="dxa"/>
            <w:gridSpan w:val="7"/>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0208D4" w:rsidRPr="004A255C" w:rsidRDefault="000208D4" w:rsidP="0031415B">
            <w:pPr>
              <w:spacing w:after="0" w:line="240" w:lineRule="auto"/>
              <w:jc w:val="center"/>
              <w:rPr>
                <w:rFonts w:eastAsia="Times New Roman" w:cstheme="minorHAnsi"/>
                <w:b/>
                <w:bCs/>
                <w:color w:val="000000"/>
                <w:sz w:val="32"/>
                <w:szCs w:val="32"/>
              </w:rPr>
            </w:pPr>
            <w:r w:rsidRPr="004A255C">
              <w:rPr>
                <w:rFonts w:eastAsia="Times New Roman" w:cstheme="minorHAnsi"/>
                <w:b/>
                <w:bCs/>
                <w:color w:val="000000"/>
                <w:sz w:val="32"/>
                <w:szCs w:val="32"/>
              </w:rPr>
              <w:t>ΚΡΙΤΗΡΙΑ ΕΠΙΛΟΓΗΣ 19.2.3.5</w:t>
            </w:r>
          </w:p>
        </w:tc>
      </w:tr>
      <w:tr w:rsidR="000208D4" w:rsidRPr="004A255C" w:rsidTr="000107BC">
        <w:trPr>
          <w:trHeight w:val="35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Α/Α</w:t>
            </w:r>
          </w:p>
        </w:tc>
        <w:tc>
          <w:tcPr>
            <w:tcW w:w="182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ΚΡΙΤΗΡΙΑ</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ΕΞΕΙΔΙΚΕΥΣΗ ΚΡΙΤΗΡΙΩΝ ΕΠΙΛΟΓΗΣ</w:t>
            </w:r>
          </w:p>
        </w:tc>
        <w:tc>
          <w:tcPr>
            <w:tcW w:w="1017"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ΒΑΡΥΤΗΤΑ (%)</w:t>
            </w:r>
          </w:p>
        </w:tc>
        <w:tc>
          <w:tcPr>
            <w:tcW w:w="142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ΜΟΡΙΟΔΟΤΗΣΗ (ΚΛΙΜΑΚΑ 1-100)</w:t>
            </w:r>
          </w:p>
        </w:tc>
        <w:tc>
          <w:tcPr>
            <w:tcW w:w="932"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ΤΙΜΗ ΒΑΣΗΣ</w:t>
            </w:r>
          </w:p>
        </w:tc>
        <w:tc>
          <w:tcPr>
            <w:tcW w:w="158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ΔΙΚΑΙΟΛΟΓΗΤΙΚΑ ΤΕΚΜΗΡΙΩΣΗΣ</w:t>
            </w:r>
          </w:p>
        </w:tc>
      </w:tr>
      <w:tr w:rsidR="000208D4" w:rsidRPr="004A255C" w:rsidTr="000107BC">
        <w:trPr>
          <w:trHeight w:val="70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Σαφήνεια και πληρότητα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Σαφήνεια του περιεχομένου της πρότασης και πληρότητα ως προς τα απαιτούμενα για τη βαθμολόγηση δικαιολογητικά</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30</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w:t>
            </w: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Ασαφής περιγραφή της πρότασης αλλά πληρότητα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Ασαφής περιγραφή της πρότασης και ελλείψεις ως προς τα απαιτούμενα για τη βαθμολόγηση δικαιολογητικά</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29"/>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Ετοιμότητα έναρξης υλοποίησης της πρότασης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Εξασφάλιση του συνόλου απαιτούμενων γνωμοδοτήσεων/εγκρίσεων/αδειών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Άδεια λειτουργίας, Άδεια Εγκατάστασης, Άδεια δόμησης, Επιμέρους άδειες, Αιτήσεις για την έκδοση των προηγούμενων.</w:t>
            </w:r>
          </w:p>
        </w:tc>
      </w:tr>
      <w:tr w:rsidR="000208D4" w:rsidRPr="004A255C" w:rsidTr="000107BC">
        <w:trPr>
          <w:trHeight w:val="353"/>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Εξασφάλιση μέρους των απαιτούμενων γνωμοδοτήσεων/εγκρίσεων/αδειών</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Υποβολή αιτήσεων στις αρμόδιες αρχές για απαραίτητες γνωμοδοτήσεις/εγκρίσεις/άδειες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706"/>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82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Δυνατότητα διάθεσης ιδίων κεφαλαίων για την έναρξη υλοποίησης του επενδυτικού σχεδίου</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ίδιων κεφαλαίων επί τη ιδιωτικής συμμετοχής (%)</w:t>
            </w:r>
          </w:p>
        </w:tc>
        <w:tc>
          <w:tcPr>
            <w:tcW w:w="1017"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tcBorders>
              <w:top w:val="nil"/>
              <w:left w:val="nil"/>
              <w:bottom w:val="single" w:sz="4" w:space="0" w:color="auto"/>
              <w:right w:val="single" w:sz="4" w:space="0" w:color="auto"/>
            </w:tcBorders>
            <w:shd w:val="clear" w:color="auto" w:fill="auto"/>
            <w:vAlign w:val="center"/>
            <w:hideMark/>
          </w:tcPr>
          <w:p w:rsidR="000208D4" w:rsidRPr="004A255C" w:rsidRDefault="005A2B8E"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Τραπεζικά έγγραφα</w:t>
            </w:r>
          </w:p>
        </w:tc>
      </w:tr>
      <w:tr w:rsidR="000208D4" w:rsidRPr="004A255C" w:rsidTr="000107BC">
        <w:trPr>
          <w:trHeight w:val="70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4</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νεανικής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της επένδυσης είναι νέος ≤ 35 ετών (φυσικό πρόσωπο) ή εταιρεία οι μέτοχοι της οποίας είναι στο σύνολό τους νέοι ≤ 35 ετών</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Φωτοτυπία ταυτότητας ή διαβατηρίου, καταστατικό εταιρικού σχήματος.</w:t>
            </w:r>
          </w:p>
        </w:tc>
      </w:tr>
      <w:tr w:rsidR="000208D4" w:rsidRPr="004A255C" w:rsidTr="000107BC">
        <w:trPr>
          <w:trHeight w:val="70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είναι νομικό πρόσωπο και το μετοχικό / εταιρικό του κεφάλαιο το κατέχουν σε ποσοστό μεγαλύτερο ή ίσο 50% νέοι ≤ 35 ετών</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70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γυναικείας επιχειρηματικότητας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της επένδυσης είναι γυναίκα (φυσικό πρόσωπο) ή εταιρεία οι μέτοχοι της οποίας είναι στο σύνολο τους γυναίκες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Φωτοτυπία ταυτότητας ή διαβατηρίου, καταστατικό εταιρικού σχήματος.</w:t>
            </w:r>
          </w:p>
        </w:tc>
      </w:tr>
      <w:tr w:rsidR="000208D4" w:rsidRPr="004A255C" w:rsidTr="000107BC">
        <w:trPr>
          <w:trHeight w:val="70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 δικαιούχος είναι νομικό πρόσωπο και το μετοχικό / εταιρικό του κεφάλαιο το κατέχουν σε ποσοστό μεγαλύτερο ή ίσο 50% γυναίκες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335"/>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επιχειρηματικότητας σε ΑμΕΑ</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Βεβαίωση για ΑΜΕΑ αρμόδιο φορέα.</w:t>
            </w:r>
          </w:p>
        </w:tc>
      </w:tr>
      <w:tr w:rsidR="000208D4" w:rsidRPr="004A255C" w:rsidTr="000107BC">
        <w:trPr>
          <w:trHeight w:val="318"/>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402"/>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7</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Προώθηση επιχειρηματικότητας συλλογικών φορέων (συνεταιρισμοί, ΚΟΙΝΣΕΠ κ.α.)</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ΝΑΙ</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Καταστατικό φορέα</w:t>
            </w:r>
          </w:p>
        </w:tc>
      </w:tr>
      <w:tr w:rsidR="000208D4" w:rsidRPr="004A255C" w:rsidTr="000107BC">
        <w:trPr>
          <w:trHeight w:val="432"/>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ΌΧΙ</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247"/>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proofErr w:type="spellStart"/>
            <w:r w:rsidRPr="004A255C">
              <w:rPr>
                <w:rFonts w:eastAsia="Times New Roman" w:cstheme="minorHAnsi"/>
                <w:b/>
                <w:bCs/>
                <w:color w:val="000000"/>
                <w:sz w:val="18"/>
                <w:szCs w:val="18"/>
              </w:rPr>
              <w:t>Χωροθέτηση</w:t>
            </w:r>
            <w:proofErr w:type="spellEnd"/>
            <w:r w:rsidRPr="004A255C">
              <w:rPr>
                <w:rFonts w:eastAsia="Times New Roman" w:cstheme="minorHAnsi"/>
                <w:b/>
                <w:bCs/>
                <w:color w:val="000000"/>
                <w:sz w:val="18"/>
                <w:szCs w:val="18"/>
              </w:rPr>
              <w:t xml:space="preserve"> της πράξης (σύμφωνα με τη σύσταση της </w:t>
            </w:r>
            <w:r w:rsidRPr="004A255C">
              <w:rPr>
                <w:rFonts w:eastAsia="Times New Roman" w:cstheme="minorHAnsi"/>
                <w:b/>
                <w:bCs/>
                <w:color w:val="000000"/>
                <w:sz w:val="18"/>
                <w:szCs w:val="18"/>
              </w:rPr>
              <w:lastRenderedPageBreak/>
              <w:t>Επιτροπής 2003/361/ΕΚ)</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lastRenderedPageBreak/>
              <w:t>Ορεινή</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Οδηγία (ΕΟΚ) 75/268.</w:t>
            </w:r>
          </w:p>
        </w:tc>
      </w:tr>
      <w:tr w:rsidR="000208D4" w:rsidRPr="004A255C" w:rsidTr="000107BC">
        <w:trPr>
          <w:trHeight w:val="17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Μειονεκτική</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436CC8">
        <w:trPr>
          <w:trHeight w:val="17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Λοιπές περιοχές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436CC8">
        <w:trPr>
          <w:trHeight w:val="541"/>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lastRenderedPageBreak/>
              <w:t>9</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Είδος επιχείρησης (σύμφωνα με τη σύσταση της Επιτροπής 2003/361/ΕΚ)</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Πολύ μικρές επιχειρήσεις</w:t>
            </w:r>
          </w:p>
        </w:tc>
        <w:tc>
          <w:tcPr>
            <w:tcW w:w="10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8</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Σχετική Δήλωση Οδηγίας</w:t>
            </w:r>
          </w:p>
        </w:tc>
      </w:tr>
      <w:tr w:rsidR="00436CC8" w:rsidRPr="004A255C" w:rsidTr="00436CC8">
        <w:trPr>
          <w:trHeight w:val="396"/>
        </w:trPr>
        <w:tc>
          <w:tcPr>
            <w:tcW w:w="512" w:type="dxa"/>
            <w:vMerge/>
            <w:tcBorders>
              <w:top w:val="nil"/>
              <w:left w:val="single" w:sz="4" w:space="0" w:color="auto"/>
              <w:bottom w:val="single" w:sz="4" w:space="0" w:color="auto"/>
              <w:right w:val="single" w:sz="4" w:space="0" w:color="auto"/>
            </w:tcBorders>
            <w:vAlign w:val="center"/>
            <w:hideMark/>
          </w:tcPr>
          <w:p w:rsidR="00436CC8" w:rsidRPr="004A255C" w:rsidRDefault="00436CC8"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436CC8" w:rsidRPr="004A255C" w:rsidRDefault="00436CC8" w:rsidP="0031415B">
            <w:pPr>
              <w:spacing w:after="0" w:line="240" w:lineRule="auto"/>
              <w:rPr>
                <w:rFonts w:eastAsia="Times New Roman" w:cstheme="minorHAnsi"/>
                <w:b/>
                <w:bCs/>
                <w:color w:val="000000"/>
                <w:sz w:val="18"/>
                <w:szCs w:val="18"/>
              </w:rPr>
            </w:pP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436CC8" w:rsidRPr="004A255C" w:rsidRDefault="00436CC8"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Μικρές επιχειρήσεις</w:t>
            </w: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436CC8" w:rsidRPr="004A255C" w:rsidRDefault="00436CC8" w:rsidP="0031415B">
            <w:pPr>
              <w:spacing w:after="0" w:line="240" w:lineRule="auto"/>
              <w:rPr>
                <w:rFonts w:eastAsia="Times New Roman" w:cstheme="minorHAnsi"/>
                <w:color w:val="000000"/>
                <w:sz w:val="18"/>
                <w:szCs w:val="18"/>
              </w:rPr>
            </w:pP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436CC8" w:rsidRPr="004A255C" w:rsidRDefault="00436CC8"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436CC8" w:rsidRPr="004A255C" w:rsidRDefault="00436CC8"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436CC8" w:rsidRPr="004A255C" w:rsidRDefault="00436CC8" w:rsidP="0031415B">
            <w:pPr>
              <w:spacing w:after="0" w:line="240" w:lineRule="auto"/>
              <w:rPr>
                <w:rFonts w:eastAsia="Times New Roman" w:cstheme="minorHAnsi"/>
                <w:color w:val="000000"/>
                <w:sz w:val="18"/>
                <w:szCs w:val="18"/>
              </w:rPr>
            </w:pPr>
          </w:p>
        </w:tc>
      </w:tr>
      <w:tr w:rsidR="000208D4" w:rsidRPr="004A255C" w:rsidTr="00436CC8">
        <w:trPr>
          <w:trHeight w:val="52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sz w:val="18"/>
                <w:szCs w:val="18"/>
              </w:rPr>
            </w:pPr>
            <w:r w:rsidRPr="004A255C">
              <w:rPr>
                <w:rFonts w:eastAsia="Times New Roman" w:cstheme="minorHAnsi"/>
                <w:sz w:val="18"/>
                <w:szCs w:val="18"/>
              </w:rPr>
              <w:t>10</w:t>
            </w:r>
          </w:p>
        </w:tc>
        <w:tc>
          <w:tcPr>
            <w:tcW w:w="182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sz w:val="18"/>
                <w:szCs w:val="18"/>
              </w:rPr>
            </w:pPr>
            <w:r w:rsidRPr="004A255C">
              <w:rPr>
                <w:rFonts w:eastAsia="Times New Roman" w:cstheme="minorHAnsi"/>
                <w:b/>
                <w:bCs/>
                <w:sz w:val="18"/>
                <w:szCs w:val="18"/>
              </w:rPr>
              <w:t xml:space="preserve">Προτεραιότητες </w:t>
            </w:r>
            <w:proofErr w:type="spellStart"/>
            <w:r w:rsidRPr="004A255C">
              <w:rPr>
                <w:rFonts w:eastAsia="Times New Roman" w:cstheme="minorHAnsi"/>
                <w:b/>
                <w:bCs/>
                <w:sz w:val="18"/>
                <w:szCs w:val="18"/>
              </w:rPr>
              <w:t>υποδράσης</w:t>
            </w:r>
            <w:proofErr w:type="spellEnd"/>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sz w:val="18"/>
                <w:szCs w:val="18"/>
              </w:rPr>
            </w:pPr>
            <w:r w:rsidRPr="004A255C">
              <w:rPr>
                <w:rFonts w:eastAsia="Times New Roman" w:cstheme="minorHAnsi"/>
                <w:sz w:val="18"/>
                <w:szCs w:val="18"/>
              </w:rPr>
              <w:t>ΑΝΑΛΥΕΤΑΙ ΣΤΗΝ ΠΕΡΙΓΡΑΦΗ ΤΗΣ ΥΠΟΔΡΑΣΗΣ</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sz w:val="18"/>
                <w:szCs w:val="18"/>
              </w:rPr>
            </w:pPr>
            <w:r w:rsidRPr="004A255C">
              <w:rPr>
                <w:rFonts w:eastAsia="Times New Roman" w:cstheme="minorHAnsi"/>
                <w:sz w:val="18"/>
                <w:szCs w:val="18"/>
              </w:rPr>
              <w:t>15</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sz w:val="18"/>
                <w:szCs w:val="18"/>
              </w:rPr>
            </w:pPr>
            <w:r w:rsidRPr="004A255C">
              <w:rPr>
                <w:rFonts w:eastAsia="Times New Roman" w:cstheme="minorHAnsi"/>
                <w:sz w:val="18"/>
                <w:szCs w:val="18"/>
              </w:rPr>
              <w:t>ΑΝΑΛΥΕΤΑΙ ΣΤΗΝ ΠΕΡΙΓΡΑΦΗ ΤΗΣ ΥΠΟΔΡΑΣΗΣ</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0107BC">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0208D4" w:rsidRPr="004A255C" w:rsidTr="000107BC">
        <w:trPr>
          <w:trHeight w:val="706"/>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11</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Αύξηση θέσεων απασχόλησης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άνω των δυο (2) νέων θέσεων απασχόλησης σε ΕΜΕ (Ετήσιες Μονάδες Εργασίας)</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2</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0208D4" w:rsidRPr="004A255C" w:rsidTr="000107BC">
        <w:trPr>
          <w:trHeight w:val="70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μιας έως δυο νέων θέσεων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706"/>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προβλέπεται η δημιουργία έως μιας νέας θέσης απασχόλησης σε ΕΜΕ (Ετήσιες Μονάδες Εργασίας)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Με την υλοποίηση του επενδυτικού σχεδίου δεν προβλέπεται δημιουργία θέσεων εργασίας</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353"/>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12</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Ρεαλιστικότητα και αξιοπιστία κόστους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100*(αιτούμενο - εγκεκριμένο)/εγκεκριμένο ≤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0208D4" w:rsidRPr="004A255C" w:rsidTr="000107BC">
        <w:trPr>
          <w:trHeight w:val="353"/>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 &lt; 100 * (αιτούμενο-εγκεκριμένο)/</w:t>
            </w:r>
            <w:proofErr w:type="spellStart"/>
            <w:r w:rsidRPr="004A255C">
              <w:rPr>
                <w:rFonts w:eastAsia="Times New Roman" w:cstheme="minorHAnsi"/>
                <w:color w:val="000000"/>
                <w:sz w:val="18"/>
                <w:szCs w:val="18"/>
              </w:rPr>
              <w:t>εγκεκριμέν</w:t>
            </w:r>
            <w:proofErr w:type="spellEnd"/>
            <w:r w:rsidRPr="004A255C">
              <w:rPr>
                <w:rFonts w:eastAsia="Times New Roman" w:cstheme="minorHAnsi"/>
                <w:color w:val="000000"/>
                <w:sz w:val="18"/>
                <w:szCs w:val="18"/>
              </w:rPr>
              <w:t>ο ≤ 10</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353"/>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 &lt; 100*(αιτούμενο-εγκεκριμένο)/εγκεκριμένο ≤ 30</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30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353"/>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 (αιτούμενο - εγκεκριμένο)/εγκεκριμένο &gt; 30</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410"/>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13</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Ρεαλιστικότητα χρονοδιαγράμματος υλοποίησης επένδυσης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Χρονοδιάγραμμα σύμφωνα με το είδος και το μέγεθος του έργου</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 xml:space="preserve">Αίτηση στήριξης </w:t>
            </w: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Ορθολογικός προσδιορισμός των επιμέρους φάσεων υλοποίησης του έργου</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50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36"/>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14</w:t>
            </w:r>
          </w:p>
        </w:tc>
        <w:tc>
          <w:tcPr>
            <w:tcW w:w="182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Εφαρμογή συστημάτων διαχείρισης και ποιοτικών σημάτων</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Εφαρμογή συστημάτων διαχείρισης και ποιοτικών σημάτων/προτύπων</w:t>
            </w:r>
          </w:p>
        </w:tc>
        <w:tc>
          <w:tcPr>
            <w:tcW w:w="1017"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Σχετικά προτιμολόγια.</w:t>
            </w:r>
          </w:p>
        </w:tc>
      </w:tr>
      <w:tr w:rsidR="000208D4" w:rsidRPr="004A255C" w:rsidTr="000107BC">
        <w:trPr>
          <w:trHeight w:val="57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15</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Προστασία περιβάλλοντος</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δαπανών σχετικών με την προστασία του περιβάλλοντος μεγαλύτερο ή ίσο του 5%</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4</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Αίτηση στήριξης/ Επιλέξιμες δαπάνες</w:t>
            </w:r>
          </w:p>
        </w:tc>
      </w:tr>
      <w:tr w:rsidR="000208D4" w:rsidRPr="004A255C" w:rsidTr="000107BC">
        <w:trPr>
          <w:trHeight w:val="529"/>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Ποσοστό δαπανών σχετικών με την προστασία του περιβάλλοντος μικρότερο του 5%</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r>
      <w:tr w:rsidR="000208D4" w:rsidRPr="004A255C" w:rsidTr="000107BC">
        <w:trPr>
          <w:trHeight w:val="558"/>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16</w:t>
            </w:r>
          </w:p>
        </w:tc>
        <w:tc>
          <w:tcPr>
            <w:tcW w:w="1823" w:type="dxa"/>
            <w:vMerge w:val="restart"/>
            <w:tcBorders>
              <w:top w:val="nil"/>
              <w:left w:val="single" w:sz="4" w:space="0" w:color="auto"/>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b/>
                <w:bCs/>
                <w:color w:val="000000"/>
                <w:sz w:val="18"/>
                <w:szCs w:val="18"/>
              </w:rPr>
            </w:pPr>
            <w:r w:rsidRPr="004A255C">
              <w:rPr>
                <w:rFonts w:eastAsia="Times New Roman" w:cstheme="minorHAnsi"/>
                <w:b/>
                <w:bCs/>
                <w:color w:val="000000"/>
                <w:sz w:val="18"/>
                <w:szCs w:val="18"/>
              </w:rPr>
              <w:t>Σύσταση φορέα</w:t>
            </w: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Έχει συσταθεί ο φορέας υλοποίησης της επένδυσης (εταιρεία, νομικό πρόσωπο κλπ) ή δεν απαιτείται σύσταση φορέα</w:t>
            </w:r>
          </w:p>
        </w:tc>
        <w:tc>
          <w:tcPr>
            <w:tcW w:w="10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6</w:t>
            </w: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100</w:t>
            </w:r>
          </w:p>
        </w:tc>
        <w:tc>
          <w:tcPr>
            <w:tcW w:w="93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Έναρξη στη Δ.Ο.Υ.</w:t>
            </w:r>
          </w:p>
        </w:tc>
      </w:tr>
      <w:tr w:rsidR="000208D4" w:rsidRPr="00D54628" w:rsidTr="000107BC">
        <w:trPr>
          <w:trHeight w:val="353"/>
        </w:trPr>
        <w:tc>
          <w:tcPr>
            <w:tcW w:w="512"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823"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b/>
                <w:bCs/>
                <w:color w:val="000000"/>
                <w:sz w:val="18"/>
                <w:szCs w:val="18"/>
              </w:rPr>
            </w:pPr>
          </w:p>
        </w:tc>
        <w:tc>
          <w:tcPr>
            <w:tcW w:w="2878" w:type="dxa"/>
            <w:tcBorders>
              <w:top w:val="nil"/>
              <w:left w:val="nil"/>
              <w:bottom w:val="single" w:sz="4" w:space="0" w:color="auto"/>
              <w:right w:val="single" w:sz="4" w:space="0" w:color="auto"/>
            </w:tcBorders>
            <w:shd w:val="clear" w:color="auto" w:fill="auto"/>
            <w:vAlign w:val="center"/>
            <w:hideMark/>
          </w:tcPr>
          <w:p w:rsidR="000208D4" w:rsidRPr="004A255C"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Δεν έχει συσταθεί ο φορέα που απαιτείται</w:t>
            </w:r>
          </w:p>
        </w:tc>
        <w:tc>
          <w:tcPr>
            <w:tcW w:w="1017" w:type="dxa"/>
            <w:vMerge/>
            <w:tcBorders>
              <w:top w:val="nil"/>
              <w:left w:val="single" w:sz="4" w:space="0" w:color="auto"/>
              <w:bottom w:val="single" w:sz="4" w:space="0" w:color="auto"/>
              <w:right w:val="single" w:sz="4" w:space="0" w:color="auto"/>
            </w:tcBorders>
            <w:vAlign w:val="center"/>
            <w:hideMark/>
          </w:tcPr>
          <w:p w:rsidR="000208D4" w:rsidRPr="004A255C" w:rsidRDefault="000208D4" w:rsidP="0031415B">
            <w:pPr>
              <w:spacing w:after="0" w:line="240" w:lineRule="auto"/>
              <w:rPr>
                <w:rFonts w:eastAsia="Times New Roman" w:cstheme="minorHAnsi"/>
                <w:color w:val="000000"/>
                <w:sz w:val="18"/>
                <w:szCs w:val="18"/>
              </w:rPr>
            </w:pPr>
          </w:p>
        </w:tc>
        <w:tc>
          <w:tcPr>
            <w:tcW w:w="1428" w:type="dxa"/>
            <w:tcBorders>
              <w:top w:val="nil"/>
              <w:left w:val="nil"/>
              <w:bottom w:val="single" w:sz="4" w:space="0" w:color="auto"/>
              <w:right w:val="single" w:sz="4" w:space="0" w:color="auto"/>
            </w:tcBorders>
            <w:shd w:val="clear" w:color="auto" w:fill="auto"/>
            <w:noWrap/>
            <w:vAlign w:val="center"/>
            <w:hideMark/>
          </w:tcPr>
          <w:p w:rsidR="000208D4" w:rsidRPr="00D54628" w:rsidRDefault="000208D4" w:rsidP="0031415B">
            <w:pPr>
              <w:spacing w:after="0" w:line="240" w:lineRule="auto"/>
              <w:jc w:val="center"/>
              <w:rPr>
                <w:rFonts w:eastAsia="Times New Roman" w:cstheme="minorHAnsi"/>
                <w:color w:val="000000"/>
                <w:sz w:val="18"/>
                <w:szCs w:val="18"/>
              </w:rPr>
            </w:pPr>
            <w:r w:rsidRPr="004A255C">
              <w:rPr>
                <w:rFonts w:eastAsia="Times New Roman" w:cstheme="minorHAnsi"/>
                <w:color w:val="000000"/>
                <w:sz w:val="18"/>
                <w:szCs w:val="18"/>
              </w:rPr>
              <w:t>0</w:t>
            </w:r>
          </w:p>
        </w:tc>
        <w:tc>
          <w:tcPr>
            <w:tcW w:w="932" w:type="dxa"/>
            <w:vMerge/>
            <w:tcBorders>
              <w:top w:val="nil"/>
              <w:left w:val="single" w:sz="4" w:space="0" w:color="auto"/>
              <w:bottom w:val="single" w:sz="4" w:space="0" w:color="auto"/>
              <w:right w:val="single" w:sz="4" w:space="0" w:color="auto"/>
            </w:tcBorders>
            <w:vAlign w:val="center"/>
            <w:hideMark/>
          </w:tcPr>
          <w:p w:rsidR="000208D4" w:rsidRPr="00D54628" w:rsidRDefault="000208D4" w:rsidP="0031415B">
            <w:pPr>
              <w:spacing w:after="0" w:line="240" w:lineRule="auto"/>
              <w:rPr>
                <w:rFonts w:eastAsia="Times New Roman" w:cstheme="minorHAnsi"/>
                <w:b/>
                <w:bCs/>
                <w:color w:val="000000"/>
                <w:sz w:val="18"/>
                <w:szCs w:val="18"/>
              </w:rPr>
            </w:pPr>
          </w:p>
        </w:tc>
        <w:tc>
          <w:tcPr>
            <w:tcW w:w="1583" w:type="dxa"/>
            <w:vMerge/>
            <w:tcBorders>
              <w:top w:val="nil"/>
              <w:left w:val="single" w:sz="4" w:space="0" w:color="auto"/>
              <w:bottom w:val="single" w:sz="4" w:space="0" w:color="000000"/>
              <w:right w:val="single" w:sz="4" w:space="0" w:color="auto"/>
            </w:tcBorders>
            <w:vAlign w:val="center"/>
            <w:hideMark/>
          </w:tcPr>
          <w:p w:rsidR="000208D4" w:rsidRPr="00D54628" w:rsidRDefault="000208D4" w:rsidP="0031415B">
            <w:pPr>
              <w:spacing w:after="0" w:line="240" w:lineRule="auto"/>
              <w:rPr>
                <w:rFonts w:eastAsia="Times New Roman" w:cstheme="minorHAnsi"/>
                <w:color w:val="000000"/>
                <w:sz w:val="18"/>
                <w:szCs w:val="18"/>
              </w:rPr>
            </w:pPr>
          </w:p>
        </w:tc>
      </w:tr>
    </w:tbl>
    <w:p w:rsidR="000208D4" w:rsidRDefault="000208D4" w:rsidP="007F38AE">
      <w:pPr>
        <w:ind w:left="360"/>
        <w:rPr>
          <w:b/>
          <w:color w:val="FF0000"/>
        </w:rPr>
      </w:pPr>
    </w:p>
    <w:p w:rsidR="005327E0" w:rsidRPr="00791AC6" w:rsidRDefault="000107BC" w:rsidP="000107BC">
      <w:pPr>
        <w:pStyle w:val="1"/>
        <w:numPr>
          <w:ilvl w:val="0"/>
          <w:numId w:val="9"/>
        </w:numPr>
      </w:pPr>
      <w:bookmarkStart w:id="21" w:name="_Toc4503040"/>
      <w:r w:rsidRPr="00791AC6">
        <w:lastRenderedPageBreak/>
        <w:t>Διευκρινήσεις επί των κριτηρίων επιλογής</w:t>
      </w:r>
      <w:bookmarkEnd w:id="21"/>
    </w:p>
    <w:p w:rsidR="00CB2C21" w:rsidRPr="0079168A" w:rsidRDefault="00CB2C21" w:rsidP="000107BC">
      <w:pPr>
        <w:pStyle w:val="a3"/>
        <w:numPr>
          <w:ilvl w:val="0"/>
          <w:numId w:val="21"/>
        </w:numPr>
        <w:spacing w:before="120" w:after="0" w:line="240" w:lineRule="auto"/>
        <w:jc w:val="both"/>
        <w:rPr>
          <w:rFonts w:eastAsia="Times New Roman" w:cs="Tahoma"/>
          <w:b/>
          <w:bCs/>
          <w:u w:val="single"/>
        </w:rPr>
      </w:pPr>
      <w:r w:rsidRPr="0079168A">
        <w:rPr>
          <w:rFonts w:eastAsia="Times New Roman" w:cs="Tahoma"/>
          <w:b/>
          <w:bCs/>
          <w:u w:val="single"/>
        </w:rPr>
        <w:t>Ο δικαιούχος είναι κατά κύριο επάγγελμα αγρότης ή εταιρικό σχήμα αγροτών</w:t>
      </w:r>
    </w:p>
    <w:p w:rsidR="00CB2C21" w:rsidRPr="0079168A" w:rsidRDefault="00CB2C21" w:rsidP="000107BC">
      <w:pPr>
        <w:pStyle w:val="Web"/>
        <w:ind w:left="720" w:firstLine="48"/>
        <w:jc w:val="both"/>
        <w:rPr>
          <w:rFonts w:asciiTheme="minorHAnsi" w:hAnsiTheme="minorHAnsi"/>
          <w:sz w:val="22"/>
          <w:szCs w:val="22"/>
        </w:rPr>
      </w:pPr>
      <w:r w:rsidRPr="0079168A">
        <w:rPr>
          <w:rFonts w:asciiTheme="minorHAnsi" w:hAnsiTheme="minorHAnsi"/>
          <w:sz w:val="22"/>
          <w:szCs w:val="22"/>
        </w:rPr>
        <w:t xml:space="preserve">«Επαγγελματίας αγρότης είναι το ενήλικο φυσικό πρόσωπο που έχει δικαίωμα εγγραφής στο Μητρώο Αγροτών και Αγροτικών Εκμεταλλεύσεων, εφόσον πληροί σωρευτικά τις ακόλουθες προϋποθέσεις: </w:t>
      </w:r>
    </w:p>
    <w:p w:rsidR="00CB2C21" w:rsidRPr="0079168A" w:rsidRDefault="00CB2C21" w:rsidP="000107BC">
      <w:pPr>
        <w:pStyle w:val="Web"/>
        <w:ind w:left="1080" w:firstLine="360"/>
        <w:jc w:val="both"/>
        <w:rPr>
          <w:rFonts w:asciiTheme="minorHAnsi" w:hAnsiTheme="minorHAnsi"/>
          <w:sz w:val="22"/>
          <w:szCs w:val="22"/>
        </w:rPr>
      </w:pPr>
      <w:r w:rsidRPr="0079168A">
        <w:rPr>
          <w:rFonts w:asciiTheme="minorHAnsi" w:hAnsiTheme="minorHAnsi"/>
          <w:sz w:val="22"/>
          <w:szCs w:val="22"/>
        </w:rPr>
        <w:t>αα) Είναι κ</w:t>
      </w:r>
      <w:r w:rsidR="000107BC" w:rsidRPr="0079168A">
        <w:rPr>
          <w:rFonts w:asciiTheme="minorHAnsi" w:hAnsiTheme="minorHAnsi"/>
          <w:sz w:val="22"/>
          <w:szCs w:val="22"/>
        </w:rPr>
        <w:t>άτοχος αγροτικής εκμετάλλευσης</w:t>
      </w:r>
    </w:p>
    <w:p w:rsidR="000107BC" w:rsidRPr="0079168A" w:rsidRDefault="00CB2C21" w:rsidP="000107BC">
      <w:pPr>
        <w:pStyle w:val="Web"/>
        <w:ind w:left="1843" w:hanging="403"/>
        <w:jc w:val="both"/>
        <w:rPr>
          <w:rFonts w:asciiTheme="minorHAnsi" w:hAnsiTheme="minorHAnsi"/>
          <w:sz w:val="22"/>
          <w:szCs w:val="22"/>
        </w:rPr>
      </w:pPr>
      <w:proofErr w:type="spellStart"/>
      <w:r w:rsidRPr="0079168A">
        <w:rPr>
          <w:rFonts w:asciiTheme="minorHAnsi" w:hAnsiTheme="minorHAnsi"/>
          <w:sz w:val="22"/>
          <w:szCs w:val="22"/>
        </w:rPr>
        <w:t>αβ</w:t>
      </w:r>
      <w:proofErr w:type="spellEnd"/>
      <w:r w:rsidRPr="0079168A">
        <w:rPr>
          <w:rFonts w:asciiTheme="minorHAnsi" w:hAnsiTheme="minorHAnsi"/>
          <w:sz w:val="22"/>
          <w:szCs w:val="22"/>
        </w:rPr>
        <w:t>) Ασχολείται επαγγελματικά με αγροτική δραστηριότητα στην εκμετάλλευσή του τουλάχιστον κατά 30% του συνολι</w:t>
      </w:r>
      <w:r w:rsidR="000107BC" w:rsidRPr="0079168A">
        <w:rPr>
          <w:rFonts w:asciiTheme="minorHAnsi" w:hAnsiTheme="minorHAnsi"/>
          <w:sz w:val="22"/>
          <w:szCs w:val="22"/>
        </w:rPr>
        <w:t>κού ετήσιου χρόνου εργασίας του</w:t>
      </w:r>
      <w:r w:rsidRPr="0079168A">
        <w:rPr>
          <w:rFonts w:asciiTheme="minorHAnsi" w:hAnsiTheme="minorHAnsi"/>
          <w:sz w:val="22"/>
          <w:szCs w:val="22"/>
        </w:rPr>
        <w:t xml:space="preserve"> </w:t>
      </w:r>
    </w:p>
    <w:p w:rsidR="000107BC" w:rsidRPr="0079168A" w:rsidRDefault="00CB2C21" w:rsidP="000107BC">
      <w:pPr>
        <w:pStyle w:val="Web"/>
        <w:ind w:left="1843" w:hanging="403"/>
        <w:jc w:val="both"/>
        <w:rPr>
          <w:rFonts w:asciiTheme="minorHAnsi" w:hAnsiTheme="minorHAnsi"/>
          <w:sz w:val="22"/>
          <w:szCs w:val="22"/>
        </w:rPr>
      </w:pPr>
      <w:proofErr w:type="spellStart"/>
      <w:r w:rsidRPr="0079168A">
        <w:rPr>
          <w:rFonts w:asciiTheme="minorHAnsi" w:hAnsiTheme="minorHAnsi"/>
          <w:sz w:val="22"/>
          <w:szCs w:val="22"/>
        </w:rPr>
        <w:t>αγ</w:t>
      </w:r>
      <w:proofErr w:type="spellEnd"/>
      <w:r w:rsidRPr="0079168A">
        <w:rPr>
          <w:rFonts w:asciiTheme="minorHAnsi" w:hAnsiTheme="minorHAnsi"/>
          <w:sz w:val="22"/>
          <w:szCs w:val="22"/>
        </w:rPr>
        <w:t>) Λαμβάνει από την απασχόλησή του σε αγροτική δραστηριότητα το 50% τουλάχιστον του συνολικ</w:t>
      </w:r>
      <w:r w:rsidR="000107BC" w:rsidRPr="0079168A">
        <w:rPr>
          <w:rFonts w:asciiTheme="minorHAnsi" w:hAnsiTheme="minorHAnsi"/>
          <w:sz w:val="22"/>
          <w:szCs w:val="22"/>
        </w:rPr>
        <w:t>ού ετήσιου εισοδήματός του</w:t>
      </w:r>
    </w:p>
    <w:p w:rsidR="000107BC" w:rsidRPr="0079168A" w:rsidRDefault="00CB2C21" w:rsidP="000107BC">
      <w:pPr>
        <w:pStyle w:val="Web"/>
        <w:ind w:left="1843" w:hanging="403"/>
        <w:jc w:val="both"/>
        <w:rPr>
          <w:rFonts w:asciiTheme="minorHAnsi" w:hAnsiTheme="minorHAnsi"/>
          <w:sz w:val="22"/>
          <w:szCs w:val="22"/>
        </w:rPr>
      </w:pPr>
      <w:proofErr w:type="spellStart"/>
      <w:r w:rsidRPr="0079168A">
        <w:rPr>
          <w:rFonts w:asciiTheme="minorHAnsi" w:hAnsiTheme="minorHAnsi"/>
          <w:sz w:val="22"/>
          <w:szCs w:val="22"/>
        </w:rPr>
        <w:t>αδ</w:t>
      </w:r>
      <w:proofErr w:type="spellEnd"/>
      <w:r w:rsidRPr="0079168A">
        <w:rPr>
          <w:rFonts w:asciiTheme="minorHAnsi" w:hAnsiTheme="minorHAnsi"/>
          <w:sz w:val="22"/>
          <w:szCs w:val="22"/>
        </w:rPr>
        <w:t>) Είναι ασφαλισμένος ο ίδιος και η αγροτική του εκμετάλλευση, όπου απαιτείται, σύμ</w:t>
      </w:r>
      <w:r w:rsidR="000107BC" w:rsidRPr="0079168A">
        <w:rPr>
          <w:rFonts w:asciiTheme="minorHAnsi" w:hAnsiTheme="minorHAnsi"/>
          <w:sz w:val="22"/>
          <w:szCs w:val="22"/>
        </w:rPr>
        <w:t>φωνα με την κείμενη νομοθεσία</w:t>
      </w:r>
    </w:p>
    <w:p w:rsidR="00CB2C21" w:rsidRPr="0079168A" w:rsidRDefault="00CB2C21" w:rsidP="000107BC">
      <w:pPr>
        <w:pStyle w:val="Web"/>
        <w:ind w:left="1843" w:hanging="403"/>
        <w:jc w:val="both"/>
        <w:rPr>
          <w:rFonts w:asciiTheme="minorHAnsi" w:hAnsiTheme="minorHAnsi"/>
          <w:sz w:val="22"/>
          <w:szCs w:val="22"/>
        </w:rPr>
      </w:pPr>
      <w:proofErr w:type="spellStart"/>
      <w:r w:rsidRPr="0079168A">
        <w:rPr>
          <w:rFonts w:asciiTheme="minorHAnsi" w:hAnsiTheme="minorHAnsi"/>
          <w:sz w:val="22"/>
          <w:szCs w:val="22"/>
        </w:rPr>
        <w:t>αε</w:t>
      </w:r>
      <w:proofErr w:type="spellEnd"/>
      <w:r w:rsidRPr="0079168A">
        <w:rPr>
          <w:rFonts w:asciiTheme="minorHAnsi" w:hAnsiTheme="minorHAnsi"/>
          <w:sz w:val="22"/>
          <w:szCs w:val="22"/>
        </w:rPr>
        <w:t xml:space="preserve">) Τηρεί λογιστικά βιβλία, σύμφωνα με την κείμενη νομοθεσία.» </w:t>
      </w:r>
    </w:p>
    <w:p w:rsidR="00CB2C21" w:rsidRPr="0079168A" w:rsidRDefault="00CB2C21" w:rsidP="000107BC">
      <w:pPr>
        <w:pStyle w:val="Web"/>
        <w:ind w:left="360" w:firstLine="360"/>
        <w:jc w:val="both"/>
        <w:rPr>
          <w:rFonts w:asciiTheme="minorHAnsi" w:hAnsiTheme="minorHAnsi"/>
          <w:sz w:val="22"/>
          <w:szCs w:val="22"/>
        </w:rPr>
      </w:pPr>
      <w:r w:rsidRPr="0079168A">
        <w:rPr>
          <w:rFonts w:asciiTheme="minorHAnsi" w:hAnsiTheme="minorHAnsi"/>
          <w:sz w:val="22"/>
          <w:szCs w:val="22"/>
        </w:rPr>
        <w:t xml:space="preserve">Τα ανωτέρω τεκμηριώνονται από την προσκόμιση κατά </w:t>
      </w:r>
      <w:r w:rsidR="00567018" w:rsidRPr="0079168A">
        <w:rPr>
          <w:rFonts w:asciiTheme="minorHAnsi" w:hAnsiTheme="minorHAnsi"/>
          <w:sz w:val="22"/>
          <w:szCs w:val="22"/>
        </w:rPr>
        <w:t>περίπτωση</w:t>
      </w:r>
      <w:r w:rsidRPr="0079168A">
        <w:rPr>
          <w:rFonts w:asciiTheme="minorHAnsi" w:hAnsiTheme="minorHAnsi"/>
          <w:sz w:val="22"/>
          <w:szCs w:val="22"/>
        </w:rPr>
        <w:t>:</w:t>
      </w:r>
    </w:p>
    <w:p w:rsidR="000107BC" w:rsidRPr="0079168A" w:rsidRDefault="00CB2C21" w:rsidP="000107BC">
      <w:pPr>
        <w:pStyle w:val="Web"/>
        <w:numPr>
          <w:ilvl w:val="0"/>
          <w:numId w:val="22"/>
        </w:numPr>
        <w:jc w:val="both"/>
        <w:rPr>
          <w:rFonts w:asciiTheme="minorHAnsi" w:hAnsiTheme="minorHAnsi"/>
          <w:sz w:val="22"/>
          <w:szCs w:val="22"/>
        </w:rPr>
      </w:pPr>
      <w:r w:rsidRPr="0079168A">
        <w:rPr>
          <w:rFonts w:asciiTheme="minorHAnsi" w:hAnsiTheme="minorHAnsi"/>
          <w:sz w:val="22"/>
          <w:szCs w:val="22"/>
        </w:rPr>
        <w:t>Βεβαίωση εγγραφής στο Μητρώο Αγροτών και Α</w:t>
      </w:r>
      <w:r w:rsidR="000107BC" w:rsidRPr="0079168A">
        <w:rPr>
          <w:rFonts w:asciiTheme="minorHAnsi" w:hAnsiTheme="minorHAnsi"/>
          <w:sz w:val="22"/>
          <w:szCs w:val="22"/>
        </w:rPr>
        <w:t>γροτικών Εκμεταλλεύσεων (ΜΑΑΕ)</w:t>
      </w:r>
    </w:p>
    <w:p w:rsidR="00CB2C21" w:rsidRPr="0079168A" w:rsidRDefault="00CB2C21" w:rsidP="000107BC">
      <w:pPr>
        <w:pStyle w:val="Web"/>
        <w:numPr>
          <w:ilvl w:val="0"/>
          <w:numId w:val="22"/>
        </w:numPr>
        <w:jc w:val="both"/>
        <w:rPr>
          <w:rFonts w:asciiTheme="minorHAnsi" w:hAnsiTheme="minorHAnsi"/>
          <w:sz w:val="22"/>
          <w:szCs w:val="22"/>
        </w:rPr>
      </w:pPr>
      <w:r w:rsidRPr="0079168A">
        <w:rPr>
          <w:rFonts w:asciiTheme="minorHAnsi" w:hAnsiTheme="minorHAnsi"/>
          <w:sz w:val="22"/>
          <w:szCs w:val="22"/>
        </w:rPr>
        <w:t>Ε1 και εκκαθαριστικό</w:t>
      </w:r>
      <w:r w:rsidR="000107BC" w:rsidRPr="0079168A">
        <w:rPr>
          <w:rFonts w:asciiTheme="minorHAnsi" w:hAnsiTheme="minorHAnsi"/>
          <w:sz w:val="22"/>
          <w:szCs w:val="22"/>
        </w:rPr>
        <w:t xml:space="preserve"> (για φυσικό πρόσωπο)</w:t>
      </w:r>
      <w:r w:rsidRPr="0079168A">
        <w:rPr>
          <w:rFonts w:asciiTheme="minorHAnsi" w:hAnsiTheme="minorHAnsi"/>
          <w:sz w:val="22"/>
          <w:szCs w:val="22"/>
        </w:rPr>
        <w:t xml:space="preserve"> ή  καταστατικό εταιρικού σχήματος και Ε3 (για νομικό πρόσωπο).</w:t>
      </w:r>
    </w:p>
    <w:p w:rsidR="00CB2C21" w:rsidRPr="0079168A" w:rsidRDefault="00CB2C21" w:rsidP="000107BC">
      <w:pPr>
        <w:pStyle w:val="a3"/>
        <w:numPr>
          <w:ilvl w:val="0"/>
          <w:numId w:val="21"/>
        </w:numPr>
        <w:spacing w:before="120" w:after="0" w:line="240" w:lineRule="auto"/>
        <w:jc w:val="both"/>
        <w:rPr>
          <w:rFonts w:eastAsia="Times New Roman" w:cs="Tahoma"/>
          <w:b/>
          <w:bCs/>
          <w:u w:val="single"/>
        </w:rPr>
      </w:pPr>
      <w:r w:rsidRPr="0079168A">
        <w:rPr>
          <w:rFonts w:eastAsia="Times New Roman" w:cs="Tahoma"/>
          <w:b/>
          <w:bCs/>
          <w:u w:val="single"/>
        </w:rPr>
        <w:t>Προώθηση νεανικής επιχειρηματικότητας</w:t>
      </w:r>
    </w:p>
    <w:p w:rsidR="0089066E" w:rsidRPr="0079168A" w:rsidRDefault="00CB2C21" w:rsidP="000107BC">
      <w:pPr>
        <w:ind w:left="720"/>
        <w:jc w:val="both"/>
        <w:rPr>
          <w:rFonts w:eastAsia="Times New Roman" w:cs="Arial"/>
          <w:szCs w:val="16"/>
        </w:rPr>
      </w:pPr>
      <w:r w:rsidRPr="0079168A">
        <w:rPr>
          <w:rFonts w:eastAsia="Times New Roman" w:cs="Arial"/>
          <w:szCs w:val="16"/>
        </w:rPr>
        <w:t xml:space="preserve">Η εκπλήρωση του κριτηρίου ελέγχεται από την προσκόμιση Αντίγραφου ταυτότητας ή διαβατηρίου, </w:t>
      </w:r>
      <w:r w:rsidR="008E5CAF" w:rsidRPr="0079168A">
        <w:rPr>
          <w:rFonts w:eastAsia="Times New Roman" w:cs="Arial"/>
          <w:szCs w:val="16"/>
        </w:rPr>
        <w:t>καθώς και με την προσκόμιση καταστατικού εταιρικού σχήματος ή σχεδίου καταστατικού, όπου απαιτείται.</w:t>
      </w:r>
    </w:p>
    <w:p w:rsidR="00CB2C21" w:rsidRPr="0079168A" w:rsidRDefault="00CB2C21" w:rsidP="000107BC">
      <w:pPr>
        <w:pStyle w:val="a3"/>
        <w:numPr>
          <w:ilvl w:val="0"/>
          <w:numId w:val="21"/>
        </w:numPr>
        <w:rPr>
          <w:rFonts w:eastAsia="Times New Roman" w:cs="Tahoma"/>
          <w:b/>
          <w:u w:val="single"/>
        </w:rPr>
      </w:pPr>
      <w:r w:rsidRPr="0079168A">
        <w:rPr>
          <w:rFonts w:eastAsia="Times New Roman" w:cs="Tahoma"/>
          <w:b/>
          <w:u w:val="single"/>
        </w:rPr>
        <w:t>Προώθηση γυναικείας επιχειρηματικότητας</w:t>
      </w:r>
    </w:p>
    <w:p w:rsidR="00CB2C21" w:rsidRPr="0079168A" w:rsidRDefault="00CB2C21" w:rsidP="000107BC">
      <w:pPr>
        <w:ind w:left="720"/>
        <w:jc w:val="both"/>
        <w:rPr>
          <w:rFonts w:eastAsia="Times New Roman" w:cs="Arial"/>
          <w:szCs w:val="16"/>
        </w:rPr>
      </w:pPr>
      <w:r w:rsidRPr="0079168A">
        <w:rPr>
          <w:rFonts w:eastAsia="Times New Roman" w:cs="Arial"/>
          <w:szCs w:val="16"/>
        </w:rPr>
        <w:t xml:space="preserve">Η εκπλήρωση του κριτηρίου ελέγχεται από την προσκόμιση Αντίγραφου ταυτότητας ή διαβατηρίου, καθώς και με την προσκόμιση </w:t>
      </w:r>
      <w:r w:rsidR="0089066E" w:rsidRPr="0079168A">
        <w:rPr>
          <w:rFonts w:eastAsia="Times New Roman" w:cs="Arial"/>
          <w:szCs w:val="16"/>
        </w:rPr>
        <w:t>καταστατικού εταιρικού σχήματος ή σχεδίου καταστατικού, όπου απαιτείται.</w:t>
      </w:r>
    </w:p>
    <w:p w:rsidR="00CB2C21" w:rsidRPr="0079168A" w:rsidRDefault="00CB2C21" w:rsidP="000107BC">
      <w:pPr>
        <w:pStyle w:val="a3"/>
        <w:numPr>
          <w:ilvl w:val="0"/>
          <w:numId w:val="21"/>
        </w:numPr>
        <w:rPr>
          <w:rFonts w:eastAsia="Times New Roman" w:cs="Tahoma"/>
          <w:b/>
          <w:u w:val="single"/>
        </w:rPr>
      </w:pPr>
      <w:r w:rsidRPr="0079168A">
        <w:rPr>
          <w:rFonts w:eastAsia="Times New Roman" w:cs="Tahoma"/>
          <w:b/>
          <w:u w:val="single"/>
        </w:rPr>
        <w:t>Προώθηση  επιχειρηματικότητας ΑΜΕΑ</w:t>
      </w:r>
    </w:p>
    <w:p w:rsidR="00CB2C21" w:rsidRPr="0079168A" w:rsidRDefault="00CB2C21" w:rsidP="00A044BB">
      <w:pPr>
        <w:ind w:left="720"/>
        <w:jc w:val="both"/>
        <w:rPr>
          <w:rFonts w:eastAsia="Times New Roman" w:cs="Arial"/>
          <w:szCs w:val="16"/>
        </w:rPr>
      </w:pPr>
      <w:r w:rsidRPr="0079168A">
        <w:rPr>
          <w:rFonts w:eastAsia="Times New Roman" w:cs="Arial"/>
          <w:szCs w:val="16"/>
        </w:rPr>
        <w:t xml:space="preserve">Η εκπλήρωση του κριτηρίου ελέγχεται από την προσκόμιση σχετικής Βεβαίωσης </w:t>
      </w:r>
      <w:r w:rsidR="003B76DE" w:rsidRPr="0079168A">
        <w:rPr>
          <w:rFonts w:eastAsia="Times New Roman" w:cs="Arial"/>
          <w:szCs w:val="16"/>
        </w:rPr>
        <w:t>από</w:t>
      </w:r>
      <w:r w:rsidRPr="0079168A">
        <w:rPr>
          <w:rFonts w:eastAsia="Times New Roman" w:cs="Arial"/>
          <w:szCs w:val="16"/>
        </w:rPr>
        <w:t xml:space="preserve"> αρμόδιο φορέα.</w:t>
      </w:r>
    </w:p>
    <w:p w:rsidR="00BE4888" w:rsidRPr="0079168A" w:rsidRDefault="00BE4888" w:rsidP="00A044BB">
      <w:pPr>
        <w:ind w:left="720"/>
        <w:jc w:val="both"/>
        <w:rPr>
          <w:rFonts w:eastAsia="Times New Roman" w:cs="Arial"/>
          <w:szCs w:val="16"/>
        </w:rPr>
      </w:pPr>
      <w:r w:rsidRPr="0079168A">
        <w:rPr>
          <w:rFonts w:eastAsia="Times New Roman" w:cs="Arial"/>
          <w:szCs w:val="16"/>
        </w:rPr>
        <w:t xml:space="preserve">Διευκρινίζεται ότι στην περίπτωση νομικού προσώπου εξετάζεται εάν το κριτήριο καλύπτεται σε ποσοστό </w:t>
      </w:r>
      <w:r w:rsidR="008E5CAF" w:rsidRPr="0079168A">
        <w:rPr>
          <w:rFonts w:eastAsia="Times New Roman" w:cs="Arial"/>
          <w:szCs w:val="16"/>
        </w:rPr>
        <w:t>100</w:t>
      </w:r>
      <w:r w:rsidRPr="0079168A">
        <w:rPr>
          <w:rFonts w:eastAsia="Times New Roman" w:cs="Arial"/>
          <w:szCs w:val="16"/>
        </w:rPr>
        <w:t>% των εταίρων/ μετόχων.</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 xml:space="preserve">Προώθηση επιχειρηματικότητας  συλλογικών φορέων (Συνεταιρισμοί, </w:t>
      </w:r>
      <w:proofErr w:type="spellStart"/>
      <w:r w:rsidRPr="0079168A">
        <w:rPr>
          <w:rFonts w:eastAsia="Times New Roman" w:cs="Arial"/>
          <w:b/>
          <w:szCs w:val="16"/>
          <w:u w:val="single"/>
        </w:rPr>
        <w:t>ΚοινΣΕΠ</w:t>
      </w:r>
      <w:proofErr w:type="spellEnd"/>
      <w:r w:rsidRPr="0079168A">
        <w:rPr>
          <w:rFonts w:eastAsia="Times New Roman" w:cs="Arial"/>
          <w:b/>
          <w:szCs w:val="16"/>
          <w:u w:val="single"/>
        </w:rPr>
        <w:t>, κ.ά.).</w:t>
      </w:r>
    </w:p>
    <w:p w:rsidR="00CB2C21" w:rsidRPr="0079168A" w:rsidRDefault="00CF1455" w:rsidP="00A044BB">
      <w:pPr>
        <w:ind w:left="720"/>
        <w:jc w:val="both"/>
        <w:rPr>
          <w:rFonts w:eastAsia="Times New Roman" w:cs="Arial"/>
          <w:szCs w:val="16"/>
        </w:rPr>
      </w:pPr>
      <w:r w:rsidRPr="0079168A">
        <w:rPr>
          <w:rFonts w:eastAsia="Times New Roman" w:cs="Arial"/>
          <w:szCs w:val="16"/>
        </w:rPr>
        <w:t>Η εκπλήρωση του κριτηρίου ελέγχεται από την προσκόμιση καταστατικού ή σχεδίου καταστατικού.</w:t>
      </w:r>
      <w:r w:rsidR="00CB2C21" w:rsidRPr="0079168A">
        <w:rPr>
          <w:rFonts w:eastAsia="Times New Roman" w:cs="Arial"/>
          <w:b/>
          <w:szCs w:val="16"/>
        </w:rPr>
        <w:t xml:space="preserve">                                                                                                                                                                                                                                                                                                                                                                                                                                                                                                                                                                                             </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lastRenderedPageBreak/>
        <w:t>Δυνατότητα διάθεσης ιδίων κεφαλαίων για την έναρξη υλοποίησης του επενδυτικού σχεδίου</w:t>
      </w:r>
    </w:p>
    <w:p w:rsidR="00CB2C21" w:rsidRPr="0079168A" w:rsidRDefault="00CB2C21" w:rsidP="00A044BB">
      <w:pPr>
        <w:ind w:left="720"/>
        <w:jc w:val="both"/>
        <w:rPr>
          <w:rFonts w:ascii="Calibri" w:hAnsi="Calibri"/>
        </w:rPr>
      </w:pPr>
      <w:r w:rsidRPr="0079168A">
        <w:rPr>
          <w:rFonts w:ascii="Calibri" w:hAnsi="Calibri"/>
        </w:rPr>
        <w:t>Εξετάζεται η περιγραφή των αντίστοιχων πεδίων της Αίτησης Στήριξης. Τα ανωτέρω τεκμηριώνονται από Βεβαίωση Τραπεζικού Ιδρύματος</w:t>
      </w:r>
      <w:r w:rsidR="001D46D0" w:rsidRPr="0079168A">
        <w:rPr>
          <w:rFonts w:ascii="Calibri" w:hAnsi="Calibri"/>
        </w:rPr>
        <w:t xml:space="preserve"> ή </w:t>
      </w:r>
      <w:r w:rsidR="00567B40" w:rsidRPr="0079168A">
        <w:rPr>
          <w:rFonts w:ascii="Calibri" w:hAnsi="Calibri"/>
        </w:rPr>
        <w:t>έγκρισης δανείο</w:t>
      </w:r>
      <w:r w:rsidR="004A712F" w:rsidRPr="0079168A">
        <w:rPr>
          <w:rFonts w:ascii="Calibri" w:hAnsi="Calibri"/>
        </w:rPr>
        <w:t>υ</w:t>
      </w:r>
      <w:r w:rsidR="00567B40" w:rsidRPr="0079168A">
        <w:rPr>
          <w:rFonts w:ascii="Calibri" w:hAnsi="Calibri"/>
        </w:rPr>
        <w:t xml:space="preserve"> ή και συνδυασμό τους.</w:t>
      </w:r>
    </w:p>
    <w:p w:rsidR="008439AA" w:rsidRPr="0079168A" w:rsidRDefault="008439AA" w:rsidP="00A044BB">
      <w:pPr>
        <w:ind w:left="720"/>
        <w:jc w:val="both"/>
        <w:rPr>
          <w:rFonts w:ascii="Calibri" w:hAnsi="Calibri"/>
          <w:u w:val="single"/>
        </w:rPr>
      </w:pPr>
      <w:r w:rsidRPr="0079168A">
        <w:rPr>
          <w:rFonts w:ascii="Calibri" w:hAnsi="Calibri"/>
          <w:u w:val="single"/>
        </w:rPr>
        <w:t>Τα δικαιολογητικά τεκμηρίωσης δύναται να έχουν ημερομηνία έκδοσης μεταγενέστερης της ημερομηνίας δημοσίευσης της πρόσκλησης.</w:t>
      </w:r>
    </w:p>
    <w:p w:rsidR="008439AA" w:rsidRPr="00E2753E" w:rsidRDefault="008439AA" w:rsidP="00A044BB">
      <w:pPr>
        <w:ind w:left="720"/>
        <w:jc w:val="both"/>
        <w:rPr>
          <w:rFonts w:eastAsia="Times New Roman" w:cs="Arial"/>
          <w:b/>
          <w:u w:val="single"/>
        </w:rPr>
      </w:pPr>
      <w:r w:rsidRPr="0079168A">
        <w:rPr>
          <w:rFonts w:ascii="Calibri" w:hAnsi="Calibri"/>
          <w:u w:val="single"/>
        </w:rPr>
        <w:t xml:space="preserve">Σε περίπτωση </w:t>
      </w:r>
      <w:proofErr w:type="spellStart"/>
      <w:r w:rsidRPr="0079168A">
        <w:rPr>
          <w:rFonts w:ascii="Calibri" w:hAnsi="Calibri"/>
          <w:u w:val="single"/>
        </w:rPr>
        <w:t>συνδικαιούχων</w:t>
      </w:r>
      <w:proofErr w:type="spellEnd"/>
      <w:r w:rsidRPr="0079168A">
        <w:rPr>
          <w:rFonts w:ascii="Calibri" w:hAnsi="Calibri"/>
          <w:u w:val="single"/>
        </w:rPr>
        <w:t xml:space="preserve"> σε τραπεζικούς λογαριασμούς, απαιτείται Υπεύθυνη Δήλωση </w:t>
      </w:r>
      <w:r w:rsidRPr="00E2753E">
        <w:rPr>
          <w:rFonts w:ascii="Calibri" w:hAnsi="Calibri"/>
          <w:u w:val="single"/>
        </w:rPr>
        <w:t xml:space="preserve">από όλους τους </w:t>
      </w:r>
      <w:proofErr w:type="spellStart"/>
      <w:r w:rsidRPr="00E2753E">
        <w:rPr>
          <w:rFonts w:ascii="Calibri" w:hAnsi="Calibri"/>
          <w:u w:val="single"/>
        </w:rPr>
        <w:t>συνδικαιούχους</w:t>
      </w:r>
      <w:proofErr w:type="spellEnd"/>
      <w:r w:rsidRPr="00E2753E">
        <w:rPr>
          <w:rFonts w:ascii="Calibri" w:hAnsi="Calibri"/>
          <w:u w:val="single"/>
        </w:rPr>
        <w:t xml:space="preserve"> ξεχωριστά, /ότι σε περίπτωση ένταξης στο πρόγραμμα  όλο το ποσό του τραπεζικού λογαριασμού είναι στη διάθεση του υποψήφιου δικαιούχου.</w:t>
      </w:r>
    </w:p>
    <w:p w:rsidR="00C77B9B" w:rsidRPr="00E2753E" w:rsidRDefault="00C77B9B" w:rsidP="00A044BB">
      <w:pPr>
        <w:ind w:left="720"/>
        <w:jc w:val="both"/>
        <w:rPr>
          <w:rFonts w:eastAsia="Times New Roman" w:cs="Arial"/>
          <w:b/>
          <w:i/>
          <w:szCs w:val="16"/>
        </w:rPr>
      </w:pPr>
      <w:r w:rsidRPr="00E2753E">
        <w:rPr>
          <w:rFonts w:eastAsia="Times New Roman" w:cs="Arial"/>
          <w:b/>
          <w:i/>
          <w:szCs w:val="16"/>
        </w:rPr>
        <w:t xml:space="preserve">Σε περίπτωση χρήσης του άρθρου 14 του Καν. 651/2014 το 25% του </w:t>
      </w:r>
      <w:r w:rsidRPr="00E2753E">
        <w:rPr>
          <w:rFonts w:eastAsia="Times New Roman" w:cs="Arial"/>
          <w:b/>
          <w:i/>
          <w:szCs w:val="16"/>
          <w:u w:val="single"/>
        </w:rPr>
        <w:t>συνολικού προϋπολογισμού της πράξης</w:t>
      </w:r>
      <w:r w:rsidRPr="00E2753E">
        <w:rPr>
          <w:rFonts w:eastAsia="Times New Roman" w:cs="Arial"/>
          <w:b/>
          <w:i/>
          <w:szCs w:val="16"/>
        </w:rPr>
        <w:t xml:space="preserve"> πρέπει να αποδεικνύεται και αποτελεί κριτήριο αποκλεισμού (επιλεξιμότητας) και δεν βαθμολογείται. Επομένως, η βαθμολογία του κριτηρίου προκύπτει από το ποσοστό κάλυψης της ιδίας συμμετοχής στο εναπομείναν ποσό αυτής.</w:t>
      </w:r>
    </w:p>
    <w:p w:rsidR="004A712F" w:rsidRPr="0079168A" w:rsidRDefault="002E268F" w:rsidP="00A044BB">
      <w:pPr>
        <w:ind w:left="720"/>
        <w:jc w:val="both"/>
        <w:rPr>
          <w:rFonts w:eastAsia="Times New Roman" w:cs="Arial"/>
          <w:szCs w:val="16"/>
        </w:rPr>
      </w:pPr>
      <w:r w:rsidRPr="00E2753E">
        <w:rPr>
          <w:rFonts w:eastAsia="Times New Roman" w:cs="Arial"/>
          <w:szCs w:val="16"/>
        </w:rPr>
        <w:t>Στην περίπτωση υπό σύσταση νομικού προσώπου, το κριτήριο βαθμολογείται εφόσον</w:t>
      </w:r>
      <w:r w:rsidR="00BF2E3D" w:rsidRPr="00E2753E">
        <w:rPr>
          <w:rFonts w:eastAsia="Times New Roman" w:cs="Arial"/>
          <w:szCs w:val="16"/>
        </w:rPr>
        <w:t xml:space="preserve"> οι εταίροι – μέτοχοι διαθέτουν </w:t>
      </w:r>
      <w:r w:rsidRPr="00E2753E">
        <w:rPr>
          <w:rFonts w:eastAsia="Times New Roman" w:cs="Arial"/>
          <w:szCs w:val="16"/>
        </w:rPr>
        <w:t>ιδία κεφάλαια</w:t>
      </w:r>
      <w:r w:rsidR="00BF2E3D" w:rsidRPr="00E2753E">
        <w:rPr>
          <w:rFonts w:eastAsia="Times New Roman" w:cs="Arial"/>
          <w:szCs w:val="16"/>
        </w:rPr>
        <w:t xml:space="preserve">, που καλύπτουν την απαιτούμενη ιδία συμμετοχή. Για την εξέταση του κριτηρίου απαιτείται η προσκόμιση </w:t>
      </w:r>
      <w:r w:rsidRPr="00E2753E">
        <w:rPr>
          <w:rFonts w:eastAsia="Times New Roman" w:cs="Arial"/>
          <w:szCs w:val="16"/>
        </w:rPr>
        <w:t>Βεβαίωση</w:t>
      </w:r>
      <w:r w:rsidR="00BF2E3D" w:rsidRPr="00E2753E">
        <w:rPr>
          <w:rFonts w:eastAsia="Times New Roman" w:cs="Arial"/>
          <w:szCs w:val="16"/>
        </w:rPr>
        <w:t>ς</w:t>
      </w:r>
      <w:r w:rsidRPr="00E2753E">
        <w:rPr>
          <w:rFonts w:eastAsia="Times New Roman" w:cs="Arial"/>
          <w:szCs w:val="16"/>
        </w:rPr>
        <w:t xml:space="preserve"> Τραπεζικού Ιδρύματος ή έγκρισης δανείου ή και συνδυασμό</w:t>
      </w:r>
      <w:r w:rsidRPr="0079168A">
        <w:rPr>
          <w:rFonts w:eastAsia="Times New Roman" w:cs="Arial"/>
          <w:szCs w:val="16"/>
        </w:rPr>
        <w:t xml:space="preserve"> τους,</w:t>
      </w:r>
      <w:r w:rsidR="00BF2E3D" w:rsidRPr="0079168A">
        <w:rPr>
          <w:rFonts w:eastAsia="Times New Roman" w:cs="Arial"/>
          <w:szCs w:val="16"/>
        </w:rPr>
        <w:t xml:space="preserve"> από κάθε εταίρο – μέτοχο. Επιπλέον, προσκομίζεται Υ/Δ, από κάθε εταίρο - μέτοχο, για το ποσό που</w:t>
      </w:r>
      <w:r w:rsidR="0074472B" w:rsidRPr="0079168A">
        <w:rPr>
          <w:rFonts w:eastAsia="Times New Roman" w:cs="Arial"/>
          <w:szCs w:val="16"/>
        </w:rPr>
        <w:t xml:space="preserve"> δεσμεύεται να</w:t>
      </w:r>
      <w:r w:rsidR="00BF2E3D" w:rsidRPr="0079168A">
        <w:rPr>
          <w:rFonts w:eastAsia="Times New Roman" w:cs="Arial"/>
          <w:szCs w:val="16"/>
        </w:rPr>
        <w:t xml:space="preserve"> καταβάλει στην εταιρεία ως εταιρικό ή μετοχικό κεφάλαιο.</w:t>
      </w:r>
      <w:r w:rsidRPr="0079168A">
        <w:rPr>
          <w:rFonts w:eastAsia="Times New Roman" w:cs="Arial"/>
          <w:szCs w:val="16"/>
        </w:rPr>
        <w:t xml:space="preserve"> </w:t>
      </w:r>
      <w:r w:rsidR="00BF2E3D" w:rsidRPr="0079168A">
        <w:rPr>
          <w:rFonts w:eastAsia="Times New Roman" w:cs="Arial"/>
          <w:szCs w:val="16"/>
        </w:rPr>
        <w:t>Η καταβολή του κεφαλαίου πρέπει να έχει πραγματοποιηθεί έως την υπογραφή της σύμβασης με την ΟΤΔ.</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Είδος επιχείρησης (σύμφωνα με τη σύσταση της Επιτροπής 2003/361/ΕΚ)</w:t>
      </w:r>
    </w:p>
    <w:p w:rsidR="00CB2C21" w:rsidRPr="0079168A" w:rsidRDefault="00CB2C21" w:rsidP="00A044BB">
      <w:pPr>
        <w:autoSpaceDE w:val="0"/>
        <w:autoSpaceDN w:val="0"/>
        <w:adjustRightInd w:val="0"/>
        <w:spacing w:after="0" w:line="240" w:lineRule="auto"/>
        <w:ind w:left="720"/>
        <w:jc w:val="both"/>
        <w:rPr>
          <w:rFonts w:cs="Arial"/>
        </w:rPr>
      </w:pPr>
      <w:r w:rsidRPr="0079168A">
        <w:rPr>
          <w:rFonts w:eastAsiaTheme="minorHAnsi" w:cs="EUAlbertina-Regu"/>
          <w:lang w:eastAsia="en-US"/>
        </w:rPr>
        <w:t xml:space="preserve">Ελέγχεται εάν η επιχείρηση χαρακτηρίζεται ως </w:t>
      </w:r>
      <w:r w:rsidR="00170959" w:rsidRPr="0079168A">
        <w:rPr>
          <w:rFonts w:eastAsiaTheme="minorHAnsi" w:cs="EUAlbertina-Regu"/>
          <w:lang w:eastAsia="en-US"/>
        </w:rPr>
        <w:t>μικρή ή πολύ μικρή</w:t>
      </w:r>
      <w:r w:rsidRPr="0079168A">
        <w:rPr>
          <w:rFonts w:eastAsiaTheme="minorHAnsi" w:cs="EUAlbertina-Regu"/>
          <w:lang w:eastAsia="en-US"/>
        </w:rPr>
        <w:t>, σύμφωνα με τη σύσταση 2003/361/ΕΚ της Επιτροπής, της 6ης Μαΐου 2003, σχετικά με τον ορισμό των πολύ μικρών, των μικρών και των μεσαίων επιχειρήσεων.</w:t>
      </w:r>
      <w:r w:rsidRPr="0079168A">
        <w:rPr>
          <w:rFonts w:cs="Arial"/>
        </w:rPr>
        <w:t xml:space="preserve"> Για το σκοπό αυτό πρέπει να υποβληθεί ΥΠΕΥΘΥΝΗ ΔΗΛΩΣΗ </w:t>
      </w:r>
      <w:r w:rsidR="006E2859" w:rsidRPr="0079168A">
        <w:rPr>
          <w:rFonts w:cs="Arial"/>
        </w:rPr>
        <w:t xml:space="preserve">σχετικά με την ιδιότητα Πολύ Μικρής </w:t>
      </w:r>
      <w:r w:rsidR="00170959" w:rsidRPr="0079168A">
        <w:rPr>
          <w:rFonts w:cs="Arial"/>
        </w:rPr>
        <w:t xml:space="preserve">ή Μικρής </w:t>
      </w:r>
      <w:r w:rsidR="006E2859" w:rsidRPr="0079168A">
        <w:rPr>
          <w:rFonts w:cs="Arial"/>
        </w:rPr>
        <w:t xml:space="preserve">Επιχείρησης </w:t>
      </w:r>
      <w:r w:rsidR="00107410" w:rsidRPr="0079168A">
        <w:rPr>
          <w:rFonts w:cs="Arial"/>
        </w:rPr>
        <w:t>σύμφωνα με το ΕΝΤΥΠΟ Ι_4 Υπόδειγμα δήλωσης ΜΜΕ του Παραρτήματος Ι της Πρόσκλησης</w:t>
      </w:r>
      <w:r w:rsidR="006E2859" w:rsidRPr="0079168A">
        <w:rPr>
          <w:rFonts w:cs="Arial"/>
        </w:rPr>
        <w:t xml:space="preserve"> .</w:t>
      </w:r>
    </w:p>
    <w:p w:rsidR="00170959" w:rsidRPr="0079168A" w:rsidRDefault="00170959" w:rsidP="00A044BB">
      <w:pPr>
        <w:autoSpaceDE w:val="0"/>
        <w:autoSpaceDN w:val="0"/>
        <w:adjustRightInd w:val="0"/>
        <w:spacing w:after="0" w:line="240" w:lineRule="auto"/>
        <w:ind w:left="720"/>
        <w:jc w:val="both"/>
        <w:rPr>
          <w:rFonts w:cs="Arial"/>
        </w:rPr>
      </w:pPr>
      <w:r w:rsidRPr="0079168A">
        <w:rPr>
          <w:rFonts w:cs="Arial"/>
        </w:rPr>
        <w:t>Τα ανωτέρω θα ελεγχθούν βάσει των φορολογικών και οικονομικών στοιχείων που υποβάλλονται (Ε1, Ν, Ε3 κλπ)</w:t>
      </w:r>
    </w:p>
    <w:p w:rsidR="006E2859" w:rsidRPr="0079168A" w:rsidRDefault="006E2859" w:rsidP="007F38AE">
      <w:pPr>
        <w:autoSpaceDE w:val="0"/>
        <w:autoSpaceDN w:val="0"/>
        <w:adjustRightInd w:val="0"/>
        <w:spacing w:after="0" w:line="240" w:lineRule="auto"/>
        <w:ind w:left="360"/>
        <w:jc w:val="both"/>
        <w:rPr>
          <w:rFonts w:eastAsia="Times New Roman" w:cs="Arial"/>
        </w:rPr>
      </w:pP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 xml:space="preserve">Προστασία περιβάλλοντος </w:t>
      </w:r>
    </w:p>
    <w:p w:rsidR="003E5291" w:rsidRPr="0079168A" w:rsidRDefault="003E5291" w:rsidP="00391D8A">
      <w:pPr>
        <w:ind w:left="720"/>
        <w:jc w:val="both"/>
        <w:rPr>
          <w:rFonts w:ascii="Calibri" w:hAnsi="Calibri"/>
        </w:rPr>
      </w:pPr>
      <w:r w:rsidRPr="0079168A">
        <w:rPr>
          <w:rFonts w:ascii="Calibri" w:hAnsi="Calibri"/>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rsidR="003E5291" w:rsidRDefault="003E5291" w:rsidP="00391D8A">
      <w:pPr>
        <w:ind w:left="720"/>
        <w:jc w:val="both"/>
        <w:rPr>
          <w:rFonts w:ascii="Calibri" w:hAnsi="Calibri"/>
        </w:rPr>
      </w:pPr>
      <w:r w:rsidRPr="0079168A">
        <w:rPr>
          <w:rFonts w:ascii="Calibri" w:hAnsi="Calibri"/>
        </w:rPr>
        <w:t xml:space="preserve">Βαθμολογείται το ποσοστό δαπανών σχετικών με </w:t>
      </w:r>
      <w:r w:rsidR="00567018" w:rsidRPr="0079168A">
        <w:rPr>
          <w:rFonts w:ascii="Calibri" w:hAnsi="Calibri"/>
        </w:rPr>
        <w:t>την προστασία του περιβάλλοντος (π.χ. ΑΠΕ, Συστήματα εξοικονόμησης ύδατος, Συστήματα διαχείρισης αποβλήτων κλπ),</w:t>
      </w:r>
      <w:r w:rsidRPr="0079168A">
        <w:rPr>
          <w:rFonts w:ascii="Calibri" w:hAnsi="Calibri"/>
        </w:rPr>
        <w:t xml:space="preserve"> στο σύνολο του εγκεκριμένου προϋπολογισμού.</w:t>
      </w:r>
    </w:p>
    <w:p w:rsidR="003C178F" w:rsidRDefault="003C178F" w:rsidP="003C178F">
      <w:pPr>
        <w:rPr>
          <w:szCs w:val="20"/>
        </w:rPr>
      </w:pPr>
      <w:r>
        <w:rPr>
          <w:szCs w:val="20"/>
        </w:rPr>
        <w:t xml:space="preserve">Για τις </w:t>
      </w:r>
      <w:proofErr w:type="spellStart"/>
      <w:r>
        <w:rPr>
          <w:szCs w:val="20"/>
        </w:rPr>
        <w:t>υποδράσεις</w:t>
      </w:r>
      <w:proofErr w:type="spellEnd"/>
      <w:r>
        <w:rPr>
          <w:szCs w:val="20"/>
        </w:rPr>
        <w:t xml:space="preserve"> 19.2.3.3, 19.2.3.4. και 19.2.3.5 που γίνεται χρήση του </w:t>
      </w:r>
      <w:r w:rsidRPr="00307112">
        <w:rPr>
          <w:szCs w:val="20"/>
        </w:rPr>
        <w:t xml:space="preserve">αρ. 14 του Καν. ΕΕ 651/2014 δεν είναι επιλέξιμες οι ενισχύσεις για παραγωγή ενέργειας </w:t>
      </w:r>
      <w:r>
        <w:rPr>
          <w:szCs w:val="20"/>
        </w:rPr>
        <w:t xml:space="preserve">και </w:t>
      </w:r>
      <w:r w:rsidRPr="00307112">
        <w:rPr>
          <w:szCs w:val="20"/>
        </w:rPr>
        <w:t>επομένως ο εξοπλισμός παραγωγής ενέργειας από ανανεώσιμες πηγές ενέργειας</w:t>
      </w:r>
      <w:r>
        <w:rPr>
          <w:szCs w:val="20"/>
        </w:rPr>
        <w:t>.</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lastRenderedPageBreak/>
        <w:t>Καινοτόμος  χαρακτήρας της πρότασης/ Χρήση καινοτομίας και νέων τεχνολογιών (μονάδες μεταποίησης και βιοτεχνικές μονάδες)</w:t>
      </w:r>
    </w:p>
    <w:p w:rsidR="00CB2C21" w:rsidRPr="0079168A" w:rsidRDefault="00CB2C21" w:rsidP="00391D8A">
      <w:pPr>
        <w:autoSpaceDE w:val="0"/>
        <w:autoSpaceDN w:val="0"/>
        <w:adjustRightInd w:val="0"/>
        <w:spacing w:after="0" w:line="240" w:lineRule="auto"/>
        <w:ind w:left="720"/>
        <w:jc w:val="both"/>
        <w:rPr>
          <w:rFonts w:cs="Calibri"/>
          <w:b/>
          <w:color w:val="000000"/>
        </w:rPr>
      </w:pPr>
      <w:r w:rsidRPr="0079168A">
        <w:rPr>
          <w:rFonts w:ascii="Calibri" w:hAnsi="Calibri"/>
        </w:rPr>
        <w:t>Εξετάζεται η περιγραφή των αντίστοιχων πεδίων της Αίτησης Στήριξης</w:t>
      </w:r>
      <w:r w:rsidRPr="0079168A">
        <w:rPr>
          <w:rFonts w:cs="Calibri"/>
          <w:b/>
          <w:color w:val="000000"/>
        </w:rPr>
        <w:t>, Ειδικότερα, εξετάζεται εάν τα προτεινόμενα έργα πληρούν τους όρους που περιγράφονται στον ακόλουθο Ορισμό της Καινοτομίας:</w:t>
      </w:r>
    </w:p>
    <w:p w:rsidR="00CB2C21" w:rsidRPr="0079168A" w:rsidRDefault="00CB2C21" w:rsidP="00CB2C21">
      <w:pPr>
        <w:autoSpaceDE w:val="0"/>
        <w:autoSpaceDN w:val="0"/>
        <w:adjustRightInd w:val="0"/>
        <w:spacing w:after="0" w:line="240" w:lineRule="auto"/>
        <w:jc w:val="both"/>
        <w:rPr>
          <w:rFonts w:cs="Calibri"/>
          <w:b/>
          <w:color w:val="000000"/>
        </w:rPr>
      </w:pPr>
    </w:p>
    <w:p w:rsidR="00CB2C21" w:rsidRPr="0079168A" w:rsidRDefault="00CB2C21" w:rsidP="00391D8A">
      <w:pPr>
        <w:autoSpaceDE w:val="0"/>
        <w:autoSpaceDN w:val="0"/>
        <w:adjustRightInd w:val="0"/>
        <w:spacing w:after="0" w:line="240" w:lineRule="auto"/>
        <w:ind w:left="720"/>
        <w:jc w:val="both"/>
        <w:rPr>
          <w:rFonts w:cs="Calibri"/>
          <w:color w:val="000000"/>
        </w:rPr>
      </w:pPr>
      <w:r w:rsidRPr="0079168A">
        <w:rPr>
          <w:rFonts w:cs="Calibri"/>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rsidR="00CB2C21" w:rsidRPr="0079168A" w:rsidRDefault="00CB2C21" w:rsidP="00391D8A">
      <w:pPr>
        <w:spacing w:after="0" w:line="240" w:lineRule="auto"/>
        <w:ind w:left="720"/>
        <w:jc w:val="both"/>
      </w:pPr>
      <w:r w:rsidRPr="0079168A">
        <w:rPr>
          <w:rFonts w:cs="Calibri"/>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79168A">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rsidR="00CB2C21" w:rsidRPr="0079168A" w:rsidRDefault="00CB2C21" w:rsidP="00A044BB">
      <w:pPr>
        <w:autoSpaceDE w:val="0"/>
        <w:autoSpaceDN w:val="0"/>
        <w:adjustRightInd w:val="0"/>
        <w:spacing w:after="0" w:line="240" w:lineRule="auto"/>
        <w:ind w:firstLine="360"/>
        <w:jc w:val="both"/>
        <w:rPr>
          <w:rFonts w:cs="Calibri"/>
          <w:color w:val="000000"/>
          <w:u w:val="single"/>
        </w:rPr>
      </w:pPr>
      <w:r w:rsidRPr="0079168A">
        <w:rPr>
          <w:rFonts w:cs="Calibri"/>
          <w:color w:val="000000"/>
          <w:u w:val="single"/>
        </w:rPr>
        <w:t xml:space="preserve">ΚΑΙΝΟΤΟΜΙΑ ΠΡΟΪΟΝΤΩΝ ΚΑΙ ΔΙΑΔΙΚΑΣΙΩΝ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t xml:space="preserve">Ως τεχνολογική καινοτομία ορίζεται: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u w:val="single"/>
        </w:rPr>
      </w:pPr>
      <w:r w:rsidRPr="0079168A">
        <w:rPr>
          <w:rFonts w:cs="Calibri"/>
          <w:color w:val="000000"/>
          <w:u w:val="single"/>
        </w:rPr>
        <w:t xml:space="preserve">ΜΗ ΤΕΧΝΟΛΟΓΙΚΗ ΚΑΙΝΟΤΟΜΙΑ ΠΡΟΪΟΝΤΩΝ ΚΑΙ ΔΙΑΔΙΚΑΣΙΩΝ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b/>
          <w:color w:val="000000"/>
        </w:rPr>
      </w:pPr>
      <w:r w:rsidRPr="0079168A">
        <w:rPr>
          <w:rFonts w:cs="Calibri"/>
          <w:b/>
          <w:color w:val="000000"/>
        </w:rPr>
        <w:t xml:space="preserve">Α) Παραδείγματα του τι μπορεί να αφορά η τεχνολογική καινοτομία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t xml:space="preserve">Ο κατάλογος είναι ενδεικτικός και δεν εξαντλεί όλες τις περιπτώσεις.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lastRenderedPageBreak/>
        <w:t xml:space="preserve">1. Βιομηχανία / Παραγωγή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t xml:space="preserve">Καινοτομία προϊόντος / διαδικασίας </w:t>
      </w:r>
    </w:p>
    <w:p w:rsidR="00CB2C21" w:rsidRPr="0079168A" w:rsidRDefault="00CB2C21" w:rsidP="002D1E69">
      <w:pPr>
        <w:pStyle w:val="a3"/>
        <w:numPr>
          <w:ilvl w:val="0"/>
          <w:numId w:val="8"/>
        </w:numPr>
        <w:autoSpaceDE w:val="0"/>
        <w:autoSpaceDN w:val="0"/>
        <w:adjustRightInd w:val="0"/>
        <w:spacing w:after="0" w:line="240" w:lineRule="auto"/>
        <w:jc w:val="both"/>
        <w:rPr>
          <w:rFonts w:cs="Calibri"/>
          <w:color w:val="000000"/>
        </w:rPr>
      </w:pPr>
      <w:r w:rsidRPr="0079168A">
        <w:rPr>
          <w:rFonts w:cs="Calibri"/>
          <w:color w:val="000000"/>
        </w:rPr>
        <w:t xml:space="preserve">Νέες μέθοδοι στην παρασκευή τελικών και άλλων προϊόντων / υπηρεσιών με νέες πρώτες ύλες </w:t>
      </w:r>
    </w:p>
    <w:p w:rsidR="00CB2C21" w:rsidRPr="0079168A" w:rsidRDefault="00CB2C21" w:rsidP="002D1E69">
      <w:pPr>
        <w:pStyle w:val="a3"/>
        <w:numPr>
          <w:ilvl w:val="0"/>
          <w:numId w:val="8"/>
        </w:numPr>
        <w:spacing w:after="0" w:line="240" w:lineRule="auto"/>
        <w:jc w:val="both"/>
        <w:rPr>
          <w:rFonts w:cs="Calibri"/>
          <w:color w:val="000000"/>
        </w:rPr>
      </w:pPr>
      <w:r w:rsidRPr="0079168A">
        <w:rPr>
          <w:rFonts w:cs="Calibri"/>
          <w:color w:val="000000"/>
        </w:rPr>
        <w:t>Χρήση νέων φιλικών προς το περιβάλλον υλικών</w:t>
      </w:r>
    </w:p>
    <w:p w:rsidR="00CB2C21" w:rsidRPr="0079168A" w:rsidRDefault="00CB2C21" w:rsidP="00A044BB">
      <w:pPr>
        <w:spacing w:after="0" w:line="240" w:lineRule="auto"/>
        <w:ind w:firstLine="360"/>
        <w:jc w:val="both"/>
        <w:rPr>
          <w:rFonts w:cs="Calibri"/>
          <w:color w:val="000000"/>
        </w:rPr>
      </w:pPr>
      <w:r w:rsidRPr="0079168A">
        <w:rPr>
          <w:rFonts w:cs="Calibri"/>
          <w:color w:val="000000"/>
        </w:rPr>
        <w:t xml:space="preserve">Προϊόντα βιοτεχνολογίας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Νέες ενεργειακές τεχνολογίες στον πρωτογενή τομέα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Φάρμακα βιολογικής βάσης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Νέες διαγνωστικές μέθοδοι στην ιατρική ή στην παραγωγή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Τεχνολογίες αισθητήρων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Προϊόντα για την παροχή προστασίας του χρήστη ή περιβάλλοντος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Συστήματα ολικής διαχείρισης απορριμμάτων ή αποβλήτων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Αξιοποίηση απορριμμάτων / αποβλήτων.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Μείωση ενεργειακής κατανάλωσης ανά μονάδα προϊόντος / υπηρεσίας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Ενσωμάτωση «πράσινων» τεχνολογιών στην παραγωγική / παροχή υπηρεσιών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Μέθοδος μέτρησης και ελέγχου διαδικασιών ή/και ποιότητας των προϊόντων με αισθητήρες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Συστήματα που μετρούν και ελέγχουν τα αποθέματα των προϊόντων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rsidR="00CB2C21" w:rsidRPr="0079168A" w:rsidRDefault="00CB2C21" w:rsidP="002D1E69">
      <w:pPr>
        <w:pStyle w:val="a3"/>
        <w:numPr>
          <w:ilvl w:val="0"/>
          <w:numId w:val="7"/>
        </w:numPr>
        <w:autoSpaceDE w:val="0"/>
        <w:autoSpaceDN w:val="0"/>
        <w:adjustRightInd w:val="0"/>
        <w:spacing w:after="0" w:line="240" w:lineRule="auto"/>
        <w:jc w:val="both"/>
        <w:rPr>
          <w:rFonts w:cs="Calibri"/>
          <w:color w:val="000000"/>
        </w:rPr>
      </w:pPr>
      <w:r w:rsidRPr="0079168A">
        <w:rPr>
          <w:rFonts w:cs="Calibri"/>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720"/>
        <w:jc w:val="both"/>
        <w:rPr>
          <w:rFonts w:cs="Calibri"/>
          <w:color w:val="000000"/>
        </w:rPr>
      </w:pPr>
      <w:r w:rsidRPr="0079168A">
        <w:rPr>
          <w:rFonts w:cs="Calibri"/>
          <w:color w:val="000000"/>
        </w:rPr>
        <w:t xml:space="preserve">2. Εμπόριο - Χονδρικό Εμπόριο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t xml:space="preserve">Καινοτομία «προϊόντος» ή διαδικασίας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Εισαγωγή οικολογικών προϊόντων στη σειρά των αγαθών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Νέα είδη υπηρεσιών πιστοποίησης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Πώληση απευθείας στον πελάτη - Ηλεκτρονική ανταλλαγή προϊόντων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Μείωση ενεργειακού «αποτυπώματος» παραγωγικών διαδικασιών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Μέθοδοι εντοπισμού και ελέγχου των φορτίων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Ψηφιακός χειρισμός προϊόντων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Εισαγωγή καναλιών άμεσης </w:t>
      </w:r>
      <w:proofErr w:type="spellStart"/>
      <w:r w:rsidRPr="0079168A">
        <w:rPr>
          <w:rFonts w:cs="Calibri"/>
          <w:color w:val="000000"/>
        </w:rPr>
        <w:t>επανατροφοδότησης</w:t>
      </w:r>
      <w:proofErr w:type="spellEnd"/>
      <w:r w:rsidRPr="0079168A">
        <w:rPr>
          <w:rFonts w:cs="Calibri"/>
          <w:color w:val="000000"/>
        </w:rPr>
        <w:t xml:space="preserve"> μεταξύ πελάτη-παραγωγού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Ηλεκτρονικοί κατάλογοι (π.χ. σε οπτικούς δίσκους) </w:t>
      </w:r>
    </w:p>
    <w:p w:rsidR="00CB2C21" w:rsidRPr="0079168A" w:rsidRDefault="00CB2C21" w:rsidP="002D1E69">
      <w:pPr>
        <w:pStyle w:val="a3"/>
        <w:numPr>
          <w:ilvl w:val="0"/>
          <w:numId w:val="6"/>
        </w:numPr>
        <w:autoSpaceDE w:val="0"/>
        <w:autoSpaceDN w:val="0"/>
        <w:adjustRightInd w:val="0"/>
        <w:spacing w:after="0" w:line="240" w:lineRule="auto"/>
        <w:jc w:val="both"/>
        <w:rPr>
          <w:rFonts w:cs="Calibri"/>
          <w:color w:val="000000"/>
        </w:rPr>
      </w:pPr>
      <w:r w:rsidRPr="0079168A">
        <w:rPr>
          <w:rFonts w:cs="Calibri"/>
          <w:color w:val="000000"/>
        </w:rPr>
        <w:t xml:space="preserve">Κέντρα εξυπηρέτησης πελατών για συντονισμό όλων των απαιτήσεων των πελατών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360"/>
        <w:jc w:val="both"/>
        <w:rPr>
          <w:rFonts w:cs="Calibri"/>
          <w:color w:val="000000"/>
        </w:rPr>
      </w:pPr>
      <w:r w:rsidRPr="0079168A">
        <w:rPr>
          <w:rFonts w:cs="Calibri"/>
          <w:color w:val="000000"/>
        </w:rPr>
        <w:t xml:space="preserve">3. Άλλες περιπτώσεις καινοτομίας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2D1E69">
      <w:pPr>
        <w:pStyle w:val="a3"/>
        <w:numPr>
          <w:ilvl w:val="0"/>
          <w:numId w:val="5"/>
        </w:numPr>
        <w:spacing w:after="0" w:line="240" w:lineRule="auto"/>
        <w:jc w:val="both"/>
        <w:rPr>
          <w:rFonts w:cs="Calibri"/>
          <w:color w:val="000000"/>
        </w:rPr>
      </w:pPr>
      <w:r w:rsidRPr="0079168A">
        <w:rPr>
          <w:rFonts w:cs="Calibri"/>
          <w:color w:val="000000"/>
        </w:rPr>
        <w:t>Ανάπτυξη εφαρμογών λογισμικού για καινοτόμες εφαρμογές (π.χ. αγροτικό τομέα)</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Ανάπτυξη ευέλικτου και φιλικού προς το χρήστη λογισμικού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Υπηρεσίες βιομηχανικού σχεδιασμού πρωτότυπου προϊόντος / διεργασίας / παροχής υπηρεσίας.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Ανάπτυξη και παροχή υπηρεσιών εξομοίωσης και μοντελοποίησης.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proofErr w:type="spellStart"/>
      <w:r w:rsidRPr="0079168A">
        <w:rPr>
          <w:rFonts w:cs="Calibri"/>
          <w:color w:val="000000"/>
        </w:rPr>
        <w:t>Εξ΄</w:t>
      </w:r>
      <w:proofErr w:type="spellEnd"/>
      <w:r w:rsidRPr="0079168A">
        <w:rPr>
          <w:rFonts w:cs="Calibri"/>
          <w:color w:val="000000"/>
        </w:rPr>
        <w:t xml:space="preserve"> αποστάσεως συντήρηση λογισμικού και παροχή συμβουλών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Παροχή νέων εφαρμογών και προγραμμάτων πολυμέσων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Εφαρμογές εκπαίδευσης εξ αποστάσεως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lastRenderedPageBreak/>
        <w:t xml:space="preserve">Εφαρμογή </w:t>
      </w:r>
      <w:proofErr w:type="spellStart"/>
      <w:r w:rsidRPr="0079168A">
        <w:rPr>
          <w:rFonts w:cs="Calibri"/>
          <w:color w:val="000000"/>
        </w:rPr>
        <w:t>θερμογραφικών</w:t>
      </w:r>
      <w:proofErr w:type="spellEnd"/>
      <w:r w:rsidRPr="0079168A">
        <w:rPr>
          <w:rFonts w:cs="Calibri"/>
          <w:color w:val="000000"/>
        </w:rPr>
        <w:t xml:space="preserve"> και μεθόδων / τεχνικών μη – καταστροφικών ελέγχων στην αποτίμηση τεχνικών συστημάτων.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Εφαρμογές τηλεματικής και ψηφιακών συστημάτων μετάδοσης. </w:t>
      </w:r>
    </w:p>
    <w:p w:rsidR="00CB2C21" w:rsidRPr="0079168A" w:rsidRDefault="00CB2C21" w:rsidP="002D1E69">
      <w:pPr>
        <w:pStyle w:val="a3"/>
        <w:numPr>
          <w:ilvl w:val="0"/>
          <w:numId w:val="5"/>
        </w:numPr>
        <w:autoSpaceDE w:val="0"/>
        <w:autoSpaceDN w:val="0"/>
        <w:adjustRightInd w:val="0"/>
        <w:spacing w:after="0" w:line="240" w:lineRule="auto"/>
        <w:jc w:val="both"/>
        <w:rPr>
          <w:rFonts w:cs="Calibri"/>
          <w:color w:val="000000"/>
        </w:rPr>
      </w:pPr>
      <w:r w:rsidRPr="0079168A">
        <w:rPr>
          <w:rFonts w:cs="Calibri"/>
          <w:color w:val="000000"/>
        </w:rPr>
        <w:t xml:space="preserve">Εφαρμογές </w:t>
      </w:r>
      <w:proofErr w:type="spellStart"/>
      <w:r w:rsidRPr="0079168A">
        <w:rPr>
          <w:rFonts w:cs="Calibri"/>
          <w:color w:val="000000"/>
        </w:rPr>
        <w:t>τηλε</w:t>
      </w:r>
      <w:proofErr w:type="spellEnd"/>
      <w:r w:rsidRPr="0079168A">
        <w:rPr>
          <w:rFonts w:cs="Calibri"/>
          <w:color w:val="000000"/>
        </w:rPr>
        <w:t xml:space="preserve">-ιατρικής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720"/>
        <w:jc w:val="both"/>
        <w:rPr>
          <w:rFonts w:cs="Calibri"/>
          <w:b/>
          <w:color w:val="000000"/>
        </w:rPr>
      </w:pPr>
      <w:r w:rsidRPr="0079168A">
        <w:rPr>
          <w:rFonts w:cs="Calibri"/>
          <w:b/>
          <w:color w:val="000000"/>
        </w:rPr>
        <w:t xml:space="preserve">Β) Παραδείγματα του τι μπορεί να είναι μη τεχνολογική καινοτομία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2D1E69">
      <w:pPr>
        <w:pStyle w:val="a3"/>
        <w:numPr>
          <w:ilvl w:val="0"/>
          <w:numId w:val="3"/>
        </w:numPr>
        <w:autoSpaceDE w:val="0"/>
        <w:autoSpaceDN w:val="0"/>
        <w:adjustRightInd w:val="0"/>
        <w:spacing w:after="0" w:line="240" w:lineRule="auto"/>
        <w:jc w:val="both"/>
        <w:rPr>
          <w:rFonts w:cs="Calibri"/>
          <w:color w:val="000000"/>
        </w:rPr>
      </w:pPr>
      <w:r w:rsidRPr="0079168A">
        <w:rPr>
          <w:rFonts w:cs="Calibri"/>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rsidR="00CB2C21" w:rsidRPr="0079168A" w:rsidRDefault="00CB2C21" w:rsidP="002D1E69">
      <w:pPr>
        <w:pStyle w:val="a3"/>
        <w:numPr>
          <w:ilvl w:val="0"/>
          <w:numId w:val="3"/>
        </w:numPr>
        <w:autoSpaceDE w:val="0"/>
        <w:autoSpaceDN w:val="0"/>
        <w:adjustRightInd w:val="0"/>
        <w:spacing w:after="0" w:line="240" w:lineRule="auto"/>
        <w:jc w:val="both"/>
        <w:rPr>
          <w:rFonts w:cs="Calibri"/>
          <w:color w:val="000000"/>
        </w:rPr>
      </w:pPr>
      <w:r w:rsidRPr="0079168A">
        <w:rPr>
          <w:rFonts w:cs="Calibri"/>
          <w:color w:val="000000"/>
        </w:rPr>
        <w:t xml:space="preserve">Η δημιουργία μίας απλής ιστοσελίδας με πληροφορίες, χωρίς </w:t>
      </w:r>
      <w:proofErr w:type="spellStart"/>
      <w:r w:rsidRPr="0079168A">
        <w:rPr>
          <w:rFonts w:cs="Calibri"/>
          <w:color w:val="000000"/>
        </w:rPr>
        <w:t>on</w:t>
      </w:r>
      <w:proofErr w:type="spellEnd"/>
      <w:r w:rsidRPr="0079168A">
        <w:rPr>
          <w:rFonts w:cs="Calibri"/>
          <w:color w:val="000000"/>
        </w:rPr>
        <w:t>-</w:t>
      </w:r>
      <w:proofErr w:type="spellStart"/>
      <w:r w:rsidRPr="0079168A">
        <w:rPr>
          <w:rFonts w:cs="Calibri"/>
          <w:color w:val="000000"/>
        </w:rPr>
        <w:t>line</w:t>
      </w:r>
      <w:proofErr w:type="spellEnd"/>
      <w:r w:rsidRPr="0079168A">
        <w:rPr>
          <w:rFonts w:cs="Calibri"/>
          <w:color w:val="00000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rsidR="00CB2C21" w:rsidRPr="0079168A" w:rsidRDefault="00CB2C21" w:rsidP="002D1E69">
      <w:pPr>
        <w:pStyle w:val="a3"/>
        <w:numPr>
          <w:ilvl w:val="0"/>
          <w:numId w:val="3"/>
        </w:numPr>
        <w:autoSpaceDE w:val="0"/>
        <w:autoSpaceDN w:val="0"/>
        <w:adjustRightInd w:val="0"/>
        <w:spacing w:after="0" w:line="240" w:lineRule="auto"/>
        <w:jc w:val="both"/>
        <w:rPr>
          <w:rFonts w:cs="Calibri"/>
          <w:color w:val="000000"/>
        </w:rPr>
      </w:pPr>
      <w:r w:rsidRPr="0079168A">
        <w:rPr>
          <w:rFonts w:cs="Calibri"/>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firstLine="720"/>
        <w:jc w:val="both"/>
        <w:rPr>
          <w:rFonts w:cs="Calibri"/>
          <w:b/>
          <w:color w:val="000000"/>
        </w:rPr>
      </w:pPr>
      <w:r w:rsidRPr="0079168A">
        <w:rPr>
          <w:rFonts w:cs="Calibri"/>
          <w:b/>
          <w:color w:val="000000"/>
        </w:rPr>
        <w:t xml:space="preserve">Τι δεν είναι καινοτομία οποιασδήποτε μορφής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720"/>
        <w:jc w:val="both"/>
        <w:rPr>
          <w:rFonts w:cs="Calibri"/>
          <w:color w:val="000000"/>
        </w:rPr>
      </w:pPr>
      <w:r w:rsidRPr="0079168A">
        <w:rPr>
          <w:rFonts w:cs="Calibri"/>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A044BB">
      <w:pPr>
        <w:autoSpaceDE w:val="0"/>
        <w:autoSpaceDN w:val="0"/>
        <w:adjustRightInd w:val="0"/>
        <w:spacing w:after="0" w:line="240" w:lineRule="auto"/>
        <w:ind w:left="360"/>
        <w:jc w:val="both"/>
        <w:rPr>
          <w:rFonts w:cs="Calibri"/>
          <w:color w:val="000000"/>
        </w:rPr>
      </w:pPr>
      <w:r w:rsidRPr="0079168A">
        <w:rPr>
          <w:rFonts w:cs="Calibri"/>
          <w:color w:val="000000"/>
        </w:rPr>
        <w:t xml:space="preserve">(1) έχουν μικρή σημασία ή εμβέλεια ή δεν επιφέρουν ικανό βαθμό νεωτερισμού στην επιχείρηση όπως: </w:t>
      </w:r>
    </w:p>
    <w:p w:rsidR="00CB2C21" w:rsidRPr="0079168A" w:rsidRDefault="00CB2C21" w:rsidP="00CB2C21">
      <w:pPr>
        <w:autoSpaceDE w:val="0"/>
        <w:autoSpaceDN w:val="0"/>
        <w:adjustRightInd w:val="0"/>
        <w:spacing w:after="0" w:line="240" w:lineRule="auto"/>
        <w:jc w:val="both"/>
        <w:rPr>
          <w:rFonts w:cs="Calibri"/>
          <w:color w:val="000000"/>
        </w:rPr>
      </w:pPr>
    </w:p>
    <w:p w:rsidR="00CB2C21" w:rsidRPr="0079168A" w:rsidRDefault="00CB2C21" w:rsidP="002D1E69">
      <w:pPr>
        <w:pStyle w:val="a3"/>
        <w:numPr>
          <w:ilvl w:val="0"/>
          <w:numId w:val="4"/>
        </w:numPr>
        <w:autoSpaceDE w:val="0"/>
        <w:autoSpaceDN w:val="0"/>
        <w:adjustRightInd w:val="0"/>
        <w:spacing w:after="0" w:line="240" w:lineRule="auto"/>
        <w:jc w:val="both"/>
        <w:rPr>
          <w:rFonts w:cs="Calibri"/>
          <w:color w:val="000000"/>
        </w:rPr>
      </w:pPr>
      <w:r w:rsidRPr="0079168A">
        <w:rPr>
          <w:rFonts w:cs="Calibri"/>
          <w:color w:val="000000"/>
        </w:rPr>
        <w:t xml:space="preserve">διακοπή χρήσης μίας διαδικασίας, μεθόδου εμπορίας ή εμπορικής εκμετάλλευσης ενός προϊόντος, </w:t>
      </w:r>
    </w:p>
    <w:p w:rsidR="00CB2C21" w:rsidRPr="0079168A" w:rsidRDefault="00CB2C21" w:rsidP="002D1E69">
      <w:pPr>
        <w:pStyle w:val="a3"/>
        <w:numPr>
          <w:ilvl w:val="0"/>
          <w:numId w:val="4"/>
        </w:numPr>
        <w:spacing w:after="0" w:line="240" w:lineRule="auto"/>
        <w:jc w:val="both"/>
        <w:rPr>
          <w:rFonts w:cs="Calibri"/>
          <w:color w:val="000000"/>
        </w:rPr>
      </w:pPr>
      <w:r w:rsidRPr="0079168A">
        <w:rPr>
          <w:rFonts w:cs="Calibri"/>
          <w:color w:val="000000"/>
        </w:rPr>
        <w:t>αλλαγές προερχόμενες αποκλειστικά από μεταβολές των τιμών των παραγωγικών συντελεστών,</w:t>
      </w:r>
    </w:p>
    <w:p w:rsidR="00CB2C21" w:rsidRPr="0079168A" w:rsidRDefault="00CB2C21" w:rsidP="002D1E69">
      <w:pPr>
        <w:pStyle w:val="a3"/>
        <w:numPr>
          <w:ilvl w:val="0"/>
          <w:numId w:val="4"/>
        </w:numPr>
        <w:autoSpaceDE w:val="0"/>
        <w:autoSpaceDN w:val="0"/>
        <w:adjustRightInd w:val="0"/>
        <w:spacing w:after="0" w:line="240" w:lineRule="auto"/>
        <w:jc w:val="both"/>
        <w:rPr>
          <w:rFonts w:cs="Calibri"/>
          <w:color w:val="000000"/>
        </w:rPr>
      </w:pPr>
      <w:r w:rsidRPr="0079168A">
        <w:rPr>
          <w:rFonts w:cs="Calibri"/>
          <w:color w:val="000000"/>
        </w:rPr>
        <w:t xml:space="preserve">απλή αντικατάσταση ή αναβάθμιση ενός προϊόντος ή διαδικασίας ή συσκευασίας </w:t>
      </w:r>
    </w:p>
    <w:p w:rsidR="00CB2C21" w:rsidRPr="0079168A" w:rsidRDefault="00CB2C21" w:rsidP="002D1E69">
      <w:pPr>
        <w:pStyle w:val="a3"/>
        <w:numPr>
          <w:ilvl w:val="0"/>
          <w:numId w:val="4"/>
        </w:numPr>
        <w:autoSpaceDE w:val="0"/>
        <w:autoSpaceDN w:val="0"/>
        <w:adjustRightInd w:val="0"/>
        <w:spacing w:after="0" w:line="240" w:lineRule="auto"/>
        <w:jc w:val="both"/>
        <w:rPr>
          <w:rFonts w:cs="Calibri"/>
          <w:color w:val="000000"/>
        </w:rPr>
      </w:pPr>
      <w:r w:rsidRPr="0079168A">
        <w:rPr>
          <w:rFonts w:cs="Calibri"/>
          <w:color w:val="000000"/>
        </w:rPr>
        <w:t xml:space="preserve">παραγωγή επί παραγγελία </w:t>
      </w:r>
    </w:p>
    <w:p w:rsidR="00CB2C21" w:rsidRPr="0079168A" w:rsidRDefault="00CB2C21" w:rsidP="002D1E69">
      <w:pPr>
        <w:pStyle w:val="a3"/>
        <w:numPr>
          <w:ilvl w:val="0"/>
          <w:numId w:val="4"/>
        </w:numPr>
        <w:autoSpaceDE w:val="0"/>
        <w:autoSpaceDN w:val="0"/>
        <w:adjustRightInd w:val="0"/>
        <w:spacing w:after="0" w:line="240" w:lineRule="auto"/>
        <w:jc w:val="both"/>
        <w:rPr>
          <w:rFonts w:cs="Calibri"/>
          <w:color w:val="000000"/>
        </w:rPr>
      </w:pPr>
      <w:r w:rsidRPr="0079168A">
        <w:rPr>
          <w:rFonts w:cs="Calibri"/>
          <w:color w:val="000000"/>
        </w:rPr>
        <w:t xml:space="preserve">εποχιακές και άλλες κυκλικές μεταβολές. </w:t>
      </w:r>
    </w:p>
    <w:p w:rsidR="00CB2C21" w:rsidRPr="0079168A" w:rsidRDefault="00CB2C21" w:rsidP="00CB2C21">
      <w:pPr>
        <w:pStyle w:val="a3"/>
        <w:autoSpaceDE w:val="0"/>
        <w:autoSpaceDN w:val="0"/>
        <w:adjustRightInd w:val="0"/>
        <w:spacing w:after="0" w:line="240" w:lineRule="auto"/>
        <w:jc w:val="both"/>
        <w:rPr>
          <w:rFonts w:cs="Calibri"/>
          <w:color w:val="000000"/>
        </w:rPr>
      </w:pPr>
    </w:p>
    <w:p w:rsidR="00CB2C21" w:rsidRPr="0079168A" w:rsidRDefault="00CB2C21" w:rsidP="00A044BB">
      <w:pPr>
        <w:spacing w:after="0" w:line="240" w:lineRule="auto"/>
        <w:ind w:left="720"/>
        <w:jc w:val="both"/>
        <w:rPr>
          <w:rFonts w:cs="Calibri"/>
          <w:color w:val="000000"/>
        </w:rPr>
      </w:pPr>
      <w:r w:rsidRPr="0079168A">
        <w:rPr>
          <w:rFonts w:cs="Calibri"/>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rsidR="00663AD7" w:rsidRPr="0079168A" w:rsidRDefault="00663AD7" w:rsidP="00CB2C21">
      <w:pPr>
        <w:jc w:val="both"/>
        <w:rPr>
          <w:rFonts w:eastAsia="Times New Roman" w:cs="Arial"/>
          <w:b/>
          <w:szCs w:val="16"/>
          <w:u w:val="single"/>
        </w:rPr>
      </w:pP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Καινοτόμος  χαρακτήρας της πρότασης/ Χρήση καινοτομίας και νέων τεχνολογιών (τουρισμός / υπηρεσίες)</w:t>
      </w:r>
    </w:p>
    <w:p w:rsidR="00CB2C21" w:rsidRPr="0079168A" w:rsidRDefault="00CB2C21" w:rsidP="00A044BB">
      <w:pPr>
        <w:ind w:firstLine="360"/>
        <w:jc w:val="both"/>
        <w:rPr>
          <w:rFonts w:eastAsia="Times New Roman" w:cs="Arial"/>
          <w:szCs w:val="16"/>
        </w:rPr>
      </w:pPr>
      <w:r w:rsidRPr="0079168A">
        <w:rPr>
          <w:rFonts w:eastAsia="Times New Roman" w:cs="Arial"/>
          <w:szCs w:val="16"/>
        </w:rPr>
        <w:t>Ως ανωτέρω</w:t>
      </w:r>
      <w:r w:rsidR="00A54697" w:rsidRPr="0079168A">
        <w:rPr>
          <w:rFonts w:eastAsia="Times New Roman" w:cs="Arial"/>
          <w:szCs w:val="16"/>
        </w:rPr>
        <w:t xml:space="preserve"> σχετικά με την οργανωτική καινοτομία</w:t>
      </w:r>
      <w:r w:rsidRPr="0079168A">
        <w:rPr>
          <w:rFonts w:eastAsia="Times New Roman" w:cs="Arial"/>
          <w:szCs w:val="16"/>
        </w:rPr>
        <w:t>.</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Αύξηση θέσεων απασχόλησης</w:t>
      </w:r>
    </w:p>
    <w:p w:rsidR="00CB2C21" w:rsidRDefault="00CB2C21" w:rsidP="00A044BB">
      <w:pPr>
        <w:ind w:firstLine="360"/>
        <w:jc w:val="both"/>
        <w:rPr>
          <w:rFonts w:ascii="Calibri" w:hAnsi="Calibri"/>
        </w:rPr>
      </w:pPr>
      <w:r w:rsidRPr="0079168A">
        <w:rPr>
          <w:rFonts w:ascii="Calibri" w:hAnsi="Calibri"/>
        </w:rPr>
        <w:lastRenderedPageBreak/>
        <w:t xml:space="preserve">Εξετάζεται η περιγραφή των αντίστοιχων πεδίων της Αίτησης Στήριξης. </w:t>
      </w:r>
    </w:p>
    <w:p w:rsidR="004578D8" w:rsidRPr="0079168A" w:rsidRDefault="004578D8" w:rsidP="00A044BB">
      <w:pPr>
        <w:ind w:firstLine="360"/>
        <w:jc w:val="both"/>
        <w:rPr>
          <w:rFonts w:eastAsia="Times New Roman" w:cs="Arial"/>
          <w:sz w:val="24"/>
          <w:szCs w:val="16"/>
        </w:rPr>
      </w:pP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Ετοιμότητα έναρξης υλοποίησης της πρότασης</w:t>
      </w:r>
    </w:p>
    <w:p w:rsidR="00CB2C21" w:rsidRPr="0079168A" w:rsidRDefault="00CB2C21" w:rsidP="00A044BB">
      <w:pPr>
        <w:tabs>
          <w:tab w:val="left" w:pos="284"/>
        </w:tabs>
        <w:spacing w:after="0" w:line="240" w:lineRule="auto"/>
        <w:ind w:left="284"/>
        <w:jc w:val="both"/>
        <w:rPr>
          <w:rFonts w:cs="Times New Roman"/>
        </w:rPr>
      </w:pPr>
      <w:bookmarkStart w:id="22" w:name="_Hlk509397612"/>
      <w:r w:rsidRPr="0079168A">
        <w:rPr>
          <w:rFonts w:ascii="Calibri" w:hAnsi="Calibri"/>
        </w:rPr>
        <w:t>Εξετάζεται η περιγραφή των αντίστοιχων πεδίων της Αίτησης Στήριξης.</w:t>
      </w:r>
      <w:r w:rsidRPr="0079168A">
        <w:rPr>
          <w:rFonts w:cs="Times New Roman"/>
        </w:rPr>
        <w:t xml:space="preserve">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στα σχετικά πεδία του παρα</w:t>
      </w:r>
      <w:r w:rsidR="00663AD7" w:rsidRPr="0079168A">
        <w:rPr>
          <w:rFonts w:cs="Times New Roman"/>
        </w:rPr>
        <w:t>ρ</w:t>
      </w:r>
      <w:r w:rsidRPr="0079168A">
        <w:rPr>
          <w:rFonts w:cs="Times New Roman"/>
        </w:rPr>
        <w:t xml:space="preserve">τήματος </w:t>
      </w:r>
      <w:r w:rsidR="00663AD7" w:rsidRPr="0079168A">
        <w:rPr>
          <w:rFonts w:cs="Times New Roman"/>
        </w:rPr>
        <w:t xml:space="preserve"> της </w:t>
      </w:r>
      <w:r w:rsidRPr="0079168A">
        <w:rPr>
          <w:rFonts w:cs="Times New Roman"/>
        </w:rPr>
        <w:t xml:space="preserve">Αίτησης Στήριξης. </w:t>
      </w:r>
    </w:p>
    <w:p w:rsidR="00CB2C21" w:rsidRPr="0079168A" w:rsidRDefault="00CB2C21" w:rsidP="00A044BB">
      <w:pPr>
        <w:tabs>
          <w:tab w:val="left" w:pos="284"/>
        </w:tabs>
        <w:spacing w:after="0" w:line="240" w:lineRule="auto"/>
        <w:ind w:left="284"/>
        <w:jc w:val="both"/>
        <w:rPr>
          <w:rFonts w:cs="Times New Roman"/>
        </w:rPr>
      </w:pPr>
      <w:r w:rsidRPr="0079168A">
        <w:rPr>
          <w:rFonts w:cs="Times New Roman"/>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bookmarkEnd w:id="22"/>
    <w:p w:rsidR="00CB2C21" w:rsidRPr="0079168A" w:rsidRDefault="00CB2C21" w:rsidP="00A044BB">
      <w:pPr>
        <w:ind w:firstLine="284"/>
        <w:jc w:val="both"/>
        <w:rPr>
          <w:rFonts w:cs="Times New Roman"/>
        </w:rPr>
      </w:pPr>
      <w:r w:rsidRPr="0079168A">
        <w:rPr>
          <w:rFonts w:cs="Times New Roman"/>
        </w:rPr>
        <w:t>Για την τεκμηρίωση των ανωτέρω υποβάλλονται κατά περίπτωση:</w:t>
      </w:r>
    </w:p>
    <w:p w:rsidR="00CB2C21" w:rsidRPr="0079168A" w:rsidRDefault="00CB2C21" w:rsidP="002D1E69">
      <w:pPr>
        <w:pStyle w:val="a3"/>
        <w:numPr>
          <w:ilvl w:val="0"/>
          <w:numId w:val="11"/>
        </w:numPr>
        <w:jc w:val="both"/>
        <w:rPr>
          <w:rFonts w:eastAsia="Times New Roman" w:cs="Arial"/>
          <w:szCs w:val="16"/>
        </w:rPr>
      </w:pPr>
      <w:r w:rsidRPr="0079168A">
        <w:rPr>
          <w:rFonts w:eastAsia="Times New Roman" w:cs="Arial"/>
          <w:szCs w:val="16"/>
        </w:rPr>
        <w:t xml:space="preserve">Άδεια Λειτουργίας, </w:t>
      </w:r>
    </w:p>
    <w:p w:rsidR="00CB2C21" w:rsidRPr="0079168A" w:rsidRDefault="00CB2C21" w:rsidP="002D1E69">
      <w:pPr>
        <w:pStyle w:val="a3"/>
        <w:numPr>
          <w:ilvl w:val="0"/>
          <w:numId w:val="11"/>
        </w:numPr>
        <w:jc w:val="both"/>
        <w:rPr>
          <w:rFonts w:eastAsia="Times New Roman" w:cs="Arial"/>
          <w:szCs w:val="16"/>
        </w:rPr>
      </w:pPr>
      <w:r w:rsidRPr="0079168A">
        <w:rPr>
          <w:rFonts w:eastAsia="Times New Roman" w:cs="Arial"/>
          <w:szCs w:val="16"/>
        </w:rPr>
        <w:t xml:space="preserve">Άδεια Εγκατάστασης, </w:t>
      </w:r>
    </w:p>
    <w:p w:rsidR="00CB2C21" w:rsidRPr="0079168A" w:rsidRDefault="00CB2C21" w:rsidP="002D1E69">
      <w:pPr>
        <w:pStyle w:val="a3"/>
        <w:numPr>
          <w:ilvl w:val="0"/>
          <w:numId w:val="11"/>
        </w:numPr>
        <w:jc w:val="both"/>
        <w:rPr>
          <w:rFonts w:eastAsia="Times New Roman" w:cs="Arial"/>
          <w:szCs w:val="16"/>
        </w:rPr>
      </w:pPr>
      <w:r w:rsidRPr="0079168A">
        <w:rPr>
          <w:rFonts w:eastAsia="Times New Roman" w:cs="Arial"/>
          <w:szCs w:val="16"/>
        </w:rPr>
        <w:t xml:space="preserve">Άδεια Δόμησης, </w:t>
      </w:r>
    </w:p>
    <w:p w:rsidR="00CB2C21" w:rsidRPr="0079168A" w:rsidRDefault="00CB2C21" w:rsidP="002D1E69">
      <w:pPr>
        <w:pStyle w:val="a3"/>
        <w:numPr>
          <w:ilvl w:val="0"/>
          <w:numId w:val="11"/>
        </w:numPr>
        <w:jc w:val="both"/>
        <w:rPr>
          <w:rFonts w:eastAsia="Times New Roman" w:cs="Arial"/>
          <w:szCs w:val="16"/>
        </w:rPr>
      </w:pPr>
      <w:r w:rsidRPr="0079168A">
        <w:rPr>
          <w:rFonts w:eastAsia="Times New Roman" w:cs="Arial"/>
          <w:szCs w:val="16"/>
        </w:rPr>
        <w:t xml:space="preserve">Επιμέρους Άδειες, </w:t>
      </w:r>
      <w:r w:rsidR="00D80A8C" w:rsidRPr="0079168A">
        <w:rPr>
          <w:rFonts w:eastAsia="Times New Roman" w:cs="Arial"/>
          <w:szCs w:val="16"/>
        </w:rPr>
        <w:t>εγκρίσεις</w:t>
      </w:r>
    </w:p>
    <w:p w:rsidR="00CB2C21" w:rsidRPr="0079168A" w:rsidRDefault="00CB2C21" w:rsidP="002D1E69">
      <w:pPr>
        <w:pStyle w:val="a3"/>
        <w:numPr>
          <w:ilvl w:val="0"/>
          <w:numId w:val="11"/>
        </w:numPr>
        <w:jc w:val="both"/>
        <w:rPr>
          <w:rFonts w:eastAsia="Times New Roman" w:cs="Arial"/>
          <w:szCs w:val="16"/>
        </w:rPr>
      </w:pPr>
      <w:r w:rsidRPr="0079168A">
        <w:rPr>
          <w:rFonts w:eastAsia="Times New Roman" w:cs="Arial"/>
          <w:szCs w:val="16"/>
        </w:rPr>
        <w:t>Αιτήσεις για την έκδοση των προηγούμενων</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Σύσταση Φορέα</w:t>
      </w:r>
    </w:p>
    <w:p w:rsidR="00CB2C21" w:rsidRPr="0079168A" w:rsidRDefault="00CB2C21" w:rsidP="00A044BB">
      <w:pPr>
        <w:spacing w:after="0" w:line="240" w:lineRule="auto"/>
        <w:ind w:left="360"/>
        <w:jc w:val="both"/>
        <w:rPr>
          <w:rFonts w:eastAsia="Times New Roman" w:cs="Tahoma"/>
          <w:bCs/>
        </w:rPr>
      </w:pPr>
      <w:r w:rsidRPr="0079168A">
        <w:rPr>
          <w:rFonts w:eastAsia="Times New Roman" w:cs="Tahoma"/>
          <w:bCs/>
        </w:rPr>
        <w:t>Εξετάζεται εάν έχει συσταθεί ο φορέας</w:t>
      </w:r>
      <w:r w:rsidRPr="0079168A">
        <w:rPr>
          <w:rFonts w:eastAsia="Times New Roman"/>
        </w:rPr>
        <w:t xml:space="preserve"> (εταιρεία, νομικό πρόσωπο κλπ) </w:t>
      </w:r>
      <w:r w:rsidRPr="0079168A">
        <w:rPr>
          <w:rFonts w:eastAsia="Times New Roman" w:cs="Tahoma"/>
          <w:bCs/>
        </w:rPr>
        <w:t xml:space="preserve"> που θα είναι αρμόδιος για την εκτέλεση/υλοποίηση της πράξης. </w:t>
      </w:r>
    </w:p>
    <w:p w:rsidR="00CB2C21" w:rsidRPr="0079168A" w:rsidRDefault="00CB2C21" w:rsidP="00170959">
      <w:pPr>
        <w:ind w:left="360"/>
        <w:jc w:val="both"/>
        <w:rPr>
          <w:rFonts w:eastAsia="Times New Roman" w:cs="Tahoma"/>
          <w:bCs/>
        </w:rPr>
      </w:pPr>
      <w:r w:rsidRPr="0079168A">
        <w:rPr>
          <w:rFonts w:eastAsia="Times New Roman" w:cs="Tahoma"/>
          <w:bCs/>
        </w:rPr>
        <w:t>Για το σκοπό αυτό προσκομίζεται η Βεβαίωση Έναρξης Εργασιών από την αρμόδια Δ.Ο.Υ.</w:t>
      </w:r>
      <w:r w:rsidR="00170959" w:rsidRPr="0079168A">
        <w:rPr>
          <w:rFonts w:eastAsia="Times New Roman" w:cs="Tahoma"/>
          <w:bCs/>
        </w:rPr>
        <w:t xml:space="preserve"> ή σχετική εκτύπωση από το </w:t>
      </w:r>
      <w:r w:rsidR="00170959" w:rsidRPr="0079168A">
        <w:rPr>
          <w:rFonts w:eastAsia="Times New Roman" w:cs="Tahoma"/>
          <w:bCs/>
          <w:lang w:val="en-US"/>
        </w:rPr>
        <w:t>TAXISNET</w:t>
      </w:r>
      <w:r w:rsidR="00170959" w:rsidRPr="0079168A">
        <w:rPr>
          <w:rFonts w:eastAsia="Times New Roman" w:cs="Tahoma"/>
          <w:bCs/>
        </w:rPr>
        <w:t>.</w:t>
      </w:r>
    </w:p>
    <w:p w:rsidR="00170959" w:rsidRPr="0079168A" w:rsidRDefault="00925391" w:rsidP="00170959">
      <w:pPr>
        <w:ind w:left="360"/>
        <w:jc w:val="both"/>
        <w:rPr>
          <w:rFonts w:eastAsia="Times New Roman" w:cs="Tahoma"/>
          <w:bCs/>
        </w:rPr>
      </w:pPr>
      <w:r w:rsidRPr="0079168A">
        <w:rPr>
          <w:rFonts w:eastAsia="Times New Roman" w:cs="Tahoma"/>
          <w:bCs/>
        </w:rPr>
        <w:t>Τα ανωτέρω ισχύουν και σε περίπτωση ατομικής επιχείρησης.</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Εφαρμογή συστημάτων διαχείρισης και ποιοτικών σημάτων</w:t>
      </w:r>
    </w:p>
    <w:p w:rsidR="00CB2C21" w:rsidRPr="0079168A" w:rsidRDefault="00CB2C21" w:rsidP="00A044BB">
      <w:pPr>
        <w:ind w:left="360"/>
        <w:jc w:val="both"/>
        <w:rPr>
          <w:rFonts w:eastAsia="Times New Roman" w:cs="Arial"/>
          <w:szCs w:val="16"/>
        </w:rPr>
      </w:pPr>
      <w:r w:rsidRPr="0079168A">
        <w:rPr>
          <w:rFonts w:ascii="Calibri" w:hAnsi="Calibri"/>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rsidR="00CB2C21" w:rsidRPr="0079168A" w:rsidRDefault="00CB2C21" w:rsidP="00A044BB">
      <w:pPr>
        <w:pStyle w:val="a3"/>
        <w:numPr>
          <w:ilvl w:val="0"/>
          <w:numId w:val="21"/>
        </w:numPr>
        <w:jc w:val="both"/>
        <w:rPr>
          <w:rFonts w:eastAsia="Times New Roman" w:cs="Arial"/>
          <w:b/>
          <w:szCs w:val="16"/>
          <w:u w:val="single"/>
        </w:rPr>
      </w:pPr>
      <w:r w:rsidRPr="0079168A">
        <w:rPr>
          <w:rFonts w:eastAsia="Times New Roman" w:cs="Arial"/>
          <w:b/>
          <w:szCs w:val="16"/>
          <w:u w:val="single"/>
        </w:rPr>
        <w:t xml:space="preserve">Σαφήνεια και πληρότητα της πρότασης  </w:t>
      </w:r>
    </w:p>
    <w:p w:rsidR="00CB2C21" w:rsidRDefault="00CB2C21" w:rsidP="00A044BB">
      <w:pPr>
        <w:spacing w:after="0" w:line="240" w:lineRule="auto"/>
        <w:ind w:left="360"/>
        <w:jc w:val="both"/>
        <w:rPr>
          <w:b/>
        </w:rPr>
      </w:pPr>
      <w:r w:rsidRPr="0079168A">
        <w:rPr>
          <w:rFonts w:eastAsia="Times New Roman"/>
          <w:color w:val="00000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r w:rsidRPr="009C7228">
        <w:rPr>
          <w:b/>
        </w:rPr>
        <w:t xml:space="preserve"> </w:t>
      </w:r>
    </w:p>
    <w:p w:rsidR="00A044BB" w:rsidRPr="009C7228" w:rsidRDefault="00A044BB" w:rsidP="00A044BB">
      <w:pPr>
        <w:spacing w:after="0" w:line="240" w:lineRule="auto"/>
        <w:ind w:left="360"/>
        <w:jc w:val="both"/>
        <w:rPr>
          <w:b/>
        </w:rPr>
      </w:pPr>
    </w:p>
    <w:p w:rsidR="00CB2C21" w:rsidRPr="00A044BB" w:rsidRDefault="00CB2C21" w:rsidP="00A044BB">
      <w:pPr>
        <w:pStyle w:val="a3"/>
        <w:numPr>
          <w:ilvl w:val="0"/>
          <w:numId w:val="21"/>
        </w:numPr>
        <w:jc w:val="both"/>
        <w:rPr>
          <w:rFonts w:eastAsia="Times New Roman" w:cs="Arial"/>
          <w:b/>
          <w:szCs w:val="16"/>
          <w:u w:val="single"/>
        </w:rPr>
      </w:pPr>
      <w:r w:rsidRPr="00A044BB">
        <w:rPr>
          <w:rFonts w:eastAsia="Times New Roman" w:cs="Arial"/>
          <w:b/>
          <w:szCs w:val="16"/>
          <w:u w:val="single"/>
        </w:rPr>
        <w:t>Ρεαλιστικότητα χρονοδιαγράμματος υλοποίησης επένδυσης</w:t>
      </w:r>
    </w:p>
    <w:p w:rsidR="00CB2C21" w:rsidRPr="003B3B5A" w:rsidRDefault="003B3B5A" w:rsidP="003B3B5A">
      <w:pPr>
        <w:spacing w:after="0" w:line="240" w:lineRule="auto"/>
        <w:ind w:left="360"/>
        <w:jc w:val="both"/>
        <w:rPr>
          <w:rFonts w:eastAsia="Times New Roman"/>
          <w:color w:val="000000"/>
        </w:rPr>
      </w:pPr>
      <w:r w:rsidRPr="00BA72E9">
        <w:rPr>
          <w:rFonts w:eastAsia="Times New Roman"/>
          <w:color w:val="000000"/>
        </w:rPr>
        <w:t>Επίσης ε</w:t>
      </w:r>
      <w:r w:rsidR="00CB2C21" w:rsidRPr="00BA72E9">
        <w:rPr>
          <w:rFonts w:eastAsia="Times New Roman"/>
          <w:color w:val="000000"/>
        </w:rPr>
        <w:t xml:space="preserve">λέγχεται </w:t>
      </w:r>
      <w:r w:rsidRPr="00BA72E9">
        <w:rPr>
          <w:rFonts w:eastAsia="Times New Roman"/>
          <w:color w:val="000000"/>
        </w:rPr>
        <w:t xml:space="preserve">και </w:t>
      </w:r>
      <w:r w:rsidR="00CB2C21" w:rsidRPr="00BA72E9">
        <w:rPr>
          <w:rFonts w:eastAsia="Times New Roman"/>
          <w:color w:val="000000"/>
        </w:rPr>
        <w:t xml:space="preserve">ο ορθολογικός προσδιορισμός των επιμέρους φάσεων υλοποίησης του έργου καθώς και το χρονοδιάγραμμα βάση του μεγέθους </w:t>
      </w:r>
      <w:r w:rsidR="00663AD7" w:rsidRPr="00BA72E9">
        <w:rPr>
          <w:rFonts w:eastAsia="Times New Roman"/>
          <w:color w:val="000000"/>
        </w:rPr>
        <w:t xml:space="preserve">και του είδους </w:t>
      </w:r>
      <w:r w:rsidR="00CB2C21" w:rsidRPr="00BA72E9">
        <w:rPr>
          <w:rFonts w:eastAsia="Times New Roman"/>
          <w:color w:val="000000"/>
        </w:rPr>
        <w:t>του έργου.</w:t>
      </w:r>
    </w:p>
    <w:p w:rsidR="00CB2C21" w:rsidRDefault="00CB2C21" w:rsidP="00CB2C21">
      <w:pPr>
        <w:spacing w:after="0" w:line="240" w:lineRule="auto"/>
        <w:rPr>
          <w:rFonts w:eastAsia="Times New Roman" w:cs="Arial"/>
          <w:b/>
          <w:bCs/>
          <w:u w:val="single"/>
        </w:rPr>
      </w:pPr>
    </w:p>
    <w:p w:rsidR="00CB2C21" w:rsidRPr="00A044BB" w:rsidRDefault="00CB2C21" w:rsidP="00A044BB">
      <w:pPr>
        <w:pStyle w:val="a3"/>
        <w:numPr>
          <w:ilvl w:val="0"/>
          <w:numId w:val="21"/>
        </w:numPr>
        <w:jc w:val="both"/>
        <w:rPr>
          <w:rFonts w:eastAsia="Times New Roman" w:cs="Arial"/>
          <w:b/>
          <w:szCs w:val="16"/>
          <w:u w:val="single"/>
        </w:rPr>
      </w:pPr>
      <w:r w:rsidRPr="00A044BB">
        <w:rPr>
          <w:rFonts w:eastAsia="Times New Roman" w:cs="Arial"/>
          <w:b/>
          <w:szCs w:val="16"/>
          <w:u w:val="single"/>
        </w:rPr>
        <w:t>Ρεαλιστικότητα και αξιοπιστία του κόστους</w:t>
      </w:r>
    </w:p>
    <w:p w:rsidR="00CB2C21" w:rsidRDefault="00CB2C21" w:rsidP="00A044BB">
      <w:pPr>
        <w:spacing w:after="0" w:line="240" w:lineRule="auto"/>
        <w:ind w:firstLine="360"/>
        <w:jc w:val="both"/>
        <w:rPr>
          <w:rFonts w:eastAsia="Times New Roman" w:cs="Tahoma"/>
          <w:bCs/>
        </w:rPr>
      </w:pPr>
      <w:r w:rsidRPr="009C7228">
        <w:rPr>
          <w:rFonts w:eastAsia="Times New Roman" w:cs="Tahoma"/>
          <w:bCs/>
        </w:rPr>
        <w:t>Εξετάζεται</w:t>
      </w:r>
      <w:r w:rsidR="00B41733">
        <w:rPr>
          <w:rFonts w:eastAsia="Times New Roman" w:cs="Tahoma"/>
          <w:bCs/>
        </w:rPr>
        <w:t xml:space="preserve"> το εύλογο του κόστους κάθε δαπάνης και η επιλεξιμότητα των δαπανών.</w:t>
      </w:r>
    </w:p>
    <w:p w:rsidR="00B41733" w:rsidRDefault="00B41733" w:rsidP="00CB2C21">
      <w:pPr>
        <w:jc w:val="both"/>
        <w:rPr>
          <w:rFonts w:eastAsia="Times New Roman" w:cs="Arial"/>
          <w:b/>
          <w:szCs w:val="16"/>
          <w:u w:val="single"/>
        </w:rPr>
      </w:pPr>
    </w:p>
    <w:p w:rsidR="00CB2C21" w:rsidRPr="00A044BB" w:rsidRDefault="00CB2C21" w:rsidP="00A044BB">
      <w:pPr>
        <w:pStyle w:val="a3"/>
        <w:numPr>
          <w:ilvl w:val="0"/>
          <w:numId w:val="21"/>
        </w:numPr>
        <w:jc w:val="both"/>
        <w:rPr>
          <w:rFonts w:eastAsia="Times New Roman" w:cs="Arial"/>
          <w:b/>
          <w:szCs w:val="16"/>
          <w:u w:val="single"/>
        </w:rPr>
      </w:pPr>
      <w:proofErr w:type="spellStart"/>
      <w:r w:rsidRPr="00A044BB">
        <w:rPr>
          <w:rFonts w:eastAsia="Times New Roman" w:cs="Arial"/>
          <w:b/>
          <w:szCs w:val="16"/>
          <w:u w:val="single"/>
        </w:rPr>
        <w:lastRenderedPageBreak/>
        <w:t>Χωροθέτηση</w:t>
      </w:r>
      <w:proofErr w:type="spellEnd"/>
      <w:r w:rsidRPr="00A044BB">
        <w:rPr>
          <w:rFonts w:eastAsia="Times New Roman" w:cs="Arial"/>
          <w:b/>
          <w:szCs w:val="16"/>
          <w:u w:val="single"/>
        </w:rPr>
        <w:t xml:space="preserve"> της πράξης (σύμφωνα με την Οδηγία (ΕΟΚ) 75/268)</w:t>
      </w:r>
    </w:p>
    <w:p w:rsidR="003848B6" w:rsidRDefault="00CB2C21" w:rsidP="00A044BB">
      <w:pPr>
        <w:ind w:firstLine="360"/>
        <w:jc w:val="both"/>
        <w:rPr>
          <w:rFonts w:eastAsia="Times New Roman" w:cs="Arial"/>
          <w:szCs w:val="16"/>
        </w:rPr>
      </w:pPr>
      <w:r w:rsidRPr="00813575">
        <w:rPr>
          <w:rFonts w:eastAsia="Times New Roman" w:cs="Arial"/>
          <w:szCs w:val="16"/>
        </w:rPr>
        <w:t>Προκύπτει από την εξέταση των σχετικών πεδίων της Αίτησης Στήριξης</w:t>
      </w:r>
      <w:r w:rsidR="00B41733">
        <w:rPr>
          <w:rFonts w:eastAsia="Times New Roman" w:cs="Arial"/>
          <w:szCs w:val="16"/>
        </w:rPr>
        <w:t>.</w:t>
      </w:r>
    </w:p>
    <w:p w:rsidR="007C4341" w:rsidRPr="00A044BB" w:rsidRDefault="00A044BB" w:rsidP="00A044BB">
      <w:pPr>
        <w:pStyle w:val="1"/>
        <w:numPr>
          <w:ilvl w:val="0"/>
          <w:numId w:val="9"/>
        </w:numPr>
      </w:pPr>
      <w:bookmarkStart w:id="23" w:name="_Toc4503041"/>
      <w:r>
        <w:t>Απαιτούμενα δικαιολογητικά</w:t>
      </w:r>
      <w:bookmarkEnd w:id="23"/>
    </w:p>
    <w:p w:rsidR="004578D8" w:rsidRDefault="004578D8" w:rsidP="002469DC">
      <w:pPr>
        <w:rPr>
          <w:rFonts w:cs="Arial"/>
          <w:b/>
          <w:szCs w:val="16"/>
        </w:rPr>
      </w:pPr>
    </w:p>
    <w:p w:rsidR="002469DC" w:rsidRPr="00956F0C" w:rsidRDefault="002469DC" w:rsidP="002469DC">
      <w:pPr>
        <w:rPr>
          <w:rFonts w:cs="Arial"/>
          <w:b/>
          <w:szCs w:val="16"/>
        </w:rPr>
      </w:pPr>
      <w:r w:rsidRPr="00956F0C">
        <w:rPr>
          <w:rFonts w:cs="Arial"/>
          <w:b/>
          <w:szCs w:val="16"/>
        </w:rPr>
        <w:t>Γενικά:</w:t>
      </w:r>
    </w:p>
    <w:p w:rsidR="002469DC" w:rsidRDefault="002469DC" w:rsidP="002D1E69">
      <w:pPr>
        <w:numPr>
          <w:ilvl w:val="0"/>
          <w:numId w:val="13"/>
        </w:numPr>
        <w:spacing w:after="120" w:line="288" w:lineRule="auto"/>
        <w:jc w:val="both"/>
        <w:rPr>
          <w:rFonts w:cs="Arial"/>
          <w:szCs w:val="16"/>
        </w:rPr>
      </w:pPr>
      <w:r w:rsidRPr="00643DDB">
        <w:rPr>
          <w:rFonts w:cs="Arial"/>
          <w:szCs w:val="16"/>
        </w:rPr>
        <w:t xml:space="preserve">Τα απαιτούμενα δικαιολογητικά </w:t>
      </w:r>
      <w:r>
        <w:rPr>
          <w:rFonts w:cs="Arial"/>
          <w:szCs w:val="16"/>
        </w:rPr>
        <w:t>μπορούν</w:t>
      </w:r>
      <w:r w:rsidRPr="00643DDB">
        <w:rPr>
          <w:rFonts w:cs="Arial"/>
          <w:szCs w:val="16"/>
        </w:rPr>
        <w:t xml:space="preserve"> να είναι πρωτότυπα, ακριβή αντίγραφα ή νομίμως επικυρωμένα. Σε περίπτωση </w:t>
      </w:r>
      <w:r>
        <w:rPr>
          <w:rFonts w:cs="Arial"/>
          <w:szCs w:val="16"/>
        </w:rPr>
        <w:t xml:space="preserve">υποβολής φωτοαντιγράφων θα πρέπει επιπλέον να υποβάλλεται υπεύθυνη δήλωση στην οποία να αναφέρεται ότι </w:t>
      </w:r>
      <w:r w:rsidRPr="00BF237C">
        <w:rPr>
          <w:rFonts w:cs="Arial"/>
          <w:b/>
          <w:i/>
          <w:szCs w:val="16"/>
        </w:rPr>
        <w:t>"τα φωτοαντίγραφα που προσκομίζονται στο φάκελο υποψηφιότητας είναι πιστά αντίγραφα των πρωτοτύπων".</w:t>
      </w:r>
    </w:p>
    <w:p w:rsidR="002469DC" w:rsidRDefault="002469DC" w:rsidP="002D1E69">
      <w:pPr>
        <w:numPr>
          <w:ilvl w:val="0"/>
          <w:numId w:val="13"/>
        </w:numPr>
        <w:spacing w:after="120" w:line="288" w:lineRule="auto"/>
        <w:jc w:val="both"/>
        <w:rPr>
          <w:rFonts w:cs="Arial"/>
          <w:szCs w:val="16"/>
        </w:rPr>
      </w:pPr>
      <w:r w:rsidRPr="00643DDB">
        <w:rPr>
          <w:rFonts w:cs="Arial"/>
          <w:szCs w:val="16"/>
        </w:rPr>
        <w:t xml:space="preserve">Οι απαιτούμενες Υπεύθυνες Δηλώσεις είναι της παρ. 4 του άρθρου 8 του Ν. 1599/1986 (Α΄ 75), όπως εκάστοτε ισχύει, </w:t>
      </w:r>
      <w:r w:rsidRPr="002264A4">
        <w:rPr>
          <w:rFonts w:cs="Arial"/>
          <w:b/>
          <w:i/>
          <w:szCs w:val="16"/>
          <w:u w:val="single"/>
        </w:rPr>
        <w:t>με θεώρηση γνησίου υπογραφής</w:t>
      </w:r>
      <w:r w:rsidRPr="002264A4">
        <w:rPr>
          <w:rFonts w:cs="Arial"/>
          <w:szCs w:val="16"/>
          <w:u w:val="single"/>
        </w:rPr>
        <w:t>.</w:t>
      </w:r>
      <w:r w:rsidRPr="00643DDB">
        <w:rPr>
          <w:rFonts w:cs="Arial"/>
          <w:szCs w:val="16"/>
        </w:rPr>
        <w:t xml:space="preserve"> Σε περίπτω</w:t>
      </w:r>
      <w:r>
        <w:rPr>
          <w:rFonts w:cs="Arial"/>
          <w:szCs w:val="16"/>
        </w:rPr>
        <w:t>σ</w:t>
      </w:r>
      <w:r w:rsidRPr="00643DDB">
        <w:rPr>
          <w:rFonts w:cs="Arial"/>
          <w:szCs w:val="16"/>
        </w:rPr>
        <w:t>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rsidR="002469DC" w:rsidRDefault="002469DC" w:rsidP="002D1E69">
      <w:pPr>
        <w:numPr>
          <w:ilvl w:val="0"/>
          <w:numId w:val="13"/>
        </w:numPr>
        <w:spacing w:after="120" w:line="288" w:lineRule="auto"/>
        <w:jc w:val="both"/>
        <w:rPr>
          <w:rFonts w:cs="Arial"/>
          <w:szCs w:val="16"/>
        </w:rPr>
      </w:pPr>
      <w:r w:rsidRPr="00643DDB">
        <w:rPr>
          <w:rFonts w:cs="Arial"/>
          <w:szCs w:val="16"/>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proofErr w:type="spellStart"/>
      <w:r w:rsidRPr="00643DDB">
        <w:rPr>
          <w:rFonts w:cs="Arial"/>
          <w:szCs w:val="16"/>
        </w:rPr>
        <w:t>πληρεί</w:t>
      </w:r>
      <w:proofErr w:type="spellEnd"/>
      <w:r w:rsidRPr="00643DDB">
        <w:rPr>
          <w:rFonts w:cs="Arial"/>
          <w:szCs w:val="16"/>
        </w:rPr>
        <w:t xml:space="preserve"> τα κατά τα ανωτέρω απαιτούμενα.</w:t>
      </w:r>
    </w:p>
    <w:p w:rsidR="004E21BF" w:rsidRPr="00F73D5A" w:rsidRDefault="004E21BF" w:rsidP="002D1E69">
      <w:pPr>
        <w:numPr>
          <w:ilvl w:val="0"/>
          <w:numId w:val="13"/>
        </w:numPr>
        <w:spacing w:after="120" w:line="288" w:lineRule="auto"/>
        <w:jc w:val="both"/>
        <w:rPr>
          <w:rFonts w:cs="Arial"/>
          <w:szCs w:val="16"/>
        </w:rPr>
      </w:pPr>
      <w:r>
        <w:rPr>
          <w:rFonts w:cs="Arial"/>
          <w:szCs w:val="16"/>
        </w:rPr>
        <w:t xml:space="preserve">Όλα τα δικαιολογητικά (συμπεριλαμβανομένων και των τραπεζικών εγγράφων) πρέπει να έχουν </w:t>
      </w:r>
      <w:r w:rsidRPr="004E21BF">
        <w:rPr>
          <w:rFonts w:cs="Arial"/>
          <w:b/>
          <w:szCs w:val="16"/>
          <w:u w:val="single"/>
        </w:rPr>
        <w:t>ημερομηνία έκδοσης μεταγενέστερη της δημοσίευσης της Πρόσκλησης</w:t>
      </w:r>
      <w:r>
        <w:rPr>
          <w:rFonts w:cs="Arial"/>
          <w:szCs w:val="16"/>
        </w:rPr>
        <w:t>.</w:t>
      </w:r>
    </w:p>
    <w:p w:rsidR="002469DC" w:rsidRPr="006D11ED" w:rsidRDefault="007C3D7F" w:rsidP="007C4341">
      <w:pPr>
        <w:spacing w:line="160" w:lineRule="atLeast"/>
        <w:ind w:left="360"/>
        <w:jc w:val="both"/>
        <w:rPr>
          <w:rFonts w:cs="Tahoma"/>
          <w:b/>
        </w:rPr>
      </w:pPr>
      <w:r w:rsidRPr="006D11ED">
        <w:rPr>
          <w:rFonts w:cs="Tahoma"/>
          <w:b/>
        </w:rPr>
        <w:t>Προκειμένου για την εκπλήρωση των κριτηρίων Επιλεξιμότητας και Επιλογής της παρούσας -πρόσκλησης, ο εν δυνάμει δικαιούχος υποβάλλει κατά περίπτωση τα κάτωθι δικαιολογητικά:</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Αντίγραφο ταυτότητας ή διαβατηρίου</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Καταστατικό και τυχόν τροποποιήσεις αυτού ή σχέδιο καταστατικού </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Απόφαση ορισμού νόμιμου εκπροσώπου </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Απόφαση του αρμοδίου οργάνου του φορέα  για υποβολή πρότασης, ΦΕΚ, Πίνακες μετόχων/εταίρων</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Βεβαίωση εγγραφής στο Μητρώο Αγροτών και Αγροτικών Εκμεταλλεύσεων (ΜΑΑΕ)</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Βεβαίωση για ΑΜΕΑ από αρμόδιο φορέα</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Αποδεικτικά κατοχής/ χρήσης του ακινήτου (σύμφωνα με το σημείο 5.3, του άρθρου 5 της Πρόσκλησης)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Πιστοποιητικό μεταγραφής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Πιστοποιητικό βαρών </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Πιστοποιητικό μη διεκδικήσεων </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lastRenderedPageBreak/>
        <w:t>Πιστοποιητικό ιδιοκτησίας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Δικαιολογητικά κάλυψης ιδιωτικής συμμετοχής. Προσκομίζονται Βεβαίωση τραπεζικού ιδρύματος  για υπόλοιπο καταθέσεων ή τραπεζικού δανεισμού ή συνδυασμό αυτών. Η ύπαρξη της ιδίας συμμετοχής αποδεικνύεται και με την προσκόμιση Υπεύθυνης Δήλωσης, σημείο 12 Υπεύθυνης Δήλωσης Δικαιούχου – Έντυπο 1_7 (στην περίπτωση αυτή δεν βαθμολογείται). Στην περίπτωση ύπαρξης </w:t>
      </w:r>
      <w:proofErr w:type="spellStart"/>
      <w:r w:rsidRPr="00BD143E">
        <w:rPr>
          <w:rFonts w:cs="Tahoma"/>
        </w:rPr>
        <w:t>συνδικαιούχων</w:t>
      </w:r>
      <w:proofErr w:type="spellEnd"/>
      <w:r w:rsidRPr="00BD143E">
        <w:rPr>
          <w:rFonts w:cs="Tahoma"/>
        </w:rPr>
        <w:t xml:space="preserve"> στους τραπεζικούς λογαριασμούς, υποβάλλεται υπεύθυνη δήλωση </w:t>
      </w:r>
      <w:proofErr w:type="spellStart"/>
      <w:r w:rsidRPr="00BD143E">
        <w:rPr>
          <w:rFonts w:cs="Tahoma"/>
        </w:rPr>
        <w:t>συνδικαιούχων</w:t>
      </w:r>
      <w:proofErr w:type="spellEnd"/>
      <w:r w:rsidRPr="00BD143E">
        <w:rPr>
          <w:rFonts w:cs="Tahoma"/>
        </w:rPr>
        <w:t xml:space="preserve"> για την χρήση του ποσού.</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Άδεια Υπηρεσιακού Συμβουλίου ή άλλου αρμόδιου Οργάνου/ Καταστατικό ΝΠΔΔ ή ΝΠΙΔ</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Εκκαθαριστικά σημειώματα και Ε1, Ε3 των τριών τελευταίων ετών</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Επιπρόσθετα, στην περίπτωση υφιστάμενης επιχείρησης, υποβάλλονται Ε1, Ν, Ε3, Έντυπο 4 (Πίνακας Προσωπικού), εκκαθαριστικό σημείωμα και ισολογισμοί της τελευταίας διαχειριστικής χρήσης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Έναρξη στην Δ.Ο.Υ. και ΚΑΔ στην περίπτωση υφιστάμενης επιχείρησης ή νεοσύστατου φορέα</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απόφασης της Επιτροπής (σε περίπτωση χρήσης των Καν. ΕΕ 651/2014 και 702/2014)</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Άδεια λειτουργίας, Σήμα ΕΟΤ (για καταλύματα), Άδεια εγκατάστασης, Άδεια δόμησης, επιμέρους άδειες  και αιτήσεις για την έκδοση των προηγούμενων, Εγκεκριμένες μελέτες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Στην περίπτωση που η πρόταση αφορά τις κατηγορίες Ενοικιαζόμενων επιπλωμένων δωματίων και διαμερισμάτων υποβάλλεται  πίνακας </w:t>
      </w:r>
      <w:proofErr w:type="spellStart"/>
      <w:r w:rsidRPr="00BD143E">
        <w:rPr>
          <w:rFonts w:cs="Tahoma"/>
        </w:rPr>
        <w:t>μοριοδότησης</w:t>
      </w:r>
      <w:proofErr w:type="spellEnd"/>
      <w:r w:rsidRPr="00BD143E">
        <w:rPr>
          <w:rFonts w:cs="Tahoma"/>
        </w:rPr>
        <w:t xml:space="preserve"> κατάταξης κλειδιών.</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Βεβαίωση Αρμόδιου Διοικητικού Φορέα ή Φορέα Πιστοποίησης και συμβάσεις μεταξύ παραγωγών και εν δυνάμει δικαιούχων (στην περίπτωση επεξεργασίας προϊόντων βάσει προτύπου)</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Μελέτη βιωσιμότητας, σύμφωνα με το ΕΝΤΥΠΟ Ι_6 Υπόδειγμα Μελέτης Βιωσιμότητας  του Παραρτήματος Ι της Πρόσκλησης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Τοπογραφικό διάγραμμα και διάγραμμα δόμησης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Πλήρη σειρά αρχιτεκτονικών σχεδίων (όψεις , κατόψεις, τομές)</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Προϋπολογισμός του έργου σε μορφή </w:t>
      </w:r>
      <w:proofErr w:type="spellStart"/>
      <w:r w:rsidRPr="00BD143E">
        <w:rPr>
          <w:rFonts w:cs="Tahoma"/>
        </w:rPr>
        <w:t>excel</w:t>
      </w:r>
      <w:proofErr w:type="spellEnd"/>
      <w:r w:rsidRPr="00BD143E">
        <w:rPr>
          <w:rFonts w:cs="Tahoma"/>
        </w:rPr>
        <w:t>, σύμφωνα με το ΕΝΤΥΠΟ Ι_8 Υπόδειγμα Προϋπολογισμού  του Παραρτήματος Ι της Πρόσκλησης</w:t>
      </w:r>
      <w:r w:rsidR="003016BB">
        <w:rPr>
          <w:rFonts w:cs="Tahoma"/>
        </w:rPr>
        <w:t>.  Για τις κατασκευαστικές εργασίες δίνονται μέγιστες  αποδεκτές τιμές μονάδες στο ΕΝΤΥΠΟ Ι_10 Πίνακας Τιμών</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 xml:space="preserve">Αναλυτικές </w:t>
      </w:r>
      <w:proofErr w:type="spellStart"/>
      <w:r w:rsidRPr="00BD143E">
        <w:rPr>
          <w:rFonts w:cs="Tahoma"/>
        </w:rPr>
        <w:t>Προμετρήσεις</w:t>
      </w:r>
      <w:proofErr w:type="spellEnd"/>
      <w:r w:rsidRPr="00BD143E">
        <w:rPr>
          <w:rFonts w:cs="Tahoma"/>
        </w:rPr>
        <w:t xml:space="preserve"> κτιριακών εργασιών (κατάλληλα υπογεγραμμένες από αρμόδιο μηχανικό)</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Φωτογραφική Τεκμηρίωση</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Συμπληρωμένη Υπεύθυνη Δήλωση Δικαιούχου, σύμφωνα με το ΕΝΤΥΠΟ Ι_7 Υπεύθυνη Δήλωση Δικαιούχου του Παραρτήματος Ι της Πρόσκλησης</w:t>
      </w:r>
    </w:p>
    <w:p w:rsidR="00BD143E" w:rsidRPr="00E2753E" w:rsidRDefault="00BD143E" w:rsidP="00BD143E">
      <w:pPr>
        <w:numPr>
          <w:ilvl w:val="0"/>
          <w:numId w:val="29"/>
        </w:numPr>
        <w:spacing w:after="60" w:line="160" w:lineRule="atLeast"/>
        <w:ind w:left="714" w:hanging="357"/>
        <w:jc w:val="both"/>
        <w:rPr>
          <w:rFonts w:cs="Tahoma"/>
        </w:rPr>
      </w:pPr>
      <w:r w:rsidRPr="00E2753E">
        <w:rPr>
          <w:rFonts w:cs="Tahoma"/>
        </w:rPr>
        <w:t>Συμπληρωμένο το Υπόδειγμα Δήλωσης σχετικά με τα στοιχεία που αφορούν την ιδιότητα ΜΜΕ μιας επιχείρησης, σύμφωνα με το ΕΝΤΥΠΟ Ι_4 Υπόδειγμα δήλωσης ΜΜΕ  του Παραρτήματος Ι της Πρόσκλησης</w:t>
      </w:r>
    </w:p>
    <w:p w:rsidR="00BD143E" w:rsidRPr="00E2753E" w:rsidRDefault="00BD143E" w:rsidP="00BD143E">
      <w:pPr>
        <w:numPr>
          <w:ilvl w:val="0"/>
          <w:numId w:val="29"/>
        </w:numPr>
        <w:spacing w:after="60" w:line="160" w:lineRule="atLeast"/>
        <w:ind w:left="714" w:hanging="357"/>
        <w:jc w:val="both"/>
        <w:rPr>
          <w:rFonts w:cs="Tahoma"/>
        </w:rPr>
      </w:pPr>
      <w:r w:rsidRPr="00E2753E">
        <w:rPr>
          <w:rFonts w:cs="Tahoma"/>
        </w:rPr>
        <w:t xml:space="preserve">Συμπληρωμένη Υπεύθυνη Δήλωση </w:t>
      </w:r>
      <w:proofErr w:type="spellStart"/>
      <w:r w:rsidRPr="00E2753E">
        <w:rPr>
          <w:rFonts w:cs="Tahoma"/>
        </w:rPr>
        <w:t>de</w:t>
      </w:r>
      <w:proofErr w:type="spellEnd"/>
      <w:r w:rsidRPr="00E2753E">
        <w:rPr>
          <w:rFonts w:cs="Tahoma"/>
        </w:rPr>
        <w:t xml:space="preserve"> </w:t>
      </w:r>
      <w:proofErr w:type="spellStart"/>
      <w:r w:rsidRPr="00E2753E">
        <w:rPr>
          <w:rFonts w:cs="Tahoma"/>
        </w:rPr>
        <w:t>minimis</w:t>
      </w:r>
      <w:proofErr w:type="spellEnd"/>
      <w:r w:rsidRPr="00E2753E">
        <w:rPr>
          <w:rFonts w:cs="Tahoma"/>
        </w:rPr>
        <w:t xml:space="preserve">, σύμφωνα με το ΕΝΤΥΠΟ Ι_5 Υπόδειγμα δήλωσης </w:t>
      </w:r>
      <w:proofErr w:type="spellStart"/>
      <w:r w:rsidRPr="00E2753E">
        <w:rPr>
          <w:rFonts w:cs="Tahoma"/>
        </w:rPr>
        <w:t>de</w:t>
      </w:r>
      <w:proofErr w:type="spellEnd"/>
      <w:r w:rsidRPr="00E2753E">
        <w:rPr>
          <w:rFonts w:cs="Tahoma"/>
        </w:rPr>
        <w:t xml:space="preserve"> </w:t>
      </w:r>
      <w:proofErr w:type="spellStart"/>
      <w:r w:rsidRPr="00E2753E">
        <w:rPr>
          <w:rFonts w:cs="Tahoma"/>
        </w:rPr>
        <w:t>minimis</w:t>
      </w:r>
      <w:proofErr w:type="spellEnd"/>
      <w:r w:rsidRPr="00E2753E">
        <w:rPr>
          <w:rFonts w:cs="Tahoma"/>
        </w:rPr>
        <w:t xml:space="preserve"> του Παραρτήματος Ι της Πρόσκλησης</w:t>
      </w:r>
    </w:p>
    <w:p w:rsidR="00BD143E" w:rsidRPr="00E2753E" w:rsidRDefault="00BD143E" w:rsidP="00BD143E">
      <w:pPr>
        <w:numPr>
          <w:ilvl w:val="0"/>
          <w:numId w:val="29"/>
        </w:numPr>
        <w:spacing w:after="60" w:line="160" w:lineRule="atLeast"/>
        <w:ind w:left="714" w:hanging="357"/>
        <w:jc w:val="both"/>
        <w:rPr>
          <w:rFonts w:cs="Tahoma"/>
        </w:rPr>
      </w:pPr>
      <w:r w:rsidRPr="00E2753E">
        <w:rPr>
          <w:rFonts w:cs="Tahoma"/>
        </w:rPr>
        <w:t>Συμπληρωμένη Υπεύθυνη Δήλωση, αναφορικά με τις υποχρεωτικές δεσμεύσεις</w:t>
      </w:r>
      <w:r w:rsidR="001D509A" w:rsidRPr="00E2753E">
        <w:rPr>
          <w:rFonts w:cs="Tahoma"/>
        </w:rPr>
        <w:t>,</w:t>
      </w:r>
      <w:r w:rsidRPr="00E2753E">
        <w:rPr>
          <w:rFonts w:cs="Tahoma"/>
        </w:rPr>
        <w:t xml:space="preserve"> προκειμένου για την πλήρωση του κριτηρίου επιλεξιμότητας </w:t>
      </w:r>
      <w:proofErr w:type="spellStart"/>
      <w:r w:rsidRPr="00E2753E">
        <w:rPr>
          <w:rFonts w:cs="Tahoma"/>
        </w:rPr>
        <w:t>Νο</w:t>
      </w:r>
      <w:proofErr w:type="spellEnd"/>
      <w:r w:rsidRPr="00E2753E">
        <w:rPr>
          <w:rFonts w:cs="Tahoma"/>
        </w:rPr>
        <w:t xml:space="preserve"> 28, </w:t>
      </w:r>
      <w:r w:rsidR="001D509A" w:rsidRPr="00E2753E">
        <w:rPr>
          <w:rFonts w:cs="Tahoma"/>
        </w:rPr>
        <w:t>(</w:t>
      </w:r>
      <w:r w:rsidRPr="00E2753E">
        <w:rPr>
          <w:rFonts w:cs="Tahoma"/>
        </w:rPr>
        <w:t xml:space="preserve">δεν </w:t>
      </w:r>
      <w:r w:rsidR="001D509A" w:rsidRPr="00E2753E">
        <w:rPr>
          <w:rFonts w:cs="Tahoma"/>
        </w:rPr>
        <w:t xml:space="preserve">διατίθεται  </w:t>
      </w:r>
      <w:r w:rsidRPr="00E2753E">
        <w:rPr>
          <w:rFonts w:cs="Tahoma"/>
        </w:rPr>
        <w:t>υπόδειγμα</w:t>
      </w:r>
      <w:r w:rsidR="001D509A" w:rsidRPr="00E2753E">
        <w:rPr>
          <w:rFonts w:cs="Tahoma"/>
        </w:rPr>
        <w:t>)</w:t>
      </w:r>
      <w:r w:rsidRPr="00E2753E">
        <w:rPr>
          <w:rFonts w:cs="Tahoma"/>
        </w:rPr>
        <w:t xml:space="preserve"> </w:t>
      </w:r>
    </w:p>
    <w:p w:rsidR="00BD143E" w:rsidRPr="00E2753E" w:rsidRDefault="00BD143E" w:rsidP="00BD143E">
      <w:pPr>
        <w:numPr>
          <w:ilvl w:val="0"/>
          <w:numId w:val="29"/>
        </w:numPr>
        <w:spacing w:after="60" w:line="160" w:lineRule="atLeast"/>
        <w:ind w:left="714" w:hanging="357"/>
        <w:jc w:val="both"/>
        <w:rPr>
          <w:rFonts w:cs="Tahoma"/>
        </w:rPr>
      </w:pPr>
      <w:r w:rsidRPr="00E2753E">
        <w:rPr>
          <w:rFonts w:cs="Tahoma"/>
        </w:rPr>
        <w:t xml:space="preserve">Στοιχεία που τεκμηριώνουν το εύλογο κόστος της πρότασης  (προσφορές –προτιμολόγια – </w:t>
      </w:r>
      <w:proofErr w:type="spellStart"/>
      <w:r w:rsidRPr="00E2753E">
        <w:rPr>
          <w:rFonts w:cs="Tahoma"/>
        </w:rPr>
        <w:t>prospectus</w:t>
      </w:r>
      <w:proofErr w:type="spellEnd"/>
      <w:r w:rsidRPr="00E2753E">
        <w:rPr>
          <w:rFonts w:cs="Tahoma"/>
        </w:rPr>
        <w:t>)</w:t>
      </w:r>
    </w:p>
    <w:p w:rsidR="00BD143E" w:rsidRPr="00BD143E" w:rsidRDefault="00BD143E" w:rsidP="00BD143E">
      <w:pPr>
        <w:numPr>
          <w:ilvl w:val="0"/>
          <w:numId w:val="29"/>
        </w:numPr>
        <w:spacing w:after="60" w:line="160" w:lineRule="atLeast"/>
        <w:ind w:left="714" w:hanging="357"/>
        <w:jc w:val="both"/>
        <w:rPr>
          <w:rFonts w:cs="Tahoma"/>
        </w:rPr>
      </w:pPr>
      <w:bookmarkStart w:id="24" w:name="_GoBack"/>
      <w:bookmarkEnd w:id="24"/>
      <w:r w:rsidRPr="00BD143E">
        <w:rPr>
          <w:rFonts w:cs="Tahoma"/>
        </w:rPr>
        <w:lastRenderedPageBreak/>
        <w:t>Δικαιολογητικά προκειμένου να αξιολογηθεί εάν μια επιχείρηση είναι «προβληματική», όπως αναφέρονται ανάλογα με την ιδιότητα της επιχείρησης και τα έτη λειτουργιάς της στο ΕΝΤΥΠΟ ΙΙ_4, σημείο Β  του Παραρτήματος  ΙΙ, συμπεριλαμβανομένης και της σχετικής Υπεύθυνης Δήλωσης του σημείου Β) 7.</w:t>
      </w:r>
    </w:p>
    <w:p w:rsidR="00BD143E" w:rsidRPr="00BD143E" w:rsidRDefault="00BD143E" w:rsidP="00BD143E">
      <w:pPr>
        <w:numPr>
          <w:ilvl w:val="0"/>
          <w:numId w:val="29"/>
        </w:numPr>
        <w:spacing w:after="60" w:line="160" w:lineRule="atLeast"/>
        <w:ind w:left="714" w:hanging="357"/>
        <w:jc w:val="both"/>
        <w:rPr>
          <w:rFonts w:cs="Tahoma"/>
        </w:rPr>
      </w:pPr>
      <w:r w:rsidRPr="00BD143E">
        <w:rPr>
          <w:rFonts w:cs="Tahoma"/>
        </w:rPr>
        <w:t>Άλλο</w:t>
      </w:r>
    </w:p>
    <w:p w:rsidR="007C3D7F" w:rsidRPr="007657E1" w:rsidRDefault="007657E1" w:rsidP="007C4341">
      <w:pPr>
        <w:spacing w:line="160" w:lineRule="atLeast"/>
        <w:ind w:left="360"/>
        <w:jc w:val="both"/>
        <w:rPr>
          <w:rFonts w:cs="Tahoma"/>
          <w:b/>
        </w:rPr>
      </w:pPr>
      <w:r w:rsidRPr="007657E1">
        <w:rPr>
          <w:rFonts w:cs="Tahoma"/>
          <w:b/>
        </w:rPr>
        <w:t>Ο εν δυνάμει δικαιούχος υποβάλλει</w:t>
      </w:r>
      <w:r w:rsidR="00A50BA2">
        <w:rPr>
          <w:rFonts w:cs="Tahoma"/>
          <w:b/>
        </w:rPr>
        <w:t>,</w:t>
      </w:r>
      <w:r w:rsidRPr="007657E1">
        <w:rPr>
          <w:rFonts w:cs="Tahoma"/>
          <w:b/>
        </w:rPr>
        <w:t xml:space="preserve"> </w:t>
      </w:r>
      <w:r w:rsidR="00A50BA2">
        <w:rPr>
          <w:rFonts w:cs="Tahoma"/>
          <w:b/>
        </w:rPr>
        <w:t xml:space="preserve">υποχρεωτικά, </w:t>
      </w:r>
      <w:r w:rsidRPr="007657E1">
        <w:rPr>
          <w:rFonts w:cs="Tahoma"/>
          <w:b/>
        </w:rPr>
        <w:t xml:space="preserve">οποιοδήποτε άλλο δικαιολογητικό κρίνει απαραίτητο για την τεκμηρίωση των αναφερόμενων στην αίτησή του για ένταξη στο Τοπικό Πρόγραμμα </w:t>
      </w:r>
      <w:r w:rsidRPr="007657E1">
        <w:rPr>
          <w:rFonts w:cs="Tahoma"/>
          <w:b/>
          <w:lang w:val="en-US"/>
        </w:rPr>
        <w:t>LEADER</w:t>
      </w:r>
      <w:r w:rsidRPr="007657E1">
        <w:rPr>
          <w:rFonts w:cs="Tahoma"/>
          <w:b/>
        </w:rPr>
        <w:t>/</w:t>
      </w:r>
      <w:r w:rsidRPr="007657E1">
        <w:rPr>
          <w:rFonts w:cs="Tahoma"/>
          <w:b/>
          <w:lang w:val="en-US"/>
        </w:rPr>
        <w:t>CLLD</w:t>
      </w:r>
      <w:r w:rsidRPr="007657E1">
        <w:rPr>
          <w:rFonts w:cs="Tahoma"/>
          <w:b/>
        </w:rPr>
        <w:t xml:space="preserve"> Αιτωλικής Αναπτυξιακής Α.Ε. ΟΤΑ.</w:t>
      </w:r>
    </w:p>
    <w:p w:rsidR="007C3D7F" w:rsidRDefault="007C3D7F" w:rsidP="007C4341">
      <w:pPr>
        <w:spacing w:line="160" w:lineRule="atLeast"/>
        <w:ind w:left="360"/>
        <w:jc w:val="both"/>
        <w:rPr>
          <w:rFonts w:cs="Tahoma"/>
        </w:rPr>
      </w:pPr>
    </w:p>
    <w:p w:rsidR="00CB2C21" w:rsidRPr="00875241" w:rsidRDefault="00CB2C21" w:rsidP="00CB2C21">
      <w:pPr>
        <w:rPr>
          <w:rFonts w:eastAsia="Times New Roman" w:cs="Tahoma"/>
          <w:b/>
          <w:u w:val="single"/>
        </w:rPr>
      </w:pPr>
    </w:p>
    <w:p w:rsidR="00CB2C21" w:rsidRPr="00CB2C21" w:rsidRDefault="00CB2C21" w:rsidP="00CB2C21">
      <w:pPr>
        <w:spacing w:line="160" w:lineRule="atLeast"/>
        <w:jc w:val="both"/>
        <w:rPr>
          <w:rFonts w:cs="Tahoma"/>
          <w:b/>
        </w:rPr>
      </w:pPr>
    </w:p>
    <w:sectPr w:rsidR="00CB2C21" w:rsidRPr="00CB2C21" w:rsidSect="007A5B4E">
      <w:pgSz w:w="11906" w:h="16838"/>
      <w:pgMar w:top="1440" w:right="1797" w:bottom="1440"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A70" w:rsidRDefault="00054A70" w:rsidP="000972D8">
      <w:pPr>
        <w:spacing w:after="0" w:line="240" w:lineRule="auto"/>
      </w:pPr>
      <w:r>
        <w:separator/>
      </w:r>
    </w:p>
  </w:endnote>
  <w:endnote w:type="continuationSeparator" w:id="0">
    <w:p w:rsidR="00054A70" w:rsidRDefault="00054A70"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Albertina-Regu">
    <w:altName w:val="Calibri"/>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510557"/>
      <w:docPartObj>
        <w:docPartGallery w:val="Page Numbers (Bottom of Page)"/>
        <w:docPartUnique/>
      </w:docPartObj>
    </w:sdtPr>
    <w:sdtEndPr/>
    <w:sdtContent>
      <w:p w:rsidR="004B3876" w:rsidRDefault="004B3876">
        <w:pPr>
          <w:pStyle w:val="a5"/>
          <w:jc w:val="right"/>
        </w:pPr>
        <w:r>
          <w:fldChar w:fldCharType="begin"/>
        </w:r>
        <w:r>
          <w:instrText>PAGE   \* MERGEFORMAT</w:instrText>
        </w:r>
        <w:r>
          <w:fldChar w:fldCharType="separate"/>
        </w:r>
        <w:r w:rsidR="00E2753E">
          <w:rPr>
            <w:noProof/>
          </w:rPr>
          <w:t>61</w:t>
        </w:r>
        <w:r>
          <w:rPr>
            <w:noProof/>
          </w:rPr>
          <w:fldChar w:fldCharType="end"/>
        </w:r>
      </w:p>
    </w:sdtContent>
  </w:sdt>
  <w:p w:rsidR="004B3876" w:rsidRDefault="004B38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A70" w:rsidRDefault="00054A70" w:rsidP="000972D8">
      <w:pPr>
        <w:spacing w:after="0" w:line="240" w:lineRule="auto"/>
      </w:pPr>
      <w:r>
        <w:separator/>
      </w:r>
    </w:p>
  </w:footnote>
  <w:footnote w:type="continuationSeparator" w:id="0">
    <w:p w:rsidR="00054A70" w:rsidRDefault="00054A70"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F13"/>
    <w:multiLevelType w:val="hybridMultilevel"/>
    <w:tmpl w:val="375C2D4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1C6380D"/>
    <w:multiLevelType w:val="hybridMultilevel"/>
    <w:tmpl w:val="FCAC02D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2552A22"/>
    <w:multiLevelType w:val="multilevel"/>
    <w:tmpl w:val="174E8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38D6BEE"/>
    <w:multiLevelType w:val="hybridMultilevel"/>
    <w:tmpl w:val="9554507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5C932D8"/>
    <w:multiLevelType w:val="hybridMultilevel"/>
    <w:tmpl w:val="09E4BDC0"/>
    <w:lvl w:ilvl="0" w:tplc="0F967262">
      <w:start w:val="1"/>
      <w:numFmt w:val="lowerLetter"/>
      <w:lvlText w:val="%1."/>
      <w:lvlJc w:val="left"/>
      <w:pPr>
        <w:ind w:left="773" w:hanging="360"/>
      </w:pPr>
      <w:rPr>
        <w:rFonts w:asciiTheme="minorHAnsi" w:eastAsiaTheme="minorHAnsi" w:hAnsiTheme="minorHAnsi" w:cstheme="minorBidi"/>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5">
    <w:nsid w:val="06587CCE"/>
    <w:multiLevelType w:val="hybridMultilevel"/>
    <w:tmpl w:val="CFD2647C"/>
    <w:lvl w:ilvl="0" w:tplc="04080019">
      <w:start w:val="1"/>
      <w:numFmt w:val="lowerLetter"/>
      <w:lvlText w:val="%1."/>
      <w:lvlJc w:val="left"/>
      <w:pPr>
        <w:ind w:left="773" w:hanging="360"/>
      </w:p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6">
    <w:nsid w:val="090658D3"/>
    <w:multiLevelType w:val="hybridMultilevel"/>
    <w:tmpl w:val="C726A67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94D0C85"/>
    <w:multiLevelType w:val="hybridMultilevel"/>
    <w:tmpl w:val="DE8C3B1E"/>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DE5089E"/>
    <w:multiLevelType w:val="hybridMultilevel"/>
    <w:tmpl w:val="9D183D3A"/>
    <w:lvl w:ilvl="0" w:tplc="04080001">
      <w:start w:val="1"/>
      <w:numFmt w:val="bullet"/>
      <w:lvlText w:val=""/>
      <w:lvlJc w:val="left"/>
      <w:pPr>
        <w:ind w:left="732" w:hanging="360"/>
      </w:pPr>
      <w:rPr>
        <w:rFonts w:ascii="Symbol" w:hAnsi="Symbol" w:hint="default"/>
      </w:rPr>
    </w:lvl>
    <w:lvl w:ilvl="1" w:tplc="04080019" w:tentative="1">
      <w:start w:val="1"/>
      <w:numFmt w:val="lowerLetter"/>
      <w:lvlText w:val="%2."/>
      <w:lvlJc w:val="left"/>
      <w:pPr>
        <w:ind w:left="1452" w:hanging="360"/>
      </w:pPr>
    </w:lvl>
    <w:lvl w:ilvl="2" w:tplc="0408001B" w:tentative="1">
      <w:start w:val="1"/>
      <w:numFmt w:val="lowerRoman"/>
      <w:lvlText w:val="%3."/>
      <w:lvlJc w:val="right"/>
      <w:pPr>
        <w:ind w:left="2172" w:hanging="180"/>
      </w:pPr>
    </w:lvl>
    <w:lvl w:ilvl="3" w:tplc="0408000F" w:tentative="1">
      <w:start w:val="1"/>
      <w:numFmt w:val="decimal"/>
      <w:lvlText w:val="%4."/>
      <w:lvlJc w:val="left"/>
      <w:pPr>
        <w:ind w:left="2892" w:hanging="360"/>
      </w:pPr>
    </w:lvl>
    <w:lvl w:ilvl="4" w:tplc="04080019" w:tentative="1">
      <w:start w:val="1"/>
      <w:numFmt w:val="lowerLetter"/>
      <w:lvlText w:val="%5."/>
      <w:lvlJc w:val="left"/>
      <w:pPr>
        <w:ind w:left="3612" w:hanging="360"/>
      </w:pPr>
    </w:lvl>
    <w:lvl w:ilvl="5" w:tplc="0408001B" w:tentative="1">
      <w:start w:val="1"/>
      <w:numFmt w:val="lowerRoman"/>
      <w:lvlText w:val="%6."/>
      <w:lvlJc w:val="right"/>
      <w:pPr>
        <w:ind w:left="4332" w:hanging="180"/>
      </w:pPr>
    </w:lvl>
    <w:lvl w:ilvl="6" w:tplc="0408000F" w:tentative="1">
      <w:start w:val="1"/>
      <w:numFmt w:val="decimal"/>
      <w:lvlText w:val="%7."/>
      <w:lvlJc w:val="left"/>
      <w:pPr>
        <w:ind w:left="5052" w:hanging="360"/>
      </w:pPr>
    </w:lvl>
    <w:lvl w:ilvl="7" w:tplc="04080019" w:tentative="1">
      <w:start w:val="1"/>
      <w:numFmt w:val="lowerLetter"/>
      <w:lvlText w:val="%8."/>
      <w:lvlJc w:val="left"/>
      <w:pPr>
        <w:ind w:left="5772" w:hanging="360"/>
      </w:pPr>
    </w:lvl>
    <w:lvl w:ilvl="8" w:tplc="0408001B" w:tentative="1">
      <w:start w:val="1"/>
      <w:numFmt w:val="lowerRoman"/>
      <w:lvlText w:val="%9."/>
      <w:lvlJc w:val="right"/>
      <w:pPr>
        <w:ind w:left="6492" w:hanging="180"/>
      </w:pPr>
    </w:lvl>
  </w:abstractNum>
  <w:abstractNum w:abstractNumId="11">
    <w:nsid w:val="20452C4C"/>
    <w:multiLevelType w:val="hybridMultilevel"/>
    <w:tmpl w:val="150815D0"/>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2">
    <w:nsid w:val="205E6F67"/>
    <w:multiLevelType w:val="hybridMultilevel"/>
    <w:tmpl w:val="3698F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8934D05"/>
    <w:multiLevelType w:val="hybridMultilevel"/>
    <w:tmpl w:val="20B63D8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nsid w:val="28DD660D"/>
    <w:multiLevelType w:val="hybridMultilevel"/>
    <w:tmpl w:val="BFACB96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303B7455"/>
    <w:multiLevelType w:val="hybridMultilevel"/>
    <w:tmpl w:val="7FBCB4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CD0548"/>
    <w:multiLevelType w:val="hybridMultilevel"/>
    <w:tmpl w:val="5E9A8F2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34DD3FBE"/>
    <w:multiLevelType w:val="hybridMultilevel"/>
    <w:tmpl w:val="36223D2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80851DE"/>
    <w:multiLevelType w:val="hybridMultilevel"/>
    <w:tmpl w:val="E1C6E7A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4577708"/>
    <w:multiLevelType w:val="hybridMultilevel"/>
    <w:tmpl w:val="7636536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E1128BB"/>
    <w:multiLevelType w:val="hybridMultilevel"/>
    <w:tmpl w:val="A23692A0"/>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F031E6"/>
    <w:multiLevelType w:val="hybridMultilevel"/>
    <w:tmpl w:val="21B22024"/>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Times New Roman"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Times New Roman"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Times New Roman" w:hint="default"/>
      </w:rPr>
    </w:lvl>
    <w:lvl w:ilvl="8" w:tplc="04080005">
      <w:start w:val="1"/>
      <w:numFmt w:val="bullet"/>
      <w:lvlText w:val=""/>
      <w:lvlJc w:val="left"/>
      <w:pPr>
        <w:ind w:left="6764" w:hanging="360"/>
      </w:pPr>
      <w:rPr>
        <w:rFonts w:ascii="Wingdings" w:hAnsi="Wingdings" w:hint="default"/>
      </w:rPr>
    </w:lvl>
  </w:abstractNum>
  <w:abstractNum w:abstractNumId="25">
    <w:nsid w:val="55FF6D71"/>
    <w:multiLevelType w:val="hybridMultilevel"/>
    <w:tmpl w:val="B4B4DAF2"/>
    <w:lvl w:ilvl="0" w:tplc="04080001">
      <w:start w:val="1"/>
      <w:numFmt w:val="bullet"/>
      <w:lvlText w:val=""/>
      <w:lvlJc w:val="left"/>
      <w:pPr>
        <w:ind w:left="3960" w:hanging="360"/>
      </w:pPr>
      <w:rPr>
        <w:rFonts w:ascii="Symbol" w:hAnsi="Symbol" w:hint="default"/>
      </w:rPr>
    </w:lvl>
    <w:lvl w:ilvl="1" w:tplc="04080003" w:tentative="1">
      <w:start w:val="1"/>
      <w:numFmt w:val="bullet"/>
      <w:lvlText w:val="o"/>
      <w:lvlJc w:val="left"/>
      <w:pPr>
        <w:ind w:left="4680" w:hanging="360"/>
      </w:pPr>
      <w:rPr>
        <w:rFonts w:ascii="Courier New" w:hAnsi="Courier New" w:cs="Courier New" w:hint="default"/>
      </w:rPr>
    </w:lvl>
    <w:lvl w:ilvl="2" w:tplc="04080005" w:tentative="1">
      <w:start w:val="1"/>
      <w:numFmt w:val="bullet"/>
      <w:lvlText w:val=""/>
      <w:lvlJc w:val="left"/>
      <w:pPr>
        <w:ind w:left="5400" w:hanging="360"/>
      </w:pPr>
      <w:rPr>
        <w:rFonts w:ascii="Wingdings" w:hAnsi="Wingdings" w:hint="default"/>
      </w:rPr>
    </w:lvl>
    <w:lvl w:ilvl="3" w:tplc="04080001" w:tentative="1">
      <w:start w:val="1"/>
      <w:numFmt w:val="bullet"/>
      <w:lvlText w:val=""/>
      <w:lvlJc w:val="left"/>
      <w:pPr>
        <w:ind w:left="6120" w:hanging="360"/>
      </w:pPr>
      <w:rPr>
        <w:rFonts w:ascii="Symbol" w:hAnsi="Symbol" w:hint="default"/>
      </w:rPr>
    </w:lvl>
    <w:lvl w:ilvl="4" w:tplc="04080003" w:tentative="1">
      <w:start w:val="1"/>
      <w:numFmt w:val="bullet"/>
      <w:lvlText w:val="o"/>
      <w:lvlJc w:val="left"/>
      <w:pPr>
        <w:ind w:left="6840" w:hanging="360"/>
      </w:pPr>
      <w:rPr>
        <w:rFonts w:ascii="Courier New" w:hAnsi="Courier New" w:cs="Courier New" w:hint="default"/>
      </w:rPr>
    </w:lvl>
    <w:lvl w:ilvl="5" w:tplc="04080005" w:tentative="1">
      <w:start w:val="1"/>
      <w:numFmt w:val="bullet"/>
      <w:lvlText w:val=""/>
      <w:lvlJc w:val="left"/>
      <w:pPr>
        <w:ind w:left="7560" w:hanging="360"/>
      </w:pPr>
      <w:rPr>
        <w:rFonts w:ascii="Wingdings" w:hAnsi="Wingdings" w:hint="default"/>
      </w:rPr>
    </w:lvl>
    <w:lvl w:ilvl="6" w:tplc="04080001" w:tentative="1">
      <w:start w:val="1"/>
      <w:numFmt w:val="bullet"/>
      <w:lvlText w:val=""/>
      <w:lvlJc w:val="left"/>
      <w:pPr>
        <w:ind w:left="8280" w:hanging="360"/>
      </w:pPr>
      <w:rPr>
        <w:rFonts w:ascii="Symbol" w:hAnsi="Symbol" w:hint="default"/>
      </w:rPr>
    </w:lvl>
    <w:lvl w:ilvl="7" w:tplc="04080003" w:tentative="1">
      <w:start w:val="1"/>
      <w:numFmt w:val="bullet"/>
      <w:lvlText w:val="o"/>
      <w:lvlJc w:val="left"/>
      <w:pPr>
        <w:ind w:left="9000" w:hanging="360"/>
      </w:pPr>
      <w:rPr>
        <w:rFonts w:ascii="Courier New" w:hAnsi="Courier New" w:cs="Courier New" w:hint="default"/>
      </w:rPr>
    </w:lvl>
    <w:lvl w:ilvl="8" w:tplc="04080005" w:tentative="1">
      <w:start w:val="1"/>
      <w:numFmt w:val="bullet"/>
      <w:lvlText w:val=""/>
      <w:lvlJc w:val="left"/>
      <w:pPr>
        <w:ind w:left="9720" w:hanging="360"/>
      </w:pPr>
      <w:rPr>
        <w:rFonts w:ascii="Wingdings" w:hAnsi="Wingdings" w:hint="default"/>
      </w:rPr>
    </w:lvl>
  </w:abstractNum>
  <w:abstractNum w:abstractNumId="26">
    <w:nsid w:val="595E2178"/>
    <w:multiLevelType w:val="hybridMultilevel"/>
    <w:tmpl w:val="49CA5026"/>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27">
    <w:nsid w:val="63127D1E"/>
    <w:multiLevelType w:val="hybridMultilevel"/>
    <w:tmpl w:val="1AFEE342"/>
    <w:lvl w:ilvl="0" w:tplc="512EDAEC">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8">
    <w:nsid w:val="63D06B04"/>
    <w:multiLevelType w:val="hybridMultilevel"/>
    <w:tmpl w:val="3D368A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6046445"/>
    <w:multiLevelType w:val="hybridMultilevel"/>
    <w:tmpl w:val="DC8EF3F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nsid w:val="66C97AC0"/>
    <w:multiLevelType w:val="hybridMultilevel"/>
    <w:tmpl w:val="05E8FE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nsid w:val="741A6314"/>
    <w:multiLevelType w:val="hybridMultilevel"/>
    <w:tmpl w:val="6F74174A"/>
    <w:lvl w:ilvl="0" w:tplc="04080019">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82748CB"/>
    <w:multiLevelType w:val="hybridMultilevel"/>
    <w:tmpl w:val="3350E21C"/>
    <w:lvl w:ilvl="0" w:tplc="E84430C4">
      <w:start w:val="1"/>
      <w:numFmt w:val="lowerLetter"/>
      <w:lvlText w:val="%1."/>
      <w:lvlJc w:val="left"/>
      <w:pPr>
        <w:ind w:left="773" w:hanging="360"/>
      </w:pPr>
      <w:rPr>
        <w:rFonts w:hint="default"/>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35">
    <w:nsid w:val="78482C4D"/>
    <w:multiLevelType w:val="hybridMultilevel"/>
    <w:tmpl w:val="A8EA84C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nsid w:val="7A333B96"/>
    <w:multiLevelType w:val="hybridMultilevel"/>
    <w:tmpl w:val="BA7A67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D9F153E"/>
    <w:multiLevelType w:val="hybridMultilevel"/>
    <w:tmpl w:val="55DAE6C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20"/>
  </w:num>
  <w:num w:numId="2">
    <w:abstractNumId w:val="8"/>
  </w:num>
  <w:num w:numId="3">
    <w:abstractNumId w:val="14"/>
  </w:num>
  <w:num w:numId="4">
    <w:abstractNumId w:val="30"/>
  </w:num>
  <w:num w:numId="5">
    <w:abstractNumId w:val="0"/>
  </w:num>
  <w:num w:numId="6">
    <w:abstractNumId w:val="1"/>
  </w:num>
  <w:num w:numId="7">
    <w:abstractNumId w:val="18"/>
  </w:num>
  <w:num w:numId="8">
    <w:abstractNumId w:val="9"/>
  </w:num>
  <w:num w:numId="9">
    <w:abstractNumId w:val="36"/>
  </w:num>
  <w:num w:numId="10">
    <w:abstractNumId w:val="37"/>
  </w:num>
  <w:num w:numId="11">
    <w:abstractNumId w:val="3"/>
  </w:num>
  <w:num w:numId="12">
    <w:abstractNumId w:val="25"/>
  </w:num>
  <w:num w:numId="13">
    <w:abstractNumId w:val="29"/>
  </w:num>
  <w:num w:numId="14">
    <w:abstractNumId w:val="6"/>
  </w:num>
  <w:num w:numId="15">
    <w:abstractNumId w:val="24"/>
  </w:num>
  <w:num w:numId="16">
    <w:abstractNumId w:val="2"/>
  </w:num>
  <w:num w:numId="17">
    <w:abstractNumId w:val="17"/>
  </w:num>
  <w:num w:numId="18">
    <w:abstractNumId w:val="35"/>
  </w:num>
  <w:num w:numId="19">
    <w:abstractNumId w:val="32"/>
  </w:num>
  <w:num w:numId="20">
    <w:abstractNumId w:val="16"/>
  </w:num>
  <w:num w:numId="21">
    <w:abstractNumId w:val="22"/>
  </w:num>
  <w:num w:numId="22">
    <w:abstractNumId w:val="13"/>
  </w:num>
  <w:num w:numId="23">
    <w:abstractNumId w:val="23"/>
  </w:num>
  <w:num w:numId="24">
    <w:abstractNumId w:val="11"/>
  </w:num>
  <w:num w:numId="25">
    <w:abstractNumId w:val="12"/>
  </w:num>
  <w:num w:numId="26">
    <w:abstractNumId w:val="21"/>
  </w:num>
  <w:num w:numId="27">
    <w:abstractNumId w:val="38"/>
  </w:num>
  <w:num w:numId="28">
    <w:abstractNumId w:val="15"/>
  </w:num>
  <w:num w:numId="29">
    <w:abstractNumId w:val="10"/>
  </w:num>
  <w:num w:numId="30">
    <w:abstractNumId w:val="31"/>
  </w:num>
  <w:num w:numId="31">
    <w:abstractNumId w:val="7"/>
  </w:num>
  <w:num w:numId="32">
    <w:abstractNumId w:val="27"/>
  </w:num>
  <w:num w:numId="33">
    <w:abstractNumId w:val="33"/>
  </w:num>
  <w:num w:numId="34">
    <w:abstractNumId w:val="5"/>
  </w:num>
  <w:num w:numId="35">
    <w:abstractNumId w:val="34"/>
  </w:num>
  <w:num w:numId="36">
    <w:abstractNumId w:val="4"/>
  </w:num>
  <w:num w:numId="37">
    <w:abstractNumId w:val="28"/>
  </w:num>
  <w:num w:numId="38">
    <w:abstractNumId w:val="26"/>
  </w:num>
  <w:num w:numId="3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Grammatical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0F79"/>
    <w:rsid w:val="000060E8"/>
    <w:rsid w:val="00007E9C"/>
    <w:rsid w:val="000107BC"/>
    <w:rsid w:val="0001130E"/>
    <w:rsid w:val="00011D89"/>
    <w:rsid w:val="000126B3"/>
    <w:rsid w:val="00013090"/>
    <w:rsid w:val="00013406"/>
    <w:rsid w:val="00015F1C"/>
    <w:rsid w:val="00017DD9"/>
    <w:rsid w:val="0002010B"/>
    <w:rsid w:val="000208D4"/>
    <w:rsid w:val="00025351"/>
    <w:rsid w:val="00026226"/>
    <w:rsid w:val="00026374"/>
    <w:rsid w:val="00027CD9"/>
    <w:rsid w:val="0003218B"/>
    <w:rsid w:val="000322B0"/>
    <w:rsid w:val="00033C90"/>
    <w:rsid w:val="00034C08"/>
    <w:rsid w:val="00034F22"/>
    <w:rsid w:val="00036349"/>
    <w:rsid w:val="00040C54"/>
    <w:rsid w:val="00040EAB"/>
    <w:rsid w:val="0004237C"/>
    <w:rsid w:val="000435E4"/>
    <w:rsid w:val="000443CB"/>
    <w:rsid w:val="000447E9"/>
    <w:rsid w:val="00044F58"/>
    <w:rsid w:val="0004625E"/>
    <w:rsid w:val="000477AF"/>
    <w:rsid w:val="00054A70"/>
    <w:rsid w:val="0005501E"/>
    <w:rsid w:val="0005513D"/>
    <w:rsid w:val="00056BDD"/>
    <w:rsid w:val="000573BF"/>
    <w:rsid w:val="000574CA"/>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76B"/>
    <w:rsid w:val="00075BF3"/>
    <w:rsid w:val="0007690B"/>
    <w:rsid w:val="000774E2"/>
    <w:rsid w:val="00077B70"/>
    <w:rsid w:val="00080121"/>
    <w:rsid w:val="0008027B"/>
    <w:rsid w:val="00080476"/>
    <w:rsid w:val="00081B56"/>
    <w:rsid w:val="00081F70"/>
    <w:rsid w:val="00082C77"/>
    <w:rsid w:val="00084713"/>
    <w:rsid w:val="0008748F"/>
    <w:rsid w:val="00087547"/>
    <w:rsid w:val="000916C2"/>
    <w:rsid w:val="00091C5C"/>
    <w:rsid w:val="000934F4"/>
    <w:rsid w:val="00093709"/>
    <w:rsid w:val="000942D7"/>
    <w:rsid w:val="000957B4"/>
    <w:rsid w:val="000972D8"/>
    <w:rsid w:val="000A0F03"/>
    <w:rsid w:val="000A24A0"/>
    <w:rsid w:val="000A29E5"/>
    <w:rsid w:val="000A3E35"/>
    <w:rsid w:val="000A5DC0"/>
    <w:rsid w:val="000B09AC"/>
    <w:rsid w:val="000B1327"/>
    <w:rsid w:val="000B22F5"/>
    <w:rsid w:val="000B2A9E"/>
    <w:rsid w:val="000B3C9E"/>
    <w:rsid w:val="000B4FAD"/>
    <w:rsid w:val="000B699F"/>
    <w:rsid w:val="000B7BAA"/>
    <w:rsid w:val="000C14BE"/>
    <w:rsid w:val="000C5501"/>
    <w:rsid w:val="000D0538"/>
    <w:rsid w:val="000D0552"/>
    <w:rsid w:val="000D07A6"/>
    <w:rsid w:val="000D156E"/>
    <w:rsid w:val="000D25C5"/>
    <w:rsid w:val="000D291D"/>
    <w:rsid w:val="000D4085"/>
    <w:rsid w:val="000D52DD"/>
    <w:rsid w:val="000D54DB"/>
    <w:rsid w:val="000D556A"/>
    <w:rsid w:val="000D5695"/>
    <w:rsid w:val="000D6978"/>
    <w:rsid w:val="000E161B"/>
    <w:rsid w:val="000E1E09"/>
    <w:rsid w:val="000E22B7"/>
    <w:rsid w:val="000E3C5F"/>
    <w:rsid w:val="000E5EE9"/>
    <w:rsid w:val="000E6C8D"/>
    <w:rsid w:val="000F030B"/>
    <w:rsid w:val="000F0DD9"/>
    <w:rsid w:val="000F1460"/>
    <w:rsid w:val="000F2950"/>
    <w:rsid w:val="000F5F74"/>
    <w:rsid w:val="000F6633"/>
    <w:rsid w:val="000F71D6"/>
    <w:rsid w:val="001044E3"/>
    <w:rsid w:val="0010721A"/>
    <w:rsid w:val="00107410"/>
    <w:rsid w:val="001076A4"/>
    <w:rsid w:val="001118A8"/>
    <w:rsid w:val="00112048"/>
    <w:rsid w:val="00112590"/>
    <w:rsid w:val="00112C5A"/>
    <w:rsid w:val="0011455F"/>
    <w:rsid w:val="001160C5"/>
    <w:rsid w:val="00116636"/>
    <w:rsid w:val="001202FF"/>
    <w:rsid w:val="00120CE0"/>
    <w:rsid w:val="0012398A"/>
    <w:rsid w:val="00123A9D"/>
    <w:rsid w:val="0012420E"/>
    <w:rsid w:val="00125E9B"/>
    <w:rsid w:val="00126153"/>
    <w:rsid w:val="0012738A"/>
    <w:rsid w:val="0012792F"/>
    <w:rsid w:val="00130F35"/>
    <w:rsid w:val="0013200B"/>
    <w:rsid w:val="00133D9A"/>
    <w:rsid w:val="00133F04"/>
    <w:rsid w:val="00136024"/>
    <w:rsid w:val="00140779"/>
    <w:rsid w:val="0014136B"/>
    <w:rsid w:val="0014351F"/>
    <w:rsid w:val="00144159"/>
    <w:rsid w:val="001451AC"/>
    <w:rsid w:val="00145CB6"/>
    <w:rsid w:val="001475B9"/>
    <w:rsid w:val="001478F8"/>
    <w:rsid w:val="00150CBD"/>
    <w:rsid w:val="001521D7"/>
    <w:rsid w:val="001529AA"/>
    <w:rsid w:val="00155737"/>
    <w:rsid w:val="00155F3D"/>
    <w:rsid w:val="00157D99"/>
    <w:rsid w:val="00160570"/>
    <w:rsid w:val="00161602"/>
    <w:rsid w:val="00162396"/>
    <w:rsid w:val="0016395A"/>
    <w:rsid w:val="00163980"/>
    <w:rsid w:val="0016683E"/>
    <w:rsid w:val="00167B10"/>
    <w:rsid w:val="00170959"/>
    <w:rsid w:val="00170DEF"/>
    <w:rsid w:val="00172470"/>
    <w:rsid w:val="00175E19"/>
    <w:rsid w:val="001760F5"/>
    <w:rsid w:val="00176B6E"/>
    <w:rsid w:val="00182D4C"/>
    <w:rsid w:val="00182EE0"/>
    <w:rsid w:val="00185903"/>
    <w:rsid w:val="00185D64"/>
    <w:rsid w:val="00185E54"/>
    <w:rsid w:val="00186582"/>
    <w:rsid w:val="00187740"/>
    <w:rsid w:val="00187E08"/>
    <w:rsid w:val="0019011F"/>
    <w:rsid w:val="00193FB4"/>
    <w:rsid w:val="00194AD8"/>
    <w:rsid w:val="00194F70"/>
    <w:rsid w:val="00196FD1"/>
    <w:rsid w:val="00197576"/>
    <w:rsid w:val="00197A94"/>
    <w:rsid w:val="001A0A5C"/>
    <w:rsid w:val="001A4DBD"/>
    <w:rsid w:val="001A6377"/>
    <w:rsid w:val="001A65B2"/>
    <w:rsid w:val="001A6A3B"/>
    <w:rsid w:val="001A7A8F"/>
    <w:rsid w:val="001B0D37"/>
    <w:rsid w:val="001B2E45"/>
    <w:rsid w:val="001B5105"/>
    <w:rsid w:val="001B6AF9"/>
    <w:rsid w:val="001B738D"/>
    <w:rsid w:val="001B75C2"/>
    <w:rsid w:val="001B7E61"/>
    <w:rsid w:val="001C0081"/>
    <w:rsid w:val="001C0DBA"/>
    <w:rsid w:val="001C322E"/>
    <w:rsid w:val="001C4760"/>
    <w:rsid w:val="001C4FCD"/>
    <w:rsid w:val="001C6597"/>
    <w:rsid w:val="001C6BD2"/>
    <w:rsid w:val="001C7948"/>
    <w:rsid w:val="001D1C8A"/>
    <w:rsid w:val="001D2036"/>
    <w:rsid w:val="001D2462"/>
    <w:rsid w:val="001D4113"/>
    <w:rsid w:val="001D46D0"/>
    <w:rsid w:val="001D4BC3"/>
    <w:rsid w:val="001D509A"/>
    <w:rsid w:val="001D7E9B"/>
    <w:rsid w:val="001E0314"/>
    <w:rsid w:val="001E18D0"/>
    <w:rsid w:val="001E19D5"/>
    <w:rsid w:val="001E1B07"/>
    <w:rsid w:val="001E4338"/>
    <w:rsid w:val="001E632F"/>
    <w:rsid w:val="001E6428"/>
    <w:rsid w:val="001E71DB"/>
    <w:rsid w:val="001E78F5"/>
    <w:rsid w:val="001F1AAF"/>
    <w:rsid w:val="001F32DA"/>
    <w:rsid w:val="001F54D6"/>
    <w:rsid w:val="001F56C2"/>
    <w:rsid w:val="001F57AD"/>
    <w:rsid w:val="001F6E05"/>
    <w:rsid w:val="001F79A5"/>
    <w:rsid w:val="001F7D92"/>
    <w:rsid w:val="001F7DC1"/>
    <w:rsid w:val="0020182A"/>
    <w:rsid w:val="00201E1A"/>
    <w:rsid w:val="00202E10"/>
    <w:rsid w:val="00204C8C"/>
    <w:rsid w:val="002060C7"/>
    <w:rsid w:val="00207D88"/>
    <w:rsid w:val="002100BD"/>
    <w:rsid w:val="002123DA"/>
    <w:rsid w:val="00212A2E"/>
    <w:rsid w:val="0021629D"/>
    <w:rsid w:val="002217EF"/>
    <w:rsid w:val="00222DEB"/>
    <w:rsid w:val="00222F2D"/>
    <w:rsid w:val="00223449"/>
    <w:rsid w:val="00223D88"/>
    <w:rsid w:val="0022453B"/>
    <w:rsid w:val="00224900"/>
    <w:rsid w:val="002256FA"/>
    <w:rsid w:val="00225C73"/>
    <w:rsid w:val="002264A4"/>
    <w:rsid w:val="0022690A"/>
    <w:rsid w:val="00234287"/>
    <w:rsid w:val="002343E7"/>
    <w:rsid w:val="00234DD5"/>
    <w:rsid w:val="00235D37"/>
    <w:rsid w:val="00236517"/>
    <w:rsid w:val="00236CA9"/>
    <w:rsid w:val="00237C79"/>
    <w:rsid w:val="00237DF9"/>
    <w:rsid w:val="0024088E"/>
    <w:rsid w:val="00241771"/>
    <w:rsid w:val="002423A2"/>
    <w:rsid w:val="00243993"/>
    <w:rsid w:val="00244F0C"/>
    <w:rsid w:val="0024686A"/>
    <w:rsid w:val="002469DC"/>
    <w:rsid w:val="002501E1"/>
    <w:rsid w:val="002501F0"/>
    <w:rsid w:val="002503E6"/>
    <w:rsid w:val="00252987"/>
    <w:rsid w:val="00252AFD"/>
    <w:rsid w:val="00252D08"/>
    <w:rsid w:val="00252E82"/>
    <w:rsid w:val="00252FF6"/>
    <w:rsid w:val="00253234"/>
    <w:rsid w:val="00255634"/>
    <w:rsid w:val="00257640"/>
    <w:rsid w:val="00260714"/>
    <w:rsid w:val="0026295E"/>
    <w:rsid w:val="00263013"/>
    <w:rsid w:val="0026480D"/>
    <w:rsid w:val="0026601A"/>
    <w:rsid w:val="002661B9"/>
    <w:rsid w:val="0026714B"/>
    <w:rsid w:val="00267C8C"/>
    <w:rsid w:val="0027010A"/>
    <w:rsid w:val="002702B4"/>
    <w:rsid w:val="00270C19"/>
    <w:rsid w:val="00270FB0"/>
    <w:rsid w:val="00271D99"/>
    <w:rsid w:val="002725ED"/>
    <w:rsid w:val="002764DA"/>
    <w:rsid w:val="00281F3A"/>
    <w:rsid w:val="00282B46"/>
    <w:rsid w:val="00283E29"/>
    <w:rsid w:val="00284F1E"/>
    <w:rsid w:val="00285035"/>
    <w:rsid w:val="00286BD8"/>
    <w:rsid w:val="002879FC"/>
    <w:rsid w:val="00290B42"/>
    <w:rsid w:val="002911D2"/>
    <w:rsid w:val="00291E5E"/>
    <w:rsid w:val="002938D5"/>
    <w:rsid w:val="0029453C"/>
    <w:rsid w:val="00296C09"/>
    <w:rsid w:val="002A0FEC"/>
    <w:rsid w:val="002A1E42"/>
    <w:rsid w:val="002A3BC5"/>
    <w:rsid w:val="002A3F78"/>
    <w:rsid w:val="002A40AB"/>
    <w:rsid w:val="002A4925"/>
    <w:rsid w:val="002A52E1"/>
    <w:rsid w:val="002A5459"/>
    <w:rsid w:val="002A6832"/>
    <w:rsid w:val="002A6851"/>
    <w:rsid w:val="002B09E6"/>
    <w:rsid w:val="002B1656"/>
    <w:rsid w:val="002B2403"/>
    <w:rsid w:val="002B342A"/>
    <w:rsid w:val="002B39D2"/>
    <w:rsid w:val="002B45D9"/>
    <w:rsid w:val="002B4F7E"/>
    <w:rsid w:val="002B56D2"/>
    <w:rsid w:val="002B639C"/>
    <w:rsid w:val="002B6661"/>
    <w:rsid w:val="002C0A84"/>
    <w:rsid w:val="002C0D3E"/>
    <w:rsid w:val="002C1526"/>
    <w:rsid w:val="002C32B9"/>
    <w:rsid w:val="002C423E"/>
    <w:rsid w:val="002C4912"/>
    <w:rsid w:val="002C580F"/>
    <w:rsid w:val="002C5D38"/>
    <w:rsid w:val="002C68FF"/>
    <w:rsid w:val="002C7112"/>
    <w:rsid w:val="002C7D78"/>
    <w:rsid w:val="002D0BC5"/>
    <w:rsid w:val="002D1E69"/>
    <w:rsid w:val="002D2387"/>
    <w:rsid w:val="002D2F1A"/>
    <w:rsid w:val="002D4062"/>
    <w:rsid w:val="002D4345"/>
    <w:rsid w:val="002D47B4"/>
    <w:rsid w:val="002D4E09"/>
    <w:rsid w:val="002D6293"/>
    <w:rsid w:val="002D62F1"/>
    <w:rsid w:val="002D63DF"/>
    <w:rsid w:val="002D69BC"/>
    <w:rsid w:val="002D738F"/>
    <w:rsid w:val="002D75BD"/>
    <w:rsid w:val="002E0503"/>
    <w:rsid w:val="002E07C5"/>
    <w:rsid w:val="002E0962"/>
    <w:rsid w:val="002E10A6"/>
    <w:rsid w:val="002E1413"/>
    <w:rsid w:val="002E268F"/>
    <w:rsid w:val="002E4276"/>
    <w:rsid w:val="002E717E"/>
    <w:rsid w:val="002F121A"/>
    <w:rsid w:val="002F5012"/>
    <w:rsid w:val="003016BB"/>
    <w:rsid w:val="00301A5F"/>
    <w:rsid w:val="00303349"/>
    <w:rsid w:val="00305B54"/>
    <w:rsid w:val="00311EF1"/>
    <w:rsid w:val="00311F05"/>
    <w:rsid w:val="0031415B"/>
    <w:rsid w:val="00315131"/>
    <w:rsid w:val="00317888"/>
    <w:rsid w:val="00317FC8"/>
    <w:rsid w:val="00321593"/>
    <w:rsid w:val="00321BB5"/>
    <w:rsid w:val="003232E5"/>
    <w:rsid w:val="00323546"/>
    <w:rsid w:val="00323551"/>
    <w:rsid w:val="00324440"/>
    <w:rsid w:val="0032559B"/>
    <w:rsid w:val="00325B32"/>
    <w:rsid w:val="00326998"/>
    <w:rsid w:val="00326ED0"/>
    <w:rsid w:val="00330387"/>
    <w:rsid w:val="00330CEA"/>
    <w:rsid w:val="003312BF"/>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159"/>
    <w:rsid w:val="003514AD"/>
    <w:rsid w:val="0035351D"/>
    <w:rsid w:val="0035378D"/>
    <w:rsid w:val="0035727E"/>
    <w:rsid w:val="00357BD3"/>
    <w:rsid w:val="003606A8"/>
    <w:rsid w:val="00360711"/>
    <w:rsid w:val="00361691"/>
    <w:rsid w:val="00362DB2"/>
    <w:rsid w:val="00362DF7"/>
    <w:rsid w:val="0036486E"/>
    <w:rsid w:val="00367055"/>
    <w:rsid w:val="00370725"/>
    <w:rsid w:val="003718DB"/>
    <w:rsid w:val="00372723"/>
    <w:rsid w:val="003731F2"/>
    <w:rsid w:val="00374B4A"/>
    <w:rsid w:val="00375655"/>
    <w:rsid w:val="003757BF"/>
    <w:rsid w:val="00375DE7"/>
    <w:rsid w:val="0037667E"/>
    <w:rsid w:val="00377CB3"/>
    <w:rsid w:val="003807E7"/>
    <w:rsid w:val="0038197C"/>
    <w:rsid w:val="00382525"/>
    <w:rsid w:val="0038381A"/>
    <w:rsid w:val="00383CDF"/>
    <w:rsid w:val="003848B6"/>
    <w:rsid w:val="00390312"/>
    <w:rsid w:val="00390E46"/>
    <w:rsid w:val="00391159"/>
    <w:rsid w:val="00391D8A"/>
    <w:rsid w:val="00392FED"/>
    <w:rsid w:val="0039342B"/>
    <w:rsid w:val="003935BB"/>
    <w:rsid w:val="00394A8A"/>
    <w:rsid w:val="0039648E"/>
    <w:rsid w:val="00397E5D"/>
    <w:rsid w:val="003A0DB1"/>
    <w:rsid w:val="003A2C82"/>
    <w:rsid w:val="003A3B55"/>
    <w:rsid w:val="003A4110"/>
    <w:rsid w:val="003A4C35"/>
    <w:rsid w:val="003B0AF7"/>
    <w:rsid w:val="003B0E80"/>
    <w:rsid w:val="003B3B5A"/>
    <w:rsid w:val="003B4FBD"/>
    <w:rsid w:val="003B5E32"/>
    <w:rsid w:val="003B76DE"/>
    <w:rsid w:val="003B7722"/>
    <w:rsid w:val="003B7D9C"/>
    <w:rsid w:val="003C0872"/>
    <w:rsid w:val="003C0C7A"/>
    <w:rsid w:val="003C0ED6"/>
    <w:rsid w:val="003C178F"/>
    <w:rsid w:val="003C1DAA"/>
    <w:rsid w:val="003C3C40"/>
    <w:rsid w:val="003C53B4"/>
    <w:rsid w:val="003C6A7F"/>
    <w:rsid w:val="003C6FDD"/>
    <w:rsid w:val="003C7D41"/>
    <w:rsid w:val="003D0E60"/>
    <w:rsid w:val="003D1A9C"/>
    <w:rsid w:val="003D212C"/>
    <w:rsid w:val="003D2236"/>
    <w:rsid w:val="003D2BC0"/>
    <w:rsid w:val="003D339E"/>
    <w:rsid w:val="003D3531"/>
    <w:rsid w:val="003D70A8"/>
    <w:rsid w:val="003E283A"/>
    <w:rsid w:val="003E5291"/>
    <w:rsid w:val="003E56D3"/>
    <w:rsid w:val="003E56DF"/>
    <w:rsid w:val="003F15AB"/>
    <w:rsid w:val="003F192D"/>
    <w:rsid w:val="003F2AD4"/>
    <w:rsid w:val="003F339D"/>
    <w:rsid w:val="003F48A5"/>
    <w:rsid w:val="003F55AE"/>
    <w:rsid w:val="003F6149"/>
    <w:rsid w:val="003F6C18"/>
    <w:rsid w:val="003F6F95"/>
    <w:rsid w:val="004008CF"/>
    <w:rsid w:val="004029CC"/>
    <w:rsid w:val="00404672"/>
    <w:rsid w:val="00404ED9"/>
    <w:rsid w:val="0040560F"/>
    <w:rsid w:val="00406113"/>
    <w:rsid w:val="004068DD"/>
    <w:rsid w:val="00410D22"/>
    <w:rsid w:val="004111ED"/>
    <w:rsid w:val="0041169D"/>
    <w:rsid w:val="004116B1"/>
    <w:rsid w:val="00411F92"/>
    <w:rsid w:val="004146AB"/>
    <w:rsid w:val="00415668"/>
    <w:rsid w:val="0041626C"/>
    <w:rsid w:val="00417C86"/>
    <w:rsid w:val="00420EC9"/>
    <w:rsid w:val="00422362"/>
    <w:rsid w:val="00422BF4"/>
    <w:rsid w:val="00424554"/>
    <w:rsid w:val="00425C1F"/>
    <w:rsid w:val="0042638D"/>
    <w:rsid w:val="00427F96"/>
    <w:rsid w:val="004314E9"/>
    <w:rsid w:val="004337EC"/>
    <w:rsid w:val="0043459A"/>
    <w:rsid w:val="00434F5B"/>
    <w:rsid w:val="004357EB"/>
    <w:rsid w:val="00436C30"/>
    <w:rsid w:val="00436CC8"/>
    <w:rsid w:val="004371DA"/>
    <w:rsid w:val="004377D9"/>
    <w:rsid w:val="004453C3"/>
    <w:rsid w:val="00445EA2"/>
    <w:rsid w:val="00446205"/>
    <w:rsid w:val="0044738E"/>
    <w:rsid w:val="0044781D"/>
    <w:rsid w:val="00447F36"/>
    <w:rsid w:val="00451C6B"/>
    <w:rsid w:val="00456F52"/>
    <w:rsid w:val="004578D8"/>
    <w:rsid w:val="004619D0"/>
    <w:rsid w:val="00463947"/>
    <w:rsid w:val="0046434D"/>
    <w:rsid w:val="00465DC3"/>
    <w:rsid w:val="004663D4"/>
    <w:rsid w:val="00467DCF"/>
    <w:rsid w:val="00467E06"/>
    <w:rsid w:val="0047370A"/>
    <w:rsid w:val="00481425"/>
    <w:rsid w:val="004817C7"/>
    <w:rsid w:val="00482D9A"/>
    <w:rsid w:val="00482DEA"/>
    <w:rsid w:val="004834E5"/>
    <w:rsid w:val="00483A31"/>
    <w:rsid w:val="0049043B"/>
    <w:rsid w:val="004914F3"/>
    <w:rsid w:val="00492BA6"/>
    <w:rsid w:val="00493611"/>
    <w:rsid w:val="00495F3A"/>
    <w:rsid w:val="00496602"/>
    <w:rsid w:val="004973D0"/>
    <w:rsid w:val="004A0562"/>
    <w:rsid w:val="004A0A33"/>
    <w:rsid w:val="004A255C"/>
    <w:rsid w:val="004A33C0"/>
    <w:rsid w:val="004A5F93"/>
    <w:rsid w:val="004A6720"/>
    <w:rsid w:val="004A712F"/>
    <w:rsid w:val="004A7992"/>
    <w:rsid w:val="004B09A5"/>
    <w:rsid w:val="004B16B8"/>
    <w:rsid w:val="004B3876"/>
    <w:rsid w:val="004B4A78"/>
    <w:rsid w:val="004B5589"/>
    <w:rsid w:val="004B6306"/>
    <w:rsid w:val="004B785E"/>
    <w:rsid w:val="004C03AB"/>
    <w:rsid w:val="004C45D0"/>
    <w:rsid w:val="004C59A3"/>
    <w:rsid w:val="004D14D6"/>
    <w:rsid w:val="004D151A"/>
    <w:rsid w:val="004D2196"/>
    <w:rsid w:val="004D31A6"/>
    <w:rsid w:val="004D3333"/>
    <w:rsid w:val="004D3DAD"/>
    <w:rsid w:val="004D4777"/>
    <w:rsid w:val="004D799F"/>
    <w:rsid w:val="004E1B66"/>
    <w:rsid w:val="004E21BF"/>
    <w:rsid w:val="004E28C8"/>
    <w:rsid w:val="004E2B8F"/>
    <w:rsid w:val="004E3232"/>
    <w:rsid w:val="004E574F"/>
    <w:rsid w:val="004E6623"/>
    <w:rsid w:val="004E7FF0"/>
    <w:rsid w:val="004F00BB"/>
    <w:rsid w:val="004F0221"/>
    <w:rsid w:val="004F1A26"/>
    <w:rsid w:val="004F1C09"/>
    <w:rsid w:val="004F4888"/>
    <w:rsid w:val="004F4DFD"/>
    <w:rsid w:val="004F5BD4"/>
    <w:rsid w:val="004F5C78"/>
    <w:rsid w:val="004F6100"/>
    <w:rsid w:val="004F7C97"/>
    <w:rsid w:val="00501AAE"/>
    <w:rsid w:val="0050372C"/>
    <w:rsid w:val="00503A10"/>
    <w:rsid w:val="00503BA8"/>
    <w:rsid w:val="00506A09"/>
    <w:rsid w:val="00507C8F"/>
    <w:rsid w:val="00511CA7"/>
    <w:rsid w:val="00511EC5"/>
    <w:rsid w:val="00513922"/>
    <w:rsid w:val="00513D8E"/>
    <w:rsid w:val="0051636C"/>
    <w:rsid w:val="00516372"/>
    <w:rsid w:val="0052073A"/>
    <w:rsid w:val="00521002"/>
    <w:rsid w:val="00521038"/>
    <w:rsid w:val="00521509"/>
    <w:rsid w:val="00521D81"/>
    <w:rsid w:val="005221BA"/>
    <w:rsid w:val="00523017"/>
    <w:rsid w:val="00523322"/>
    <w:rsid w:val="00523A62"/>
    <w:rsid w:val="005248C6"/>
    <w:rsid w:val="005253D9"/>
    <w:rsid w:val="00526123"/>
    <w:rsid w:val="0052612A"/>
    <w:rsid w:val="00530F65"/>
    <w:rsid w:val="0053210C"/>
    <w:rsid w:val="00532280"/>
    <w:rsid w:val="005323D9"/>
    <w:rsid w:val="005327E0"/>
    <w:rsid w:val="005356D5"/>
    <w:rsid w:val="00542B1D"/>
    <w:rsid w:val="0054359B"/>
    <w:rsid w:val="005437F5"/>
    <w:rsid w:val="00545AC0"/>
    <w:rsid w:val="00546598"/>
    <w:rsid w:val="005554EF"/>
    <w:rsid w:val="0055733B"/>
    <w:rsid w:val="005573B1"/>
    <w:rsid w:val="0055778B"/>
    <w:rsid w:val="00560F7B"/>
    <w:rsid w:val="005610D8"/>
    <w:rsid w:val="00561D7C"/>
    <w:rsid w:val="00561F73"/>
    <w:rsid w:val="00562748"/>
    <w:rsid w:val="00562825"/>
    <w:rsid w:val="00564CF8"/>
    <w:rsid w:val="00566593"/>
    <w:rsid w:val="00566973"/>
    <w:rsid w:val="00567018"/>
    <w:rsid w:val="00567610"/>
    <w:rsid w:val="00567B4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97615"/>
    <w:rsid w:val="005A03F3"/>
    <w:rsid w:val="005A12A2"/>
    <w:rsid w:val="005A18DD"/>
    <w:rsid w:val="005A269A"/>
    <w:rsid w:val="005A2B8E"/>
    <w:rsid w:val="005A2F59"/>
    <w:rsid w:val="005A3EAE"/>
    <w:rsid w:val="005A4FC7"/>
    <w:rsid w:val="005A7F7E"/>
    <w:rsid w:val="005B04E3"/>
    <w:rsid w:val="005B0741"/>
    <w:rsid w:val="005B07F2"/>
    <w:rsid w:val="005B0B3B"/>
    <w:rsid w:val="005B324E"/>
    <w:rsid w:val="005B338D"/>
    <w:rsid w:val="005B3CE0"/>
    <w:rsid w:val="005B4A02"/>
    <w:rsid w:val="005B56F6"/>
    <w:rsid w:val="005C0292"/>
    <w:rsid w:val="005C1694"/>
    <w:rsid w:val="005C358D"/>
    <w:rsid w:val="005C3B3E"/>
    <w:rsid w:val="005C4303"/>
    <w:rsid w:val="005C4951"/>
    <w:rsid w:val="005C4D58"/>
    <w:rsid w:val="005C4E51"/>
    <w:rsid w:val="005C59B3"/>
    <w:rsid w:val="005C63CB"/>
    <w:rsid w:val="005C6519"/>
    <w:rsid w:val="005D0820"/>
    <w:rsid w:val="005D1887"/>
    <w:rsid w:val="005D1E77"/>
    <w:rsid w:val="005D23A0"/>
    <w:rsid w:val="005D35CD"/>
    <w:rsid w:val="005D5328"/>
    <w:rsid w:val="005D6123"/>
    <w:rsid w:val="005D62C1"/>
    <w:rsid w:val="005D6410"/>
    <w:rsid w:val="005E0100"/>
    <w:rsid w:val="005E0AD6"/>
    <w:rsid w:val="005E0C93"/>
    <w:rsid w:val="005E2497"/>
    <w:rsid w:val="005E2CD5"/>
    <w:rsid w:val="005E3C5A"/>
    <w:rsid w:val="005E494F"/>
    <w:rsid w:val="005E5899"/>
    <w:rsid w:val="005E737C"/>
    <w:rsid w:val="005F44D5"/>
    <w:rsid w:val="005F52E0"/>
    <w:rsid w:val="005F58F4"/>
    <w:rsid w:val="005F5A61"/>
    <w:rsid w:val="005F5FB6"/>
    <w:rsid w:val="005F6145"/>
    <w:rsid w:val="00602CEE"/>
    <w:rsid w:val="00603147"/>
    <w:rsid w:val="00605659"/>
    <w:rsid w:val="006068AE"/>
    <w:rsid w:val="00611AA0"/>
    <w:rsid w:val="00611D56"/>
    <w:rsid w:val="00612368"/>
    <w:rsid w:val="006140BA"/>
    <w:rsid w:val="00615662"/>
    <w:rsid w:val="006158A3"/>
    <w:rsid w:val="00617979"/>
    <w:rsid w:val="00617FF3"/>
    <w:rsid w:val="00620111"/>
    <w:rsid w:val="006205F9"/>
    <w:rsid w:val="00621375"/>
    <w:rsid w:val="0062293D"/>
    <w:rsid w:val="006270B1"/>
    <w:rsid w:val="00627433"/>
    <w:rsid w:val="00627903"/>
    <w:rsid w:val="00630022"/>
    <w:rsid w:val="0063021E"/>
    <w:rsid w:val="00630426"/>
    <w:rsid w:val="0063088C"/>
    <w:rsid w:val="006314CE"/>
    <w:rsid w:val="00632852"/>
    <w:rsid w:val="0063606C"/>
    <w:rsid w:val="0063725E"/>
    <w:rsid w:val="006450D3"/>
    <w:rsid w:val="00646383"/>
    <w:rsid w:val="006473C2"/>
    <w:rsid w:val="00650034"/>
    <w:rsid w:val="006514D8"/>
    <w:rsid w:val="00652404"/>
    <w:rsid w:val="006525D9"/>
    <w:rsid w:val="00652A58"/>
    <w:rsid w:val="00655F83"/>
    <w:rsid w:val="00656F05"/>
    <w:rsid w:val="006600C9"/>
    <w:rsid w:val="00661E00"/>
    <w:rsid w:val="00661F80"/>
    <w:rsid w:val="006635D1"/>
    <w:rsid w:val="006639B7"/>
    <w:rsid w:val="00663AD7"/>
    <w:rsid w:val="00663D4F"/>
    <w:rsid w:val="00665D8A"/>
    <w:rsid w:val="00665F22"/>
    <w:rsid w:val="006665F9"/>
    <w:rsid w:val="00666FAD"/>
    <w:rsid w:val="006707B3"/>
    <w:rsid w:val="00674336"/>
    <w:rsid w:val="0067578E"/>
    <w:rsid w:val="00676917"/>
    <w:rsid w:val="00681CB7"/>
    <w:rsid w:val="0068321F"/>
    <w:rsid w:val="00684D0D"/>
    <w:rsid w:val="006857FF"/>
    <w:rsid w:val="00687D80"/>
    <w:rsid w:val="00692564"/>
    <w:rsid w:val="00692CC9"/>
    <w:rsid w:val="00693E03"/>
    <w:rsid w:val="006944AF"/>
    <w:rsid w:val="00694EF7"/>
    <w:rsid w:val="0069509F"/>
    <w:rsid w:val="0069538D"/>
    <w:rsid w:val="00695A88"/>
    <w:rsid w:val="00695B2B"/>
    <w:rsid w:val="00695FA2"/>
    <w:rsid w:val="006962B9"/>
    <w:rsid w:val="006A0C63"/>
    <w:rsid w:val="006A2A35"/>
    <w:rsid w:val="006A2E3B"/>
    <w:rsid w:val="006A5C15"/>
    <w:rsid w:val="006B03A6"/>
    <w:rsid w:val="006B2886"/>
    <w:rsid w:val="006B4C9A"/>
    <w:rsid w:val="006C05FB"/>
    <w:rsid w:val="006C4E3D"/>
    <w:rsid w:val="006C650A"/>
    <w:rsid w:val="006C719F"/>
    <w:rsid w:val="006C7EAB"/>
    <w:rsid w:val="006D0971"/>
    <w:rsid w:val="006D11ED"/>
    <w:rsid w:val="006D1374"/>
    <w:rsid w:val="006D1399"/>
    <w:rsid w:val="006D40E3"/>
    <w:rsid w:val="006D49FF"/>
    <w:rsid w:val="006D4C6A"/>
    <w:rsid w:val="006D62A3"/>
    <w:rsid w:val="006D7504"/>
    <w:rsid w:val="006E0DC7"/>
    <w:rsid w:val="006E0DE9"/>
    <w:rsid w:val="006E0FF4"/>
    <w:rsid w:val="006E285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768"/>
    <w:rsid w:val="006F7CA6"/>
    <w:rsid w:val="00703109"/>
    <w:rsid w:val="0070369E"/>
    <w:rsid w:val="00703985"/>
    <w:rsid w:val="00704DE4"/>
    <w:rsid w:val="00705154"/>
    <w:rsid w:val="007052C7"/>
    <w:rsid w:val="00706B3A"/>
    <w:rsid w:val="00706F38"/>
    <w:rsid w:val="00711412"/>
    <w:rsid w:val="007122F4"/>
    <w:rsid w:val="00717096"/>
    <w:rsid w:val="00720115"/>
    <w:rsid w:val="007217A1"/>
    <w:rsid w:val="00722852"/>
    <w:rsid w:val="00723680"/>
    <w:rsid w:val="00723C02"/>
    <w:rsid w:val="00724820"/>
    <w:rsid w:val="00724A01"/>
    <w:rsid w:val="00724FCF"/>
    <w:rsid w:val="0073268A"/>
    <w:rsid w:val="00732E95"/>
    <w:rsid w:val="00733E45"/>
    <w:rsid w:val="00734ABA"/>
    <w:rsid w:val="007355A6"/>
    <w:rsid w:val="00736D66"/>
    <w:rsid w:val="00740263"/>
    <w:rsid w:val="007403C0"/>
    <w:rsid w:val="007411F3"/>
    <w:rsid w:val="00741723"/>
    <w:rsid w:val="00741DC3"/>
    <w:rsid w:val="007434CE"/>
    <w:rsid w:val="00744405"/>
    <w:rsid w:val="0074472B"/>
    <w:rsid w:val="007501DE"/>
    <w:rsid w:val="00750900"/>
    <w:rsid w:val="00751FDC"/>
    <w:rsid w:val="0075382B"/>
    <w:rsid w:val="007612CD"/>
    <w:rsid w:val="00761495"/>
    <w:rsid w:val="00764B9F"/>
    <w:rsid w:val="007657E1"/>
    <w:rsid w:val="00767D18"/>
    <w:rsid w:val="00770852"/>
    <w:rsid w:val="0077333D"/>
    <w:rsid w:val="00773799"/>
    <w:rsid w:val="007739A9"/>
    <w:rsid w:val="00773D2A"/>
    <w:rsid w:val="00774300"/>
    <w:rsid w:val="00775CD9"/>
    <w:rsid w:val="0077625C"/>
    <w:rsid w:val="0078029C"/>
    <w:rsid w:val="007806A1"/>
    <w:rsid w:val="00780C1D"/>
    <w:rsid w:val="00780D44"/>
    <w:rsid w:val="00780FC8"/>
    <w:rsid w:val="007826B1"/>
    <w:rsid w:val="00785C8D"/>
    <w:rsid w:val="00786523"/>
    <w:rsid w:val="00787187"/>
    <w:rsid w:val="00787D09"/>
    <w:rsid w:val="00790638"/>
    <w:rsid w:val="00791144"/>
    <w:rsid w:val="007913B9"/>
    <w:rsid w:val="0079168A"/>
    <w:rsid w:val="00791AC6"/>
    <w:rsid w:val="00793233"/>
    <w:rsid w:val="00794963"/>
    <w:rsid w:val="007A01CC"/>
    <w:rsid w:val="007A066D"/>
    <w:rsid w:val="007A25D9"/>
    <w:rsid w:val="007A2FB6"/>
    <w:rsid w:val="007A2FEA"/>
    <w:rsid w:val="007A3778"/>
    <w:rsid w:val="007A37D4"/>
    <w:rsid w:val="007A3896"/>
    <w:rsid w:val="007A5B4E"/>
    <w:rsid w:val="007A6DE4"/>
    <w:rsid w:val="007A7268"/>
    <w:rsid w:val="007A7D12"/>
    <w:rsid w:val="007B00A1"/>
    <w:rsid w:val="007B1712"/>
    <w:rsid w:val="007B283C"/>
    <w:rsid w:val="007B2D70"/>
    <w:rsid w:val="007B3BBD"/>
    <w:rsid w:val="007B4CD4"/>
    <w:rsid w:val="007B61AC"/>
    <w:rsid w:val="007B62FF"/>
    <w:rsid w:val="007B6603"/>
    <w:rsid w:val="007C1AF5"/>
    <w:rsid w:val="007C3D7F"/>
    <w:rsid w:val="007C4341"/>
    <w:rsid w:val="007C4CF1"/>
    <w:rsid w:val="007C6701"/>
    <w:rsid w:val="007D0BD4"/>
    <w:rsid w:val="007D0C77"/>
    <w:rsid w:val="007D18AC"/>
    <w:rsid w:val="007D49A1"/>
    <w:rsid w:val="007D4D80"/>
    <w:rsid w:val="007E00A0"/>
    <w:rsid w:val="007E0D9B"/>
    <w:rsid w:val="007E1321"/>
    <w:rsid w:val="007E14B2"/>
    <w:rsid w:val="007E1B64"/>
    <w:rsid w:val="007E1EF2"/>
    <w:rsid w:val="007E44DB"/>
    <w:rsid w:val="007E5585"/>
    <w:rsid w:val="007E71D4"/>
    <w:rsid w:val="007E741F"/>
    <w:rsid w:val="007E7D6B"/>
    <w:rsid w:val="007E7EA4"/>
    <w:rsid w:val="007F2FA5"/>
    <w:rsid w:val="007F38AE"/>
    <w:rsid w:val="007F4289"/>
    <w:rsid w:val="0080058A"/>
    <w:rsid w:val="00801990"/>
    <w:rsid w:val="008027DC"/>
    <w:rsid w:val="00802B3A"/>
    <w:rsid w:val="00802DB0"/>
    <w:rsid w:val="0080319B"/>
    <w:rsid w:val="0080476B"/>
    <w:rsid w:val="00804BB0"/>
    <w:rsid w:val="0080672A"/>
    <w:rsid w:val="008068C7"/>
    <w:rsid w:val="008119D3"/>
    <w:rsid w:val="00812466"/>
    <w:rsid w:val="00812A52"/>
    <w:rsid w:val="00814014"/>
    <w:rsid w:val="00817E37"/>
    <w:rsid w:val="008203A0"/>
    <w:rsid w:val="00820738"/>
    <w:rsid w:val="00820D83"/>
    <w:rsid w:val="008210E7"/>
    <w:rsid w:val="00822108"/>
    <w:rsid w:val="008240A5"/>
    <w:rsid w:val="00826BBF"/>
    <w:rsid w:val="00827B35"/>
    <w:rsid w:val="00827C0D"/>
    <w:rsid w:val="008305E3"/>
    <w:rsid w:val="00830852"/>
    <w:rsid w:val="00831D3B"/>
    <w:rsid w:val="008339F3"/>
    <w:rsid w:val="00834446"/>
    <w:rsid w:val="00835D07"/>
    <w:rsid w:val="00837594"/>
    <w:rsid w:val="00837F8C"/>
    <w:rsid w:val="00842AF1"/>
    <w:rsid w:val="0084312F"/>
    <w:rsid w:val="008439AA"/>
    <w:rsid w:val="00850D6B"/>
    <w:rsid w:val="00851A02"/>
    <w:rsid w:val="00851C73"/>
    <w:rsid w:val="008526C7"/>
    <w:rsid w:val="00852D94"/>
    <w:rsid w:val="00855B2E"/>
    <w:rsid w:val="00855C18"/>
    <w:rsid w:val="008602B5"/>
    <w:rsid w:val="00860673"/>
    <w:rsid w:val="00860A36"/>
    <w:rsid w:val="00861793"/>
    <w:rsid w:val="00862B4A"/>
    <w:rsid w:val="00863EB4"/>
    <w:rsid w:val="00865411"/>
    <w:rsid w:val="00865839"/>
    <w:rsid w:val="00867323"/>
    <w:rsid w:val="00867446"/>
    <w:rsid w:val="008677B4"/>
    <w:rsid w:val="0087019B"/>
    <w:rsid w:val="008706BC"/>
    <w:rsid w:val="008714CF"/>
    <w:rsid w:val="00871858"/>
    <w:rsid w:val="008727E6"/>
    <w:rsid w:val="0087418A"/>
    <w:rsid w:val="008747A3"/>
    <w:rsid w:val="00876497"/>
    <w:rsid w:val="00880B05"/>
    <w:rsid w:val="00880CFC"/>
    <w:rsid w:val="008812DD"/>
    <w:rsid w:val="00881925"/>
    <w:rsid w:val="00881D39"/>
    <w:rsid w:val="00882CF9"/>
    <w:rsid w:val="00883084"/>
    <w:rsid w:val="0088414E"/>
    <w:rsid w:val="0088430A"/>
    <w:rsid w:val="0088674B"/>
    <w:rsid w:val="00886D96"/>
    <w:rsid w:val="0089066E"/>
    <w:rsid w:val="00890C5C"/>
    <w:rsid w:val="008913D4"/>
    <w:rsid w:val="00894C7A"/>
    <w:rsid w:val="00894C8F"/>
    <w:rsid w:val="0089543C"/>
    <w:rsid w:val="00897B22"/>
    <w:rsid w:val="008A0FB2"/>
    <w:rsid w:val="008A1FCB"/>
    <w:rsid w:val="008A2EB6"/>
    <w:rsid w:val="008A554E"/>
    <w:rsid w:val="008B21CF"/>
    <w:rsid w:val="008B49DB"/>
    <w:rsid w:val="008B52F1"/>
    <w:rsid w:val="008B5A84"/>
    <w:rsid w:val="008B68FC"/>
    <w:rsid w:val="008B74CF"/>
    <w:rsid w:val="008B7FD2"/>
    <w:rsid w:val="008C036C"/>
    <w:rsid w:val="008C1BD0"/>
    <w:rsid w:val="008C20CF"/>
    <w:rsid w:val="008C2B4B"/>
    <w:rsid w:val="008C3F74"/>
    <w:rsid w:val="008C3FC9"/>
    <w:rsid w:val="008C5106"/>
    <w:rsid w:val="008C67BA"/>
    <w:rsid w:val="008D254C"/>
    <w:rsid w:val="008D2F98"/>
    <w:rsid w:val="008D3E23"/>
    <w:rsid w:val="008D40AD"/>
    <w:rsid w:val="008E04A1"/>
    <w:rsid w:val="008E20B1"/>
    <w:rsid w:val="008E50F5"/>
    <w:rsid w:val="008E5CAF"/>
    <w:rsid w:val="008E5D91"/>
    <w:rsid w:val="008E6BF2"/>
    <w:rsid w:val="008E77AD"/>
    <w:rsid w:val="008E7AB9"/>
    <w:rsid w:val="008F021B"/>
    <w:rsid w:val="008F2CA2"/>
    <w:rsid w:val="008F2F79"/>
    <w:rsid w:val="008F46E0"/>
    <w:rsid w:val="008F7506"/>
    <w:rsid w:val="008F76C9"/>
    <w:rsid w:val="00900A0B"/>
    <w:rsid w:val="00910E87"/>
    <w:rsid w:val="009115F6"/>
    <w:rsid w:val="00911EC0"/>
    <w:rsid w:val="0091331F"/>
    <w:rsid w:val="00914DE7"/>
    <w:rsid w:val="00915103"/>
    <w:rsid w:val="00915129"/>
    <w:rsid w:val="00915682"/>
    <w:rsid w:val="00923DE6"/>
    <w:rsid w:val="00924410"/>
    <w:rsid w:val="00925329"/>
    <w:rsid w:val="00925391"/>
    <w:rsid w:val="00925661"/>
    <w:rsid w:val="00927766"/>
    <w:rsid w:val="00927B93"/>
    <w:rsid w:val="00932E77"/>
    <w:rsid w:val="009344A7"/>
    <w:rsid w:val="00936312"/>
    <w:rsid w:val="00936BDF"/>
    <w:rsid w:val="00937EE9"/>
    <w:rsid w:val="00940EF8"/>
    <w:rsid w:val="009418F2"/>
    <w:rsid w:val="009429F9"/>
    <w:rsid w:val="0094371C"/>
    <w:rsid w:val="00944F67"/>
    <w:rsid w:val="00945B06"/>
    <w:rsid w:val="00946A4A"/>
    <w:rsid w:val="00947816"/>
    <w:rsid w:val="0095037D"/>
    <w:rsid w:val="0095067B"/>
    <w:rsid w:val="009537C7"/>
    <w:rsid w:val="00953D15"/>
    <w:rsid w:val="0095439E"/>
    <w:rsid w:val="0095453E"/>
    <w:rsid w:val="009568EC"/>
    <w:rsid w:val="00957BF3"/>
    <w:rsid w:val="00961630"/>
    <w:rsid w:val="009620D5"/>
    <w:rsid w:val="00964006"/>
    <w:rsid w:val="00964D82"/>
    <w:rsid w:val="00965B53"/>
    <w:rsid w:val="00965E0E"/>
    <w:rsid w:val="00966ACD"/>
    <w:rsid w:val="0096779F"/>
    <w:rsid w:val="00971156"/>
    <w:rsid w:val="00973865"/>
    <w:rsid w:val="009750F5"/>
    <w:rsid w:val="00975969"/>
    <w:rsid w:val="009771ED"/>
    <w:rsid w:val="00977DAF"/>
    <w:rsid w:val="00980758"/>
    <w:rsid w:val="009820F2"/>
    <w:rsid w:val="00982357"/>
    <w:rsid w:val="0098288C"/>
    <w:rsid w:val="00984B3E"/>
    <w:rsid w:val="009871D1"/>
    <w:rsid w:val="009901FE"/>
    <w:rsid w:val="009910AE"/>
    <w:rsid w:val="009918D3"/>
    <w:rsid w:val="00993056"/>
    <w:rsid w:val="00994A02"/>
    <w:rsid w:val="009961F6"/>
    <w:rsid w:val="009974DD"/>
    <w:rsid w:val="009A170E"/>
    <w:rsid w:val="009A2666"/>
    <w:rsid w:val="009A3475"/>
    <w:rsid w:val="009A36C8"/>
    <w:rsid w:val="009A36CD"/>
    <w:rsid w:val="009A59C0"/>
    <w:rsid w:val="009A772A"/>
    <w:rsid w:val="009B09B0"/>
    <w:rsid w:val="009B339A"/>
    <w:rsid w:val="009B34DC"/>
    <w:rsid w:val="009B5C7C"/>
    <w:rsid w:val="009B65EA"/>
    <w:rsid w:val="009B6F85"/>
    <w:rsid w:val="009C1D72"/>
    <w:rsid w:val="009C1E0B"/>
    <w:rsid w:val="009C5579"/>
    <w:rsid w:val="009C6C1C"/>
    <w:rsid w:val="009C7228"/>
    <w:rsid w:val="009C75E1"/>
    <w:rsid w:val="009D15D1"/>
    <w:rsid w:val="009D408B"/>
    <w:rsid w:val="009D57D6"/>
    <w:rsid w:val="009D7973"/>
    <w:rsid w:val="009D7B07"/>
    <w:rsid w:val="009E1EA5"/>
    <w:rsid w:val="009E2163"/>
    <w:rsid w:val="009E2AA5"/>
    <w:rsid w:val="009E36D8"/>
    <w:rsid w:val="009E4719"/>
    <w:rsid w:val="009E7349"/>
    <w:rsid w:val="009F08FE"/>
    <w:rsid w:val="009F0DF8"/>
    <w:rsid w:val="009F4DC7"/>
    <w:rsid w:val="009F53F3"/>
    <w:rsid w:val="009F7B97"/>
    <w:rsid w:val="00A00634"/>
    <w:rsid w:val="00A0185A"/>
    <w:rsid w:val="00A038E3"/>
    <w:rsid w:val="00A03F89"/>
    <w:rsid w:val="00A044BB"/>
    <w:rsid w:val="00A05B79"/>
    <w:rsid w:val="00A07883"/>
    <w:rsid w:val="00A10C3A"/>
    <w:rsid w:val="00A123AA"/>
    <w:rsid w:val="00A131F6"/>
    <w:rsid w:val="00A1626D"/>
    <w:rsid w:val="00A1638A"/>
    <w:rsid w:val="00A165AA"/>
    <w:rsid w:val="00A20562"/>
    <w:rsid w:val="00A20D9F"/>
    <w:rsid w:val="00A220FC"/>
    <w:rsid w:val="00A2294C"/>
    <w:rsid w:val="00A23A7B"/>
    <w:rsid w:val="00A23C3A"/>
    <w:rsid w:val="00A25BAB"/>
    <w:rsid w:val="00A25E5D"/>
    <w:rsid w:val="00A305B2"/>
    <w:rsid w:val="00A305CE"/>
    <w:rsid w:val="00A327CC"/>
    <w:rsid w:val="00A3326B"/>
    <w:rsid w:val="00A3362D"/>
    <w:rsid w:val="00A344D6"/>
    <w:rsid w:val="00A34F0E"/>
    <w:rsid w:val="00A354ED"/>
    <w:rsid w:val="00A36CF9"/>
    <w:rsid w:val="00A36F0D"/>
    <w:rsid w:val="00A430DC"/>
    <w:rsid w:val="00A45896"/>
    <w:rsid w:val="00A462D9"/>
    <w:rsid w:val="00A463C2"/>
    <w:rsid w:val="00A50BA2"/>
    <w:rsid w:val="00A51393"/>
    <w:rsid w:val="00A52E6B"/>
    <w:rsid w:val="00A5439E"/>
    <w:rsid w:val="00A544BC"/>
    <w:rsid w:val="00A54697"/>
    <w:rsid w:val="00A557FE"/>
    <w:rsid w:val="00A55F32"/>
    <w:rsid w:val="00A56FED"/>
    <w:rsid w:val="00A57209"/>
    <w:rsid w:val="00A57835"/>
    <w:rsid w:val="00A60582"/>
    <w:rsid w:val="00A60D3F"/>
    <w:rsid w:val="00A656CE"/>
    <w:rsid w:val="00A66A88"/>
    <w:rsid w:val="00A66D2C"/>
    <w:rsid w:val="00A718FE"/>
    <w:rsid w:val="00A71C32"/>
    <w:rsid w:val="00A71D76"/>
    <w:rsid w:val="00A72789"/>
    <w:rsid w:val="00A7321C"/>
    <w:rsid w:val="00A7419A"/>
    <w:rsid w:val="00A744C2"/>
    <w:rsid w:val="00A75615"/>
    <w:rsid w:val="00A7609E"/>
    <w:rsid w:val="00A76369"/>
    <w:rsid w:val="00A76540"/>
    <w:rsid w:val="00A768EE"/>
    <w:rsid w:val="00A76D06"/>
    <w:rsid w:val="00A815B6"/>
    <w:rsid w:val="00A85AF7"/>
    <w:rsid w:val="00A865FF"/>
    <w:rsid w:val="00A93E6B"/>
    <w:rsid w:val="00A93F81"/>
    <w:rsid w:val="00A945A5"/>
    <w:rsid w:val="00A9464C"/>
    <w:rsid w:val="00A952C6"/>
    <w:rsid w:val="00A95B79"/>
    <w:rsid w:val="00A963AE"/>
    <w:rsid w:val="00A968C4"/>
    <w:rsid w:val="00A96944"/>
    <w:rsid w:val="00A97659"/>
    <w:rsid w:val="00AA057B"/>
    <w:rsid w:val="00AA27C7"/>
    <w:rsid w:val="00AA29C2"/>
    <w:rsid w:val="00AA5BFF"/>
    <w:rsid w:val="00AA6713"/>
    <w:rsid w:val="00AA6B6D"/>
    <w:rsid w:val="00AA798E"/>
    <w:rsid w:val="00AA79FC"/>
    <w:rsid w:val="00AA7CBD"/>
    <w:rsid w:val="00AB01CE"/>
    <w:rsid w:val="00AB12FD"/>
    <w:rsid w:val="00AB40DF"/>
    <w:rsid w:val="00AB4563"/>
    <w:rsid w:val="00AB4990"/>
    <w:rsid w:val="00AB4FB6"/>
    <w:rsid w:val="00AB51E2"/>
    <w:rsid w:val="00AB5982"/>
    <w:rsid w:val="00AB63E0"/>
    <w:rsid w:val="00AB652B"/>
    <w:rsid w:val="00AB689A"/>
    <w:rsid w:val="00AC09DD"/>
    <w:rsid w:val="00AC4B31"/>
    <w:rsid w:val="00AC4DA6"/>
    <w:rsid w:val="00AC694C"/>
    <w:rsid w:val="00AC6A63"/>
    <w:rsid w:val="00AD0F65"/>
    <w:rsid w:val="00AD1B78"/>
    <w:rsid w:val="00AD42AF"/>
    <w:rsid w:val="00AD5D4E"/>
    <w:rsid w:val="00AD61D2"/>
    <w:rsid w:val="00AD7CA1"/>
    <w:rsid w:val="00AE0533"/>
    <w:rsid w:val="00AE09CD"/>
    <w:rsid w:val="00AE0C42"/>
    <w:rsid w:val="00AE1652"/>
    <w:rsid w:val="00AE3F29"/>
    <w:rsid w:val="00AE6782"/>
    <w:rsid w:val="00AE7638"/>
    <w:rsid w:val="00AE7A7B"/>
    <w:rsid w:val="00AE7CC5"/>
    <w:rsid w:val="00AE7FCC"/>
    <w:rsid w:val="00AF094F"/>
    <w:rsid w:val="00AF2650"/>
    <w:rsid w:val="00AF2E5A"/>
    <w:rsid w:val="00AF3E73"/>
    <w:rsid w:val="00AF429C"/>
    <w:rsid w:val="00AF439D"/>
    <w:rsid w:val="00AF6EEE"/>
    <w:rsid w:val="00B004B7"/>
    <w:rsid w:val="00B00623"/>
    <w:rsid w:val="00B01031"/>
    <w:rsid w:val="00B01916"/>
    <w:rsid w:val="00B02BF2"/>
    <w:rsid w:val="00B02C3A"/>
    <w:rsid w:val="00B04453"/>
    <w:rsid w:val="00B05297"/>
    <w:rsid w:val="00B05F60"/>
    <w:rsid w:val="00B07B25"/>
    <w:rsid w:val="00B11CB3"/>
    <w:rsid w:val="00B11DCD"/>
    <w:rsid w:val="00B12CA2"/>
    <w:rsid w:val="00B176B7"/>
    <w:rsid w:val="00B17CFE"/>
    <w:rsid w:val="00B20611"/>
    <w:rsid w:val="00B20CE3"/>
    <w:rsid w:val="00B215F9"/>
    <w:rsid w:val="00B21FA3"/>
    <w:rsid w:val="00B22A65"/>
    <w:rsid w:val="00B24801"/>
    <w:rsid w:val="00B24AFE"/>
    <w:rsid w:val="00B26237"/>
    <w:rsid w:val="00B27CE2"/>
    <w:rsid w:val="00B306F0"/>
    <w:rsid w:val="00B30C2D"/>
    <w:rsid w:val="00B32FA0"/>
    <w:rsid w:val="00B369B5"/>
    <w:rsid w:val="00B40451"/>
    <w:rsid w:val="00B41733"/>
    <w:rsid w:val="00B424CC"/>
    <w:rsid w:val="00B43B48"/>
    <w:rsid w:val="00B44F55"/>
    <w:rsid w:val="00B45C69"/>
    <w:rsid w:val="00B50B93"/>
    <w:rsid w:val="00B51E59"/>
    <w:rsid w:val="00B53042"/>
    <w:rsid w:val="00B531C3"/>
    <w:rsid w:val="00B53FB0"/>
    <w:rsid w:val="00B540E0"/>
    <w:rsid w:val="00B55387"/>
    <w:rsid w:val="00B57661"/>
    <w:rsid w:val="00B6015E"/>
    <w:rsid w:val="00B601E2"/>
    <w:rsid w:val="00B62DDA"/>
    <w:rsid w:val="00B65489"/>
    <w:rsid w:val="00B65816"/>
    <w:rsid w:val="00B659A4"/>
    <w:rsid w:val="00B65C3E"/>
    <w:rsid w:val="00B66D6A"/>
    <w:rsid w:val="00B67532"/>
    <w:rsid w:val="00B723FF"/>
    <w:rsid w:val="00B72EA5"/>
    <w:rsid w:val="00B73540"/>
    <w:rsid w:val="00B73983"/>
    <w:rsid w:val="00B73B77"/>
    <w:rsid w:val="00B7455F"/>
    <w:rsid w:val="00B769F5"/>
    <w:rsid w:val="00B77CA4"/>
    <w:rsid w:val="00B823DA"/>
    <w:rsid w:val="00B82AE0"/>
    <w:rsid w:val="00B82ED4"/>
    <w:rsid w:val="00B833E2"/>
    <w:rsid w:val="00B86C30"/>
    <w:rsid w:val="00B90897"/>
    <w:rsid w:val="00B90EC8"/>
    <w:rsid w:val="00B91C2C"/>
    <w:rsid w:val="00B93805"/>
    <w:rsid w:val="00B94783"/>
    <w:rsid w:val="00B947CC"/>
    <w:rsid w:val="00B94877"/>
    <w:rsid w:val="00B961C6"/>
    <w:rsid w:val="00B96CAC"/>
    <w:rsid w:val="00B978B6"/>
    <w:rsid w:val="00BA0460"/>
    <w:rsid w:val="00BA43D6"/>
    <w:rsid w:val="00BA4BDA"/>
    <w:rsid w:val="00BA550A"/>
    <w:rsid w:val="00BA5573"/>
    <w:rsid w:val="00BA72E9"/>
    <w:rsid w:val="00BB0A20"/>
    <w:rsid w:val="00BB2445"/>
    <w:rsid w:val="00BB4A1C"/>
    <w:rsid w:val="00BB79D8"/>
    <w:rsid w:val="00BC1665"/>
    <w:rsid w:val="00BC172D"/>
    <w:rsid w:val="00BC285E"/>
    <w:rsid w:val="00BC4FA6"/>
    <w:rsid w:val="00BC743F"/>
    <w:rsid w:val="00BD0ADE"/>
    <w:rsid w:val="00BD0BFA"/>
    <w:rsid w:val="00BD143E"/>
    <w:rsid w:val="00BD1EA4"/>
    <w:rsid w:val="00BD34B2"/>
    <w:rsid w:val="00BD3E8C"/>
    <w:rsid w:val="00BD4B54"/>
    <w:rsid w:val="00BE02C1"/>
    <w:rsid w:val="00BE261A"/>
    <w:rsid w:val="00BE272E"/>
    <w:rsid w:val="00BE33AA"/>
    <w:rsid w:val="00BE4703"/>
    <w:rsid w:val="00BE4888"/>
    <w:rsid w:val="00BE5FFE"/>
    <w:rsid w:val="00BE6245"/>
    <w:rsid w:val="00BE79B4"/>
    <w:rsid w:val="00BF237C"/>
    <w:rsid w:val="00BF2E3D"/>
    <w:rsid w:val="00BF400A"/>
    <w:rsid w:val="00BF50BC"/>
    <w:rsid w:val="00BF675B"/>
    <w:rsid w:val="00BF6DCF"/>
    <w:rsid w:val="00BF7B55"/>
    <w:rsid w:val="00C00A8B"/>
    <w:rsid w:val="00C0609E"/>
    <w:rsid w:val="00C11163"/>
    <w:rsid w:val="00C12416"/>
    <w:rsid w:val="00C1246F"/>
    <w:rsid w:val="00C12821"/>
    <w:rsid w:val="00C132AC"/>
    <w:rsid w:val="00C14813"/>
    <w:rsid w:val="00C15FE9"/>
    <w:rsid w:val="00C17174"/>
    <w:rsid w:val="00C1752E"/>
    <w:rsid w:val="00C1764A"/>
    <w:rsid w:val="00C20BCF"/>
    <w:rsid w:val="00C2169B"/>
    <w:rsid w:val="00C22649"/>
    <w:rsid w:val="00C226D9"/>
    <w:rsid w:val="00C2501B"/>
    <w:rsid w:val="00C25767"/>
    <w:rsid w:val="00C26420"/>
    <w:rsid w:val="00C268EB"/>
    <w:rsid w:val="00C26EB5"/>
    <w:rsid w:val="00C26FD4"/>
    <w:rsid w:val="00C2700F"/>
    <w:rsid w:val="00C31DF2"/>
    <w:rsid w:val="00C31FFA"/>
    <w:rsid w:val="00C32AAD"/>
    <w:rsid w:val="00C332BA"/>
    <w:rsid w:val="00C349A8"/>
    <w:rsid w:val="00C34FA3"/>
    <w:rsid w:val="00C35B56"/>
    <w:rsid w:val="00C366AD"/>
    <w:rsid w:val="00C4162D"/>
    <w:rsid w:val="00C41A24"/>
    <w:rsid w:val="00C4323A"/>
    <w:rsid w:val="00C4334B"/>
    <w:rsid w:val="00C43817"/>
    <w:rsid w:val="00C43F0D"/>
    <w:rsid w:val="00C43FCD"/>
    <w:rsid w:val="00C4555C"/>
    <w:rsid w:val="00C45780"/>
    <w:rsid w:val="00C45C54"/>
    <w:rsid w:val="00C4644E"/>
    <w:rsid w:val="00C473C1"/>
    <w:rsid w:val="00C47F3F"/>
    <w:rsid w:val="00C50A8E"/>
    <w:rsid w:val="00C51B79"/>
    <w:rsid w:val="00C54280"/>
    <w:rsid w:val="00C56891"/>
    <w:rsid w:val="00C56998"/>
    <w:rsid w:val="00C56D0D"/>
    <w:rsid w:val="00C6056D"/>
    <w:rsid w:val="00C624A9"/>
    <w:rsid w:val="00C6390F"/>
    <w:rsid w:val="00C63CE7"/>
    <w:rsid w:val="00C64993"/>
    <w:rsid w:val="00C6602E"/>
    <w:rsid w:val="00C66559"/>
    <w:rsid w:val="00C6777E"/>
    <w:rsid w:val="00C7065F"/>
    <w:rsid w:val="00C73761"/>
    <w:rsid w:val="00C7515D"/>
    <w:rsid w:val="00C75B1F"/>
    <w:rsid w:val="00C75E1B"/>
    <w:rsid w:val="00C768B0"/>
    <w:rsid w:val="00C77B9B"/>
    <w:rsid w:val="00C80083"/>
    <w:rsid w:val="00C808B1"/>
    <w:rsid w:val="00C80DDC"/>
    <w:rsid w:val="00C83688"/>
    <w:rsid w:val="00C83FD8"/>
    <w:rsid w:val="00C84520"/>
    <w:rsid w:val="00C84629"/>
    <w:rsid w:val="00C84953"/>
    <w:rsid w:val="00C84DAA"/>
    <w:rsid w:val="00C85130"/>
    <w:rsid w:val="00C858F1"/>
    <w:rsid w:val="00C865A3"/>
    <w:rsid w:val="00C91347"/>
    <w:rsid w:val="00C918D9"/>
    <w:rsid w:val="00C9195D"/>
    <w:rsid w:val="00C921CC"/>
    <w:rsid w:val="00C929F5"/>
    <w:rsid w:val="00C940F2"/>
    <w:rsid w:val="00C946D1"/>
    <w:rsid w:val="00CA154E"/>
    <w:rsid w:val="00CA1C57"/>
    <w:rsid w:val="00CA2F42"/>
    <w:rsid w:val="00CA3EB6"/>
    <w:rsid w:val="00CA550C"/>
    <w:rsid w:val="00CA5A9D"/>
    <w:rsid w:val="00CA681A"/>
    <w:rsid w:val="00CB0B42"/>
    <w:rsid w:val="00CB185A"/>
    <w:rsid w:val="00CB1BD5"/>
    <w:rsid w:val="00CB2043"/>
    <w:rsid w:val="00CB204A"/>
    <w:rsid w:val="00CB2C21"/>
    <w:rsid w:val="00CB2E32"/>
    <w:rsid w:val="00CB3AB1"/>
    <w:rsid w:val="00CB499D"/>
    <w:rsid w:val="00CB6F62"/>
    <w:rsid w:val="00CB7A0C"/>
    <w:rsid w:val="00CC0281"/>
    <w:rsid w:val="00CC06E5"/>
    <w:rsid w:val="00CC0739"/>
    <w:rsid w:val="00CC1B95"/>
    <w:rsid w:val="00CC1D8F"/>
    <w:rsid w:val="00CC2416"/>
    <w:rsid w:val="00CC38B6"/>
    <w:rsid w:val="00CC53D6"/>
    <w:rsid w:val="00CD06D9"/>
    <w:rsid w:val="00CD173A"/>
    <w:rsid w:val="00CD1D7F"/>
    <w:rsid w:val="00CD2388"/>
    <w:rsid w:val="00CD239F"/>
    <w:rsid w:val="00CD29B0"/>
    <w:rsid w:val="00CD3870"/>
    <w:rsid w:val="00CD44CB"/>
    <w:rsid w:val="00CD520A"/>
    <w:rsid w:val="00CD52D8"/>
    <w:rsid w:val="00CD5738"/>
    <w:rsid w:val="00CD624F"/>
    <w:rsid w:val="00CD71AD"/>
    <w:rsid w:val="00CD7E27"/>
    <w:rsid w:val="00CE10D7"/>
    <w:rsid w:val="00CE2758"/>
    <w:rsid w:val="00CE3F0F"/>
    <w:rsid w:val="00CE44B0"/>
    <w:rsid w:val="00CE50D0"/>
    <w:rsid w:val="00CE56AC"/>
    <w:rsid w:val="00CE6452"/>
    <w:rsid w:val="00CE646F"/>
    <w:rsid w:val="00CE6760"/>
    <w:rsid w:val="00CE770B"/>
    <w:rsid w:val="00CF0569"/>
    <w:rsid w:val="00CF141F"/>
    <w:rsid w:val="00CF1455"/>
    <w:rsid w:val="00CF23E0"/>
    <w:rsid w:val="00CF3027"/>
    <w:rsid w:val="00CF32AF"/>
    <w:rsid w:val="00CF34C6"/>
    <w:rsid w:val="00CF3FE6"/>
    <w:rsid w:val="00CF402F"/>
    <w:rsid w:val="00CF77DC"/>
    <w:rsid w:val="00D00752"/>
    <w:rsid w:val="00D02217"/>
    <w:rsid w:val="00D033C0"/>
    <w:rsid w:val="00D041D5"/>
    <w:rsid w:val="00D04262"/>
    <w:rsid w:val="00D05580"/>
    <w:rsid w:val="00D05DCD"/>
    <w:rsid w:val="00D05F0D"/>
    <w:rsid w:val="00D07826"/>
    <w:rsid w:val="00D10B99"/>
    <w:rsid w:val="00D115C0"/>
    <w:rsid w:val="00D1540A"/>
    <w:rsid w:val="00D16435"/>
    <w:rsid w:val="00D16A86"/>
    <w:rsid w:val="00D21681"/>
    <w:rsid w:val="00D21900"/>
    <w:rsid w:val="00D2228F"/>
    <w:rsid w:val="00D22EB6"/>
    <w:rsid w:val="00D253D0"/>
    <w:rsid w:val="00D25627"/>
    <w:rsid w:val="00D25C3F"/>
    <w:rsid w:val="00D25CF7"/>
    <w:rsid w:val="00D277C3"/>
    <w:rsid w:val="00D30014"/>
    <w:rsid w:val="00D302E0"/>
    <w:rsid w:val="00D308D3"/>
    <w:rsid w:val="00D30C39"/>
    <w:rsid w:val="00D33B64"/>
    <w:rsid w:val="00D34AD3"/>
    <w:rsid w:val="00D34FF2"/>
    <w:rsid w:val="00D3538D"/>
    <w:rsid w:val="00D36BD3"/>
    <w:rsid w:val="00D37ED9"/>
    <w:rsid w:val="00D4067A"/>
    <w:rsid w:val="00D407CE"/>
    <w:rsid w:val="00D409CB"/>
    <w:rsid w:val="00D42388"/>
    <w:rsid w:val="00D43938"/>
    <w:rsid w:val="00D44CFC"/>
    <w:rsid w:val="00D44F21"/>
    <w:rsid w:val="00D45E03"/>
    <w:rsid w:val="00D466B4"/>
    <w:rsid w:val="00D466CA"/>
    <w:rsid w:val="00D50169"/>
    <w:rsid w:val="00D501A8"/>
    <w:rsid w:val="00D522D2"/>
    <w:rsid w:val="00D52D4A"/>
    <w:rsid w:val="00D539E4"/>
    <w:rsid w:val="00D54628"/>
    <w:rsid w:val="00D54C57"/>
    <w:rsid w:val="00D555AD"/>
    <w:rsid w:val="00D5786D"/>
    <w:rsid w:val="00D57D32"/>
    <w:rsid w:val="00D6183B"/>
    <w:rsid w:val="00D647BE"/>
    <w:rsid w:val="00D66A4B"/>
    <w:rsid w:val="00D66E4A"/>
    <w:rsid w:val="00D6794D"/>
    <w:rsid w:val="00D7120A"/>
    <w:rsid w:val="00D7325D"/>
    <w:rsid w:val="00D74EAC"/>
    <w:rsid w:val="00D74EE7"/>
    <w:rsid w:val="00D758E8"/>
    <w:rsid w:val="00D75EB3"/>
    <w:rsid w:val="00D77165"/>
    <w:rsid w:val="00D77A71"/>
    <w:rsid w:val="00D805C4"/>
    <w:rsid w:val="00D80925"/>
    <w:rsid w:val="00D80A8C"/>
    <w:rsid w:val="00D81980"/>
    <w:rsid w:val="00D833A3"/>
    <w:rsid w:val="00D84015"/>
    <w:rsid w:val="00D84D93"/>
    <w:rsid w:val="00D87B29"/>
    <w:rsid w:val="00D91296"/>
    <w:rsid w:val="00D93355"/>
    <w:rsid w:val="00D94B7E"/>
    <w:rsid w:val="00D96308"/>
    <w:rsid w:val="00D97392"/>
    <w:rsid w:val="00D97E5D"/>
    <w:rsid w:val="00DA0643"/>
    <w:rsid w:val="00DA24BC"/>
    <w:rsid w:val="00DA4B7D"/>
    <w:rsid w:val="00DA4C85"/>
    <w:rsid w:val="00DA5A03"/>
    <w:rsid w:val="00DA5E43"/>
    <w:rsid w:val="00DA5E6D"/>
    <w:rsid w:val="00DB21B4"/>
    <w:rsid w:val="00DB21EE"/>
    <w:rsid w:val="00DB31F0"/>
    <w:rsid w:val="00DB3330"/>
    <w:rsid w:val="00DB48D0"/>
    <w:rsid w:val="00DC0088"/>
    <w:rsid w:val="00DC0154"/>
    <w:rsid w:val="00DC0C4B"/>
    <w:rsid w:val="00DC227D"/>
    <w:rsid w:val="00DC41BB"/>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F5127"/>
    <w:rsid w:val="00DF77F1"/>
    <w:rsid w:val="00E004C1"/>
    <w:rsid w:val="00E0094A"/>
    <w:rsid w:val="00E01189"/>
    <w:rsid w:val="00E0122C"/>
    <w:rsid w:val="00E02C58"/>
    <w:rsid w:val="00E046E0"/>
    <w:rsid w:val="00E059E7"/>
    <w:rsid w:val="00E05E99"/>
    <w:rsid w:val="00E06E79"/>
    <w:rsid w:val="00E07FD4"/>
    <w:rsid w:val="00E10367"/>
    <w:rsid w:val="00E10FB7"/>
    <w:rsid w:val="00E1144A"/>
    <w:rsid w:val="00E15EB7"/>
    <w:rsid w:val="00E17A04"/>
    <w:rsid w:val="00E21250"/>
    <w:rsid w:val="00E21CF4"/>
    <w:rsid w:val="00E23C97"/>
    <w:rsid w:val="00E2443E"/>
    <w:rsid w:val="00E26E4D"/>
    <w:rsid w:val="00E2753E"/>
    <w:rsid w:val="00E32B03"/>
    <w:rsid w:val="00E35B8D"/>
    <w:rsid w:val="00E3626E"/>
    <w:rsid w:val="00E37AD8"/>
    <w:rsid w:val="00E41171"/>
    <w:rsid w:val="00E430C9"/>
    <w:rsid w:val="00E45363"/>
    <w:rsid w:val="00E472F0"/>
    <w:rsid w:val="00E47704"/>
    <w:rsid w:val="00E502EA"/>
    <w:rsid w:val="00E51A6E"/>
    <w:rsid w:val="00E53359"/>
    <w:rsid w:val="00E53FBF"/>
    <w:rsid w:val="00E54859"/>
    <w:rsid w:val="00E554C1"/>
    <w:rsid w:val="00E57E2C"/>
    <w:rsid w:val="00E57F4E"/>
    <w:rsid w:val="00E602A2"/>
    <w:rsid w:val="00E62581"/>
    <w:rsid w:val="00E626B9"/>
    <w:rsid w:val="00E6341E"/>
    <w:rsid w:val="00E64A70"/>
    <w:rsid w:val="00E65415"/>
    <w:rsid w:val="00E66969"/>
    <w:rsid w:val="00E66B1F"/>
    <w:rsid w:val="00E67AA5"/>
    <w:rsid w:val="00E72577"/>
    <w:rsid w:val="00E72FAA"/>
    <w:rsid w:val="00E739FF"/>
    <w:rsid w:val="00E73A36"/>
    <w:rsid w:val="00E75A04"/>
    <w:rsid w:val="00E82ECA"/>
    <w:rsid w:val="00E83CF2"/>
    <w:rsid w:val="00E84B9A"/>
    <w:rsid w:val="00E84CE4"/>
    <w:rsid w:val="00E84E78"/>
    <w:rsid w:val="00E86C68"/>
    <w:rsid w:val="00E901F5"/>
    <w:rsid w:val="00E9284E"/>
    <w:rsid w:val="00E93A97"/>
    <w:rsid w:val="00E94DC1"/>
    <w:rsid w:val="00E94E29"/>
    <w:rsid w:val="00E961A5"/>
    <w:rsid w:val="00EA13CE"/>
    <w:rsid w:val="00EA26B0"/>
    <w:rsid w:val="00EA2F08"/>
    <w:rsid w:val="00EA300B"/>
    <w:rsid w:val="00EA3B1C"/>
    <w:rsid w:val="00EA52B7"/>
    <w:rsid w:val="00EA6205"/>
    <w:rsid w:val="00EA7221"/>
    <w:rsid w:val="00EB1113"/>
    <w:rsid w:val="00EB2029"/>
    <w:rsid w:val="00EB342B"/>
    <w:rsid w:val="00EB553C"/>
    <w:rsid w:val="00EB5CA7"/>
    <w:rsid w:val="00EB6E80"/>
    <w:rsid w:val="00EC228A"/>
    <w:rsid w:val="00EC4849"/>
    <w:rsid w:val="00EC57ED"/>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F0295"/>
    <w:rsid w:val="00EF02A3"/>
    <w:rsid w:val="00EF0DF4"/>
    <w:rsid w:val="00EF26EC"/>
    <w:rsid w:val="00EF31AB"/>
    <w:rsid w:val="00EF32CB"/>
    <w:rsid w:val="00EF3B28"/>
    <w:rsid w:val="00EF3E9F"/>
    <w:rsid w:val="00EF5C99"/>
    <w:rsid w:val="00F03389"/>
    <w:rsid w:val="00F046CD"/>
    <w:rsid w:val="00F125D7"/>
    <w:rsid w:val="00F125E1"/>
    <w:rsid w:val="00F13243"/>
    <w:rsid w:val="00F138E3"/>
    <w:rsid w:val="00F158CB"/>
    <w:rsid w:val="00F162E8"/>
    <w:rsid w:val="00F21555"/>
    <w:rsid w:val="00F250AF"/>
    <w:rsid w:val="00F25AAB"/>
    <w:rsid w:val="00F27369"/>
    <w:rsid w:val="00F3318C"/>
    <w:rsid w:val="00F33369"/>
    <w:rsid w:val="00F33A5E"/>
    <w:rsid w:val="00F34F12"/>
    <w:rsid w:val="00F36846"/>
    <w:rsid w:val="00F3697A"/>
    <w:rsid w:val="00F373ED"/>
    <w:rsid w:val="00F37C90"/>
    <w:rsid w:val="00F37F39"/>
    <w:rsid w:val="00F404B2"/>
    <w:rsid w:val="00F40D15"/>
    <w:rsid w:val="00F4110B"/>
    <w:rsid w:val="00F41412"/>
    <w:rsid w:val="00F41DD5"/>
    <w:rsid w:val="00F42084"/>
    <w:rsid w:val="00F42120"/>
    <w:rsid w:val="00F42E10"/>
    <w:rsid w:val="00F44777"/>
    <w:rsid w:val="00F44E0A"/>
    <w:rsid w:val="00F46C53"/>
    <w:rsid w:val="00F51195"/>
    <w:rsid w:val="00F51838"/>
    <w:rsid w:val="00F55108"/>
    <w:rsid w:val="00F5565D"/>
    <w:rsid w:val="00F6036F"/>
    <w:rsid w:val="00F60917"/>
    <w:rsid w:val="00F613B9"/>
    <w:rsid w:val="00F623CC"/>
    <w:rsid w:val="00F6376B"/>
    <w:rsid w:val="00F637AE"/>
    <w:rsid w:val="00F64977"/>
    <w:rsid w:val="00F65378"/>
    <w:rsid w:val="00F6727B"/>
    <w:rsid w:val="00F67EB2"/>
    <w:rsid w:val="00F72DCA"/>
    <w:rsid w:val="00F75D59"/>
    <w:rsid w:val="00F75D6A"/>
    <w:rsid w:val="00F77B89"/>
    <w:rsid w:val="00F80007"/>
    <w:rsid w:val="00F81F09"/>
    <w:rsid w:val="00F82A64"/>
    <w:rsid w:val="00F839EE"/>
    <w:rsid w:val="00F843EA"/>
    <w:rsid w:val="00F85683"/>
    <w:rsid w:val="00F862D3"/>
    <w:rsid w:val="00F87FEE"/>
    <w:rsid w:val="00F9055E"/>
    <w:rsid w:val="00F90882"/>
    <w:rsid w:val="00F937AD"/>
    <w:rsid w:val="00F950C2"/>
    <w:rsid w:val="00FA0742"/>
    <w:rsid w:val="00FA233C"/>
    <w:rsid w:val="00FA2473"/>
    <w:rsid w:val="00FA3C38"/>
    <w:rsid w:val="00FA41AE"/>
    <w:rsid w:val="00FA5DD4"/>
    <w:rsid w:val="00FA6D9D"/>
    <w:rsid w:val="00FA743E"/>
    <w:rsid w:val="00FB0A81"/>
    <w:rsid w:val="00FB1C83"/>
    <w:rsid w:val="00FB2655"/>
    <w:rsid w:val="00FB3B5E"/>
    <w:rsid w:val="00FB4898"/>
    <w:rsid w:val="00FB63D3"/>
    <w:rsid w:val="00FB6BDE"/>
    <w:rsid w:val="00FB736B"/>
    <w:rsid w:val="00FC001E"/>
    <w:rsid w:val="00FC02A0"/>
    <w:rsid w:val="00FC145F"/>
    <w:rsid w:val="00FC3EDD"/>
    <w:rsid w:val="00FC5730"/>
    <w:rsid w:val="00FC5D1E"/>
    <w:rsid w:val="00FD0FB1"/>
    <w:rsid w:val="00FD1E0D"/>
    <w:rsid w:val="00FD20CD"/>
    <w:rsid w:val="00FD4ED8"/>
    <w:rsid w:val="00FD5282"/>
    <w:rsid w:val="00FD664C"/>
    <w:rsid w:val="00FD7B98"/>
    <w:rsid w:val="00FE0756"/>
    <w:rsid w:val="00FE0865"/>
    <w:rsid w:val="00FE0F7D"/>
    <w:rsid w:val="00FE1604"/>
    <w:rsid w:val="00FE1614"/>
    <w:rsid w:val="00FE1D49"/>
    <w:rsid w:val="00FE1D8A"/>
    <w:rsid w:val="00FE2A6F"/>
    <w:rsid w:val="00FE61DC"/>
    <w:rsid w:val="00FE6949"/>
    <w:rsid w:val="00FE6C04"/>
    <w:rsid w:val="00FE7DA6"/>
    <w:rsid w:val="00FF260B"/>
    <w:rsid w:val="00FF4BCB"/>
    <w:rsid w:val="00FF65D7"/>
    <w:rsid w:val="00FF7D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63"/>
  </w:style>
  <w:style w:type="paragraph" w:styleId="1">
    <w:name w:val="heading 1"/>
    <w:basedOn w:val="a"/>
    <w:next w:val="a"/>
    <w:link w:val="1Char"/>
    <w:uiPriority w:val="9"/>
    <w:qFormat/>
    <w:rsid w:val="00FA41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162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annotation reference"/>
    <w:basedOn w:val="a0"/>
    <w:uiPriority w:val="99"/>
    <w:semiHidden/>
    <w:unhideWhenUsed/>
    <w:rsid w:val="000B7BAA"/>
    <w:rPr>
      <w:sz w:val="16"/>
      <w:szCs w:val="16"/>
    </w:rPr>
  </w:style>
  <w:style w:type="paragraph" w:styleId="ae">
    <w:name w:val="annotation text"/>
    <w:basedOn w:val="a"/>
    <w:link w:val="Char4"/>
    <w:uiPriority w:val="99"/>
    <w:unhideWhenUsed/>
    <w:rsid w:val="000B7BAA"/>
    <w:pPr>
      <w:spacing w:line="240" w:lineRule="auto"/>
    </w:pPr>
    <w:rPr>
      <w:sz w:val="20"/>
      <w:szCs w:val="20"/>
    </w:rPr>
  </w:style>
  <w:style w:type="character" w:customStyle="1" w:styleId="Char4">
    <w:name w:val="Κείμενο σχολίου Char"/>
    <w:basedOn w:val="a0"/>
    <w:link w:val="ae"/>
    <w:uiPriority w:val="99"/>
    <w:rsid w:val="000B7BAA"/>
    <w:rPr>
      <w:sz w:val="20"/>
      <w:szCs w:val="20"/>
    </w:rPr>
  </w:style>
  <w:style w:type="paragraph" w:styleId="af">
    <w:name w:val="annotation subject"/>
    <w:basedOn w:val="ae"/>
    <w:next w:val="ae"/>
    <w:link w:val="Char5"/>
    <w:uiPriority w:val="99"/>
    <w:semiHidden/>
    <w:unhideWhenUsed/>
    <w:rsid w:val="000B7BAA"/>
    <w:rPr>
      <w:b/>
      <w:bCs/>
    </w:rPr>
  </w:style>
  <w:style w:type="character" w:customStyle="1" w:styleId="Char5">
    <w:name w:val="Θέμα σχολίου Char"/>
    <w:basedOn w:val="Char4"/>
    <w:link w:val="af"/>
    <w:uiPriority w:val="99"/>
    <w:semiHidden/>
    <w:rsid w:val="000B7BAA"/>
    <w:rPr>
      <w:b/>
      <w:bCs/>
      <w:sz w:val="20"/>
      <w:szCs w:val="20"/>
    </w:rPr>
  </w:style>
  <w:style w:type="character" w:customStyle="1" w:styleId="1Char">
    <w:name w:val="Επικεφαλίδα 1 Char"/>
    <w:basedOn w:val="a0"/>
    <w:link w:val="1"/>
    <w:uiPriority w:val="9"/>
    <w:rsid w:val="00FA41AE"/>
    <w:rPr>
      <w:rFonts w:asciiTheme="majorHAnsi" w:eastAsiaTheme="majorEastAsia" w:hAnsiTheme="majorHAnsi" w:cstheme="majorBidi"/>
      <w:b/>
      <w:bCs/>
      <w:color w:val="365F91" w:themeColor="accent1" w:themeShade="BF"/>
      <w:sz w:val="28"/>
      <w:szCs w:val="28"/>
    </w:rPr>
  </w:style>
  <w:style w:type="paragraph" w:styleId="af0">
    <w:name w:val="Title"/>
    <w:basedOn w:val="a"/>
    <w:next w:val="a"/>
    <w:link w:val="Char6"/>
    <w:uiPriority w:val="10"/>
    <w:qFormat/>
    <w:rsid w:val="00FA41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0"/>
    <w:uiPriority w:val="10"/>
    <w:rsid w:val="00FA41AE"/>
    <w:rPr>
      <w:rFonts w:asciiTheme="majorHAnsi" w:eastAsiaTheme="majorEastAsia" w:hAnsiTheme="majorHAnsi" w:cstheme="majorBidi"/>
      <w:color w:val="17365D" w:themeColor="text2" w:themeShade="BF"/>
      <w:spacing w:val="5"/>
      <w:kern w:val="28"/>
      <w:sz w:val="52"/>
      <w:szCs w:val="52"/>
    </w:rPr>
  </w:style>
  <w:style w:type="paragraph" w:styleId="af1">
    <w:name w:val="TOC Heading"/>
    <w:basedOn w:val="1"/>
    <w:next w:val="a"/>
    <w:uiPriority w:val="39"/>
    <w:unhideWhenUsed/>
    <w:qFormat/>
    <w:rsid w:val="00CE10D7"/>
    <w:pPr>
      <w:spacing w:before="240" w:line="259" w:lineRule="auto"/>
      <w:outlineLvl w:val="9"/>
    </w:pPr>
    <w:rPr>
      <w:b w:val="0"/>
      <w:bCs w:val="0"/>
      <w:sz w:val="32"/>
      <w:szCs w:val="32"/>
    </w:rPr>
  </w:style>
  <w:style w:type="paragraph" w:styleId="10">
    <w:name w:val="toc 1"/>
    <w:basedOn w:val="a"/>
    <w:next w:val="a"/>
    <w:autoRedefine/>
    <w:uiPriority w:val="39"/>
    <w:unhideWhenUsed/>
    <w:rsid w:val="00CE10D7"/>
    <w:pPr>
      <w:spacing w:after="100"/>
    </w:pPr>
  </w:style>
  <w:style w:type="character" w:styleId="-">
    <w:name w:val="Hyperlink"/>
    <w:basedOn w:val="a0"/>
    <w:uiPriority w:val="99"/>
    <w:unhideWhenUsed/>
    <w:rsid w:val="00CE10D7"/>
    <w:rPr>
      <w:color w:val="0000FF" w:themeColor="hyperlink"/>
      <w:u w:val="single"/>
    </w:rPr>
  </w:style>
  <w:style w:type="character" w:customStyle="1" w:styleId="2Char">
    <w:name w:val="Επικεφαλίδα 2 Char"/>
    <w:basedOn w:val="a0"/>
    <w:link w:val="2"/>
    <w:uiPriority w:val="9"/>
    <w:rsid w:val="00A1626D"/>
    <w:rPr>
      <w:rFonts w:asciiTheme="majorHAnsi" w:eastAsiaTheme="majorEastAsia" w:hAnsiTheme="majorHAnsi" w:cstheme="majorBidi"/>
      <w:color w:val="365F91" w:themeColor="accent1" w:themeShade="BF"/>
      <w:sz w:val="26"/>
      <w:szCs w:val="26"/>
    </w:rPr>
  </w:style>
  <w:style w:type="table" w:customStyle="1" w:styleId="11">
    <w:name w:val="Πλέγμα πίνακα1"/>
    <w:basedOn w:val="a1"/>
    <w:next w:val="a6"/>
    <w:uiPriority w:val="39"/>
    <w:rsid w:val="001A0A5C"/>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1A0A5C"/>
    <w:pPr>
      <w:spacing w:after="100"/>
      <w:ind w:left="220"/>
    </w:pPr>
  </w:style>
  <w:style w:type="table" w:customStyle="1" w:styleId="21">
    <w:name w:val="Πλέγμα πίνακα2"/>
    <w:basedOn w:val="a1"/>
    <w:next w:val="a6"/>
    <w:uiPriority w:val="59"/>
    <w:rsid w:val="003C7D41"/>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63"/>
  </w:style>
  <w:style w:type="paragraph" w:styleId="1">
    <w:name w:val="heading 1"/>
    <w:basedOn w:val="a"/>
    <w:next w:val="a"/>
    <w:link w:val="1Char"/>
    <w:uiPriority w:val="9"/>
    <w:qFormat/>
    <w:rsid w:val="00FA41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162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annotation reference"/>
    <w:basedOn w:val="a0"/>
    <w:uiPriority w:val="99"/>
    <w:semiHidden/>
    <w:unhideWhenUsed/>
    <w:rsid w:val="000B7BAA"/>
    <w:rPr>
      <w:sz w:val="16"/>
      <w:szCs w:val="16"/>
    </w:rPr>
  </w:style>
  <w:style w:type="paragraph" w:styleId="ae">
    <w:name w:val="annotation text"/>
    <w:basedOn w:val="a"/>
    <w:link w:val="Char4"/>
    <w:uiPriority w:val="99"/>
    <w:unhideWhenUsed/>
    <w:rsid w:val="000B7BAA"/>
    <w:pPr>
      <w:spacing w:line="240" w:lineRule="auto"/>
    </w:pPr>
    <w:rPr>
      <w:sz w:val="20"/>
      <w:szCs w:val="20"/>
    </w:rPr>
  </w:style>
  <w:style w:type="character" w:customStyle="1" w:styleId="Char4">
    <w:name w:val="Κείμενο σχολίου Char"/>
    <w:basedOn w:val="a0"/>
    <w:link w:val="ae"/>
    <w:uiPriority w:val="99"/>
    <w:rsid w:val="000B7BAA"/>
    <w:rPr>
      <w:sz w:val="20"/>
      <w:szCs w:val="20"/>
    </w:rPr>
  </w:style>
  <w:style w:type="paragraph" w:styleId="af">
    <w:name w:val="annotation subject"/>
    <w:basedOn w:val="ae"/>
    <w:next w:val="ae"/>
    <w:link w:val="Char5"/>
    <w:uiPriority w:val="99"/>
    <w:semiHidden/>
    <w:unhideWhenUsed/>
    <w:rsid w:val="000B7BAA"/>
    <w:rPr>
      <w:b/>
      <w:bCs/>
    </w:rPr>
  </w:style>
  <w:style w:type="character" w:customStyle="1" w:styleId="Char5">
    <w:name w:val="Θέμα σχολίου Char"/>
    <w:basedOn w:val="Char4"/>
    <w:link w:val="af"/>
    <w:uiPriority w:val="99"/>
    <w:semiHidden/>
    <w:rsid w:val="000B7BAA"/>
    <w:rPr>
      <w:b/>
      <w:bCs/>
      <w:sz w:val="20"/>
      <w:szCs w:val="20"/>
    </w:rPr>
  </w:style>
  <w:style w:type="character" w:customStyle="1" w:styleId="1Char">
    <w:name w:val="Επικεφαλίδα 1 Char"/>
    <w:basedOn w:val="a0"/>
    <w:link w:val="1"/>
    <w:uiPriority w:val="9"/>
    <w:rsid w:val="00FA41AE"/>
    <w:rPr>
      <w:rFonts w:asciiTheme="majorHAnsi" w:eastAsiaTheme="majorEastAsia" w:hAnsiTheme="majorHAnsi" w:cstheme="majorBidi"/>
      <w:b/>
      <w:bCs/>
      <w:color w:val="365F91" w:themeColor="accent1" w:themeShade="BF"/>
      <w:sz w:val="28"/>
      <w:szCs w:val="28"/>
    </w:rPr>
  </w:style>
  <w:style w:type="paragraph" w:styleId="af0">
    <w:name w:val="Title"/>
    <w:basedOn w:val="a"/>
    <w:next w:val="a"/>
    <w:link w:val="Char6"/>
    <w:uiPriority w:val="10"/>
    <w:qFormat/>
    <w:rsid w:val="00FA41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0"/>
    <w:uiPriority w:val="10"/>
    <w:rsid w:val="00FA41AE"/>
    <w:rPr>
      <w:rFonts w:asciiTheme="majorHAnsi" w:eastAsiaTheme="majorEastAsia" w:hAnsiTheme="majorHAnsi" w:cstheme="majorBidi"/>
      <w:color w:val="17365D" w:themeColor="text2" w:themeShade="BF"/>
      <w:spacing w:val="5"/>
      <w:kern w:val="28"/>
      <w:sz w:val="52"/>
      <w:szCs w:val="52"/>
    </w:rPr>
  </w:style>
  <w:style w:type="paragraph" w:styleId="af1">
    <w:name w:val="TOC Heading"/>
    <w:basedOn w:val="1"/>
    <w:next w:val="a"/>
    <w:uiPriority w:val="39"/>
    <w:unhideWhenUsed/>
    <w:qFormat/>
    <w:rsid w:val="00CE10D7"/>
    <w:pPr>
      <w:spacing w:before="240" w:line="259" w:lineRule="auto"/>
      <w:outlineLvl w:val="9"/>
    </w:pPr>
    <w:rPr>
      <w:b w:val="0"/>
      <w:bCs w:val="0"/>
      <w:sz w:val="32"/>
      <w:szCs w:val="32"/>
    </w:rPr>
  </w:style>
  <w:style w:type="paragraph" w:styleId="10">
    <w:name w:val="toc 1"/>
    <w:basedOn w:val="a"/>
    <w:next w:val="a"/>
    <w:autoRedefine/>
    <w:uiPriority w:val="39"/>
    <w:unhideWhenUsed/>
    <w:rsid w:val="00CE10D7"/>
    <w:pPr>
      <w:spacing w:after="100"/>
    </w:pPr>
  </w:style>
  <w:style w:type="character" w:styleId="-">
    <w:name w:val="Hyperlink"/>
    <w:basedOn w:val="a0"/>
    <w:uiPriority w:val="99"/>
    <w:unhideWhenUsed/>
    <w:rsid w:val="00CE10D7"/>
    <w:rPr>
      <w:color w:val="0000FF" w:themeColor="hyperlink"/>
      <w:u w:val="single"/>
    </w:rPr>
  </w:style>
  <w:style w:type="character" w:customStyle="1" w:styleId="2Char">
    <w:name w:val="Επικεφαλίδα 2 Char"/>
    <w:basedOn w:val="a0"/>
    <w:link w:val="2"/>
    <w:uiPriority w:val="9"/>
    <w:rsid w:val="00A1626D"/>
    <w:rPr>
      <w:rFonts w:asciiTheme="majorHAnsi" w:eastAsiaTheme="majorEastAsia" w:hAnsiTheme="majorHAnsi" w:cstheme="majorBidi"/>
      <w:color w:val="365F91" w:themeColor="accent1" w:themeShade="BF"/>
      <w:sz w:val="26"/>
      <w:szCs w:val="26"/>
    </w:rPr>
  </w:style>
  <w:style w:type="table" w:customStyle="1" w:styleId="11">
    <w:name w:val="Πλέγμα πίνακα1"/>
    <w:basedOn w:val="a1"/>
    <w:next w:val="a6"/>
    <w:uiPriority w:val="39"/>
    <w:rsid w:val="001A0A5C"/>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1A0A5C"/>
    <w:pPr>
      <w:spacing w:after="100"/>
      <w:ind w:left="220"/>
    </w:pPr>
  </w:style>
  <w:style w:type="table" w:customStyle="1" w:styleId="21">
    <w:name w:val="Πλέγμα πίνακα2"/>
    <w:basedOn w:val="a1"/>
    <w:next w:val="a6"/>
    <w:uiPriority w:val="59"/>
    <w:rsid w:val="003C7D41"/>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52209269">
      <w:bodyDiv w:val="1"/>
      <w:marLeft w:val="0"/>
      <w:marRight w:val="0"/>
      <w:marTop w:val="0"/>
      <w:marBottom w:val="0"/>
      <w:divBdr>
        <w:top w:val="none" w:sz="0" w:space="0" w:color="auto"/>
        <w:left w:val="none" w:sz="0" w:space="0" w:color="auto"/>
        <w:bottom w:val="none" w:sz="0" w:space="0" w:color="auto"/>
        <w:right w:val="none" w:sz="0" w:space="0" w:color="auto"/>
      </w:divBdr>
    </w:div>
    <w:div w:id="454758829">
      <w:bodyDiv w:val="1"/>
      <w:marLeft w:val="0"/>
      <w:marRight w:val="0"/>
      <w:marTop w:val="0"/>
      <w:marBottom w:val="0"/>
      <w:divBdr>
        <w:top w:val="none" w:sz="0" w:space="0" w:color="auto"/>
        <w:left w:val="none" w:sz="0" w:space="0" w:color="auto"/>
        <w:bottom w:val="none" w:sz="0" w:space="0" w:color="auto"/>
        <w:right w:val="none" w:sz="0" w:space="0" w:color="auto"/>
      </w:divBdr>
    </w:div>
    <w:div w:id="519583055">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717974112">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6984032">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00616057">
      <w:bodyDiv w:val="1"/>
      <w:marLeft w:val="0"/>
      <w:marRight w:val="0"/>
      <w:marTop w:val="0"/>
      <w:marBottom w:val="0"/>
      <w:divBdr>
        <w:top w:val="none" w:sz="0" w:space="0" w:color="auto"/>
        <w:left w:val="none" w:sz="0" w:space="0" w:color="auto"/>
        <w:bottom w:val="none" w:sz="0" w:space="0" w:color="auto"/>
        <w:right w:val="none" w:sz="0" w:space="0" w:color="auto"/>
      </w:divBdr>
    </w:div>
    <w:div w:id="1002006491">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342707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533225825">
      <w:bodyDiv w:val="1"/>
      <w:marLeft w:val="0"/>
      <w:marRight w:val="0"/>
      <w:marTop w:val="0"/>
      <w:marBottom w:val="0"/>
      <w:divBdr>
        <w:top w:val="none" w:sz="0" w:space="0" w:color="auto"/>
        <w:left w:val="none" w:sz="0" w:space="0" w:color="auto"/>
        <w:bottom w:val="none" w:sz="0" w:space="0" w:color="auto"/>
        <w:right w:val="none" w:sz="0" w:space="0" w:color="auto"/>
      </w:divBdr>
    </w:div>
    <w:div w:id="158337433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3689882">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35017251">
      <w:bodyDiv w:val="1"/>
      <w:marLeft w:val="0"/>
      <w:marRight w:val="0"/>
      <w:marTop w:val="0"/>
      <w:marBottom w:val="0"/>
      <w:divBdr>
        <w:top w:val="none" w:sz="0" w:space="0" w:color="auto"/>
        <w:left w:val="none" w:sz="0" w:space="0" w:color="auto"/>
        <w:bottom w:val="none" w:sz="0" w:space="0" w:color="auto"/>
        <w:right w:val="none" w:sz="0" w:space="0" w:color="auto"/>
      </w:divBdr>
    </w:div>
    <w:div w:id="1955554535">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 w:id="209971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C445E-7D3F-44A9-994C-AEECEAFBA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61</Pages>
  <Words>19625</Words>
  <Characters>105981</Characters>
  <Application>Microsoft Office Word</Application>
  <DocSecurity>0</DocSecurity>
  <Lines>883</Lines>
  <Paragraphs>250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user</cp:lastModifiedBy>
  <cp:revision>49</cp:revision>
  <cp:lastPrinted>2019-05-08T09:44:00Z</cp:lastPrinted>
  <dcterms:created xsi:type="dcterms:W3CDTF">2019-04-08T10:47:00Z</dcterms:created>
  <dcterms:modified xsi:type="dcterms:W3CDTF">2019-07-19T12:59:00Z</dcterms:modified>
</cp:coreProperties>
</file>