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B065" w14:textId="77777777" w:rsidR="006E32A3" w:rsidRPr="006E32A3" w:rsidRDefault="006E32A3" w:rsidP="006E32A3">
      <w:pPr>
        <w:keepNext/>
        <w:widowControl w:val="0"/>
        <w:autoSpaceDE w:val="0"/>
        <w:autoSpaceDN w:val="0"/>
        <w:adjustRightInd w:val="0"/>
        <w:spacing w:after="0" w:line="240" w:lineRule="auto"/>
        <w:jc w:val="right"/>
        <w:rPr>
          <w:rFonts w:ascii="Palatino Linotype" w:eastAsia="Times New Roman" w:hAnsi="Palatino Linotype" w:cs="Arial"/>
          <w:b/>
          <w:bCs/>
          <w:sz w:val="16"/>
          <w:szCs w:val="16"/>
          <w:lang w:eastAsia="el-GR"/>
        </w:rPr>
      </w:pPr>
    </w:p>
    <w:tbl>
      <w:tblPr>
        <w:tblW w:w="8338" w:type="dxa"/>
        <w:tblInd w:w="-34" w:type="dxa"/>
        <w:tblLook w:val="01E0" w:firstRow="1" w:lastRow="1" w:firstColumn="1" w:lastColumn="1" w:noHBand="0" w:noVBand="0"/>
      </w:tblPr>
      <w:tblGrid>
        <w:gridCol w:w="29"/>
        <w:gridCol w:w="3711"/>
        <w:gridCol w:w="269"/>
        <w:gridCol w:w="4194"/>
        <w:gridCol w:w="135"/>
      </w:tblGrid>
      <w:tr w:rsidR="006E32A3" w:rsidRPr="006E32A3" w14:paraId="236FFB55" w14:textId="77777777" w:rsidTr="006E32A3">
        <w:trPr>
          <w:gridBefore w:val="1"/>
          <w:wBefore w:w="29" w:type="dxa"/>
          <w:trHeight w:val="3657"/>
        </w:trPr>
        <w:tc>
          <w:tcPr>
            <w:tcW w:w="3980" w:type="dxa"/>
            <w:gridSpan w:val="2"/>
          </w:tcPr>
          <w:p w14:paraId="13DBD17C" w14:textId="77777777" w:rsidR="006E32A3" w:rsidRPr="006E32A3" w:rsidRDefault="006E32A3" w:rsidP="006E32A3">
            <w:pPr>
              <w:spacing w:after="0" w:line="240" w:lineRule="auto"/>
              <w:jc w:val="center"/>
              <w:rPr>
                <w:rFonts w:ascii="Calibri" w:eastAsia="Times New Roman" w:hAnsi="Calibri" w:cs="Times New Roman"/>
                <w:sz w:val="20"/>
                <w:szCs w:val="24"/>
                <w:lang w:eastAsia="el-GR"/>
              </w:rPr>
            </w:pPr>
            <w:r w:rsidRPr="006E32A3">
              <w:rPr>
                <w:rFonts w:ascii="Calibri" w:eastAsia="Times New Roman" w:hAnsi="Calibri" w:cs="Times New Roman"/>
                <w:noProof/>
                <w:sz w:val="20"/>
                <w:szCs w:val="24"/>
                <w:lang w:eastAsia="el-GR"/>
              </w:rPr>
              <w:drawing>
                <wp:inline distT="0" distB="0" distL="0" distR="0" wp14:anchorId="7CD63F4C" wp14:editId="42473461">
                  <wp:extent cx="638175" cy="752475"/>
                  <wp:effectExtent l="0" t="0" r="9525" b="9525"/>
                  <wp:docPr id="3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73003DC3" w14:textId="77777777" w:rsidR="006E32A3" w:rsidRPr="006E32A3" w:rsidRDefault="006E32A3" w:rsidP="006E32A3">
            <w:pPr>
              <w:widowControl w:val="0"/>
              <w:autoSpaceDE w:val="0"/>
              <w:autoSpaceDN w:val="0"/>
              <w:adjustRightInd w:val="0"/>
              <w:spacing w:before="2" w:after="0" w:line="240" w:lineRule="auto"/>
              <w:jc w:val="center"/>
              <w:rPr>
                <w:rFonts w:ascii="Calibri" w:eastAsia="Times New Roman" w:hAnsi="Calibri" w:cs="Calibri"/>
                <w:b/>
                <w:sz w:val="20"/>
                <w:szCs w:val="24"/>
                <w:lang w:eastAsia="el-GR"/>
              </w:rPr>
            </w:pPr>
            <w:r w:rsidRPr="006E32A3">
              <w:rPr>
                <w:rFonts w:ascii="Calibri" w:eastAsia="Times New Roman" w:hAnsi="Calibri" w:cs="Calibri"/>
                <w:b/>
                <w:sz w:val="20"/>
                <w:szCs w:val="24"/>
                <w:lang w:eastAsia="el-GR"/>
              </w:rPr>
              <w:t>ΕΛ</w:t>
            </w:r>
            <w:r w:rsidRPr="006E32A3">
              <w:rPr>
                <w:rFonts w:ascii="Calibri" w:eastAsia="Times New Roman" w:hAnsi="Calibri" w:cs="Calibri"/>
                <w:b/>
                <w:spacing w:val="-1"/>
                <w:sz w:val="20"/>
                <w:szCs w:val="24"/>
                <w:lang w:eastAsia="el-GR"/>
              </w:rPr>
              <w:t>ΛΗ</w:t>
            </w:r>
            <w:r w:rsidRPr="006E32A3">
              <w:rPr>
                <w:rFonts w:ascii="Calibri" w:eastAsia="Times New Roman" w:hAnsi="Calibri" w:cs="Calibri"/>
                <w:b/>
                <w:spacing w:val="1"/>
                <w:sz w:val="20"/>
                <w:szCs w:val="24"/>
                <w:lang w:eastAsia="el-GR"/>
              </w:rPr>
              <w:t>Ν</w:t>
            </w:r>
            <w:r w:rsidRPr="006E32A3">
              <w:rPr>
                <w:rFonts w:ascii="Calibri" w:eastAsia="Times New Roman" w:hAnsi="Calibri" w:cs="Calibri"/>
                <w:b/>
                <w:sz w:val="20"/>
                <w:szCs w:val="24"/>
                <w:lang w:eastAsia="el-GR"/>
              </w:rPr>
              <w:t xml:space="preserve">ΙΚΗ </w:t>
            </w:r>
            <w:r w:rsidRPr="006E32A3">
              <w:rPr>
                <w:rFonts w:ascii="Calibri" w:eastAsia="Times New Roman" w:hAnsi="Calibri" w:cs="Calibri"/>
                <w:b/>
                <w:spacing w:val="-1"/>
                <w:sz w:val="20"/>
                <w:szCs w:val="24"/>
                <w:lang w:eastAsia="el-GR"/>
              </w:rPr>
              <w:t>ΔΗ</w:t>
            </w:r>
            <w:r w:rsidRPr="006E32A3">
              <w:rPr>
                <w:rFonts w:ascii="Calibri" w:eastAsia="Times New Roman" w:hAnsi="Calibri" w:cs="Calibri"/>
                <w:b/>
                <w:spacing w:val="1"/>
                <w:sz w:val="20"/>
                <w:szCs w:val="24"/>
                <w:lang w:eastAsia="el-GR"/>
              </w:rPr>
              <w:t>Μ</w:t>
            </w:r>
            <w:r w:rsidRPr="006E32A3">
              <w:rPr>
                <w:rFonts w:ascii="Calibri" w:eastAsia="Times New Roman" w:hAnsi="Calibri" w:cs="Calibri"/>
                <w:b/>
                <w:sz w:val="20"/>
                <w:szCs w:val="24"/>
                <w:lang w:eastAsia="el-GR"/>
              </w:rPr>
              <w:t>ΟΚΡΑ</w:t>
            </w:r>
            <w:r w:rsidRPr="006E32A3">
              <w:rPr>
                <w:rFonts w:ascii="Calibri" w:eastAsia="Times New Roman" w:hAnsi="Calibri" w:cs="Calibri"/>
                <w:b/>
                <w:spacing w:val="1"/>
                <w:sz w:val="20"/>
                <w:szCs w:val="24"/>
                <w:lang w:eastAsia="el-GR"/>
              </w:rPr>
              <w:t>Τ</w:t>
            </w:r>
            <w:r w:rsidRPr="006E32A3">
              <w:rPr>
                <w:rFonts w:ascii="Calibri" w:eastAsia="Times New Roman" w:hAnsi="Calibri" w:cs="Calibri"/>
                <w:b/>
                <w:sz w:val="20"/>
                <w:szCs w:val="24"/>
                <w:lang w:eastAsia="el-GR"/>
              </w:rPr>
              <w:t>ΙΑ</w:t>
            </w:r>
          </w:p>
          <w:p w14:paraId="6B4E5920" w14:textId="77777777" w:rsidR="006E32A3" w:rsidRPr="006E32A3" w:rsidRDefault="006E32A3" w:rsidP="006E32A3">
            <w:pPr>
              <w:widowControl w:val="0"/>
              <w:autoSpaceDE w:val="0"/>
              <w:autoSpaceDN w:val="0"/>
              <w:adjustRightInd w:val="0"/>
              <w:spacing w:before="2" w:after="0" w:line="240" w:lineRule="auto"/>
              <w:jc w:val="center"/>
              <w:rPr>
                <w:rFonts w:ascii="Calibri" w:eastAsia="Times New Roman" w:hAnsi="Calibri" w:cs="Calibri"/>
                <w:b/>
                <w:sz w:val="20"/>
                <w:szCs w:val="24"/>
                <w:lang w:val="en-US" w:eastAsia="el-GR"/>
              </w:rPr>
            </w:pPr>
            <w:r w:rsidRPr="006E32A3">
              <w:rPr>
                <w:rFonts w:ascii="Calibri" w:eastAsia="Times New Roman" w:hAnsi="Calibri" w:cs="Calibri"/>
                <w:b/>
                <w:sz w:val="20"/>
                <w:szCs w:val="24"/>
                <w:lang w:val="en-US" w:eastAsia="el-GR"/>
              </w:rPr>
              <w:t>…………………</w:t>
            </w:r>
          </w:p>
          <w:p w14:paraId="37BE010F" w14:textId="77777777" w:rsidR="006E32A3" w:rsidRPr="006E32A3" w:rsidRDefault="006E32A3" w:rsidP="006E32A3">
            <w:pPr>
              <w:spacing w:after="0" w:line="240" w:lineRule="auto"/>
              <w:jc w:val="center"/>
              <w:rPr>
                <w:rFonts w:ascii="Calibri" w:eastAsia="Times New Roman" w:hAnsi="Calibri" w:cs="Times New Roman"/>
                <w:b/>
                <w:sz w:val="20"/>
                <w:szCs w:val="24"/>
                <w:lang w:val="en-US" w:eastAsia="el-GR"/>
              </w:rPr>
            </w:pPr>
            <w:r w:rsidRPr="006E32A3">
              <w:rPr>
                <w:rFonts w:ascii="Calibri" w:eastAsia="Times New Roman" w:hAnsi="Calibri" w:cs="Calibri"/>
                <w:b/>
                <w:spacing w:val="1"/>
                <w:sz w:val="20"/>
                <w:szCs w:val="24"/>
                <w:lang w:val="en-US" w:eastAsia="el-GR"/>
              </w:rPr>
              <w:t>…………………..</w:t>
            </w:r>
          </w:p>
        </w:tc>
        <w:tc>
          <w:tcPr>
            <w:tcW w:w="4329" w:type="dxa"/>
            <w:gridSpan w:val="2"/>
          </w:tcPr>
          <w:p w14:paraId="0F3B6D9A" w14:textId="77777777" w:rsidR="006E32A3" w:rsidRPr="006E32A3" w:rsidRDefault="006E32A3" w:rsidP="006E32A3">
            <w:pPr>
              <w:spacing w:after="0" w:line="240" w:lineRule="auto"/>
              <w:ind w:left="972"/>
              <w:jc w:val="center"/>
              <w:rPr>
                <w:rFonts w:ascii="Calibri" w:eastAsia="Times New Roman" w:hAnsi="Calibri" w:cs="Times New Roman"/>
                <w:sz w:val="20"/>
                <w:szCs w:val="24"/>
                <w:lang w:eastAsia="el-GR"/>
              </w:rPr>
            </w:pPr>
            <w:r w:rsidRPr="006E32A3">
              <w:rPr>
                <w:rFonts w:ascii="Calibri" w:eastAsia="Times New Roman" w:hAnsi="Calibri" w:cs="Times New Roman"/>
                <w:b/>
                <w:sz w:val="20"/>
                <w:szCs w:val="24"/>
                <w:lang w:eastAsia="el-GR"/>
              </w:rPr>
              <w:t xml:space="preserve">     </w:t>
            </w:r>
          </w:p>
          <w:p w14:paraId="75E8558E" w14:textId="77777777" w:rsidR="006E32A3" w:rsidRPr="006E32A3" w:rsidRDefault="006E32A3" w:rsidP="006E32A3">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6E32A3">
              <w:rPr>
                <w:rFonts w:ascii="Arial" w:eastAsia="Times New Roman" w:hAnsi="Arial" w:cs="Arial"/>
                <w:b/>
                <w:bCs/>
                <w:noProof/>
                <w:sz w:val="28"/>
                <w:szCs w:val="28"/>
                <w:u w:val="single"/>
                <w:lang w:eastAsia="el-GR"/>
              </w:rPr>
              <w:drawing>
                <wp:anchor distT="0" distB="0" distL="114300" distR="114300" simplePos="0" relativeHeight="251659264" behindDoc="0" locked="0" layoutInCell="1" allowOverlap="1" wp14:anchorId="40B14B20" wp14:editId="6C9BD4F4">
                  <wp:simplePos x="0" y="0"/>
                  <wp:positionH relativeFrom="margin">
                    <wp:posOffset>1245870</wp:posOffset>
                  </wp:positionH>
                  <wp:positionV relativeFrom="margin">
                    <wp:posOffset>230505</wp:posOffset>
                  </wp:positionV>
                  <wp:extent cx="609600" cy="409575"/>
                  <wp:effectExtent l="0" t="0" r="0" b="9525"/>
                  <wp:wrapSquare wrapText="bothSides"/>
                  <wp:docPr id="34"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u_flag_2col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713A8" w14:textId="77777777" w:rsidR="006E32A3" w:rsidRPr="006E32A3" w:rsidRDefault="006E32A3" w:rsidP="006E32A3">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14:paraId="0F2A039A" w14:textId="77777777" w:rsidR="006E32A3" w:rsidRPr="006E32A3" w:rsidRDefault="006E32A3" w:rsidP="006E32A3">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14:paraId="59D8F041" w14:textId="77777777" w:rsidR="006E32A3" w:rsidRPr="006E32A3" w:rsidRDefault="006E32A3" w:rsidP="006E32A3">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p>
          <w:p w14:paraId="7285C820" w14:textId="77777777" w:rsidR="006E32A3" w:rsidRPr="006E32A3" w:rsidRDefault="006E32A3" w:rsidP="006E32A3">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6E32A3">
              <w:rPr>
                <w:rFonts w:ascii="Calibri" w:eastAsia="Times New Roman" w:hAnsi="Calibri" w:cs="Arial"/>
                <w:b/>
                <w:bCs/>
                <w:sz w:val="20"/>
                <w:szCs w:val="20"/>
                <w:u w:val="single"/>
                <w:lang w:eastAsia="el-GR"/>
              </w:rPr>
              <w:t>ΕΥΡΩΠΑΙΚΗ ΕΝΩΣΗ</w:t>
            </w:r>
          </w:p>
          <w:p w14:paraId="115B5DA7" w14:textId="77777777" w:rsidR="006E32A3" w:rsidRPr="006E32A3" w:rsidRDefault="006E32A3" w:rsidP="006E32A3">
            <w:pPr>
              <w:keepNext/>
              <w:widowControl w:val="0"/>
              <w:autoSpaceDE w:val="0"/>
              <w:autoSpaceDN w:val="0"/>
              <w:adjustRightInd w:val="0"/>
              <w:spacing w:after="0" w:line="240" w:lineRule="auto"/>
              <w:jc w:val="center"/>
              <w:rPr>
                <w:rFonts w:ascii="Calibri" w:eastAsia="Times New Roman" w:hAnsi="Calibri" w:cs="Arial"/>
                <w:b/>
                <w:bCs/>
                <w:sz w:val="20"/>
                <w:szCs w:val="20"/>
                <w:u w:val="single"/>
                <w:lang w:eastAsia="el-GR"/>
              </w:rPr>
            </w:pPr>
            <w:r w:rsidRPr="006E32A3">
              <w:rPr>
                <w:rFonts w:ascii="Calibri" w:eastAsia="Times New Roman" w:hAnsi="Calibri" w:cs="Arial"/>
                <w:b/>
                <w:bCs/>
                <w:sz w:val="20"/>
                <w:szCs w:val="20"/>
                <w:u w:val="single"/>
                <w:lang w:eastAsia="el-GR"/>
              </w:rPr>
              <w:t>ΕΥΡΩΠΑΙΚΟ ΓΕΩΡΓΙΚΟ ΤΑΜΕΙΟ ΑΓΡΟΤΙΚΗΣ ΑΝΑΠΤΥΞΗΣ (Ε.Γ.Τ.Α.Α.)</w:t>
            </w:r>
          </w:p>
          <w:p w14:paraId="7924840A" w14:textId="77777777" w:rsidR="006E32A3" w:rsidRPr="006E32A3" w:rsidRDefault="006E32A3" w:rsidP="006E32A3">
            <w:pPr>
              <w:spacing w:after="0" w:line="240" w:lineRule="auto"/>
              <w:jc w:val="center"/>
              <w:rPr>
                <w:rFonts w:ascii="Calibri" w:eastAsia="Times New Roman" w:hAnsi="Calibri" w:cs="Times New Roman"/>
                <w:b/>
                <w:sz w:val="20"/>
                <w:szCs w:val="20"/>
                <w:lang w:eastAsia="el-GR"/>
              </w:rPr>
            </w:pPr>
            <w:r w:rsidRPr="006E32A3">
              <w:rPr>
                <w:rFonts w:ascii="Calibri" w:eastAsia="Times New Roman" w:hAnsi="Calibri" w:cs="Times New Roman"/>
                <w:sz w:val="20"/>
                <w:szCs w:val="20"/>
                <w:lang w:eastAsia="el-GR"/>
              </w:rPr>
              <w:t>Η Ευρώπη επενδύει στις αγροτικές περιοχές</w:t>
            </w:r>
            <w:r w:rsidRPr="006E32A3">
              <w:rPr>
                <w:rFonts w:ascii="Calibri" w:eastAsia="Times New Roman" w:hAnsi="Calibri" w:cs="Times New Roman"/>
                <w:b/>
                <w:sz w:val="20"/>
                <w:szCs w:val="20"/>
                <w:lang w:eastAsia="el-GR"/>
              </w:rPr>
              <w:t xml:space="preserve">   </w:t>
            </w:r>
          </w:p>
          <w:p w14:paraId="08EA7291" w14:textId="77777777" w:rsidR="006E32A3" w:rsidRPr="006E32A3" w:rsidRDefault="006E32A3" w:rsidP="006E32A3">
            <w:pPr>
              <w:spacing w:after="0" w:line="240" w:lineRule="auto"/>
              <w:rPr>
                <w:rFonts w:ascii="Calibri" w:eastAsia="Times New Roman" w:hAnsi="Calibri" w:cs="Times New Roman"/>
                <w:b/>
                <w:sz w:val="20"/>
                <w:szCs w:val="24"/>
                <w:lang w:eastAsia="el-GR"/>
              </w:rPr>
            </w:pPr>
          </w:p>
          <w:p w14:paraId="2539CCC4" w14:textId="77777777" w:rsidR="006E32A3" w:rsidRPr="006E32A3" w:rsidRDefault="006E32A3" w:rsidP="006E32A3">
            <w:pPr>
              <w:spacing w:after="0" w:line="240" w:lineRule="auto"/>
              <w:jc w:val="center"/>
              <w:rPr>
                <w:rFonts w:ascii="Calibri" w:eastAsia="Times New Roman" w:hAnsi="Calibri" w:cs="Times New Roman"/>
                <w:b/>
                <w:sz w:val="20"/>
                <w:szCs w:val="24"/>
                <w:lang w:eastAsia="el-GR"/>
              </w:rPr>
            </w:pPr>
          </w:p>
          <w:p w14:paraId="35713580" w14:textId="77777777" w:rsidR="006E32A3" w:rsidRPr="006E32A3" w:rsidRDefault="006E32A3" w:rsidP="006E32A3">
            <w:pPr>
              <w:spacing w:after="0" w:line="240" w:lineRule="auto"/>
              <w:jc w:val="right"/>
              <w:rPr>
                <w:rFonts w:ascii="Calibri" w:eastAsia="Times New Roman" w:hAnsi="Calibri" w:cs="Times New Roman"/>
                <w:b/>
                <w:sz w:val="20"/>
                <w:szCs w:val="24"/>
                <w:lang w:eastAsia="el-GR"/>
              </w:rPr>
            </w:pPr>
            <w:r w:rsidRPr="006E32A3">
              <w:rPr>
                <w:rFonts w:ascii="Calibri" w:eastAsia="Times New Roman" w:hAnsi="Calibri" w:cs="Times New Roman"/>
                <w:b/>
                <w:sz w:val="20"/>
                <w:szCs w:val="24"/>
                <w:lang w:eastAsia="el-GR"/>
              </w:rPr>
              <w:t xml:space="preserve">                 Αθήνα,        …./…./202….</w:t>
            </w:r>
          </w:p>
          <w:p w14:paraId="531E2F1D" w14:textId="77777777" w:rsidR="006E32A3" w:rsidRPr="006E32A3" w:rsidRDefault="006E32A3" w:rsidP="006E32A3">
            <w:pPr>
              <w:spacing w:after="0" w:line="240" w:lineRule="auto"/>
              <w:jc w:val="right"/>
              <w:rPr>
                <w:rFonts w:ascii="Calibri" w:eastAsia="Times New Roman" w:hAnsi="Calibri" w:cs="Times New Roman"/>
                <w:b/>
                <w:sz w:val="20"/>
                <w:szCs w:val="24"/>
                <w:lang w:eastAsia="el-GR"/>
              </w:rPr>
            </w:pPr>
            <w:r w:rsidRPr="006E32A3">
              <w:rPr>
                <w:rFonts w:ascii="Calibri" w:eastAsia="Times New Roman" w:hAnsi="Calibri" w:cs="Times New Roman"/>
                <w:b/>
                <w:sz w:val="20"/>
                <w:szCs w:val="24"/>
                <w:lang w:eastAsia="el-GR"/>
              </w:rPr>
              <w:t xml:space="preserve">    </w:t>
            </w:r>
          </w:p>
          <w:p w14:paraId="48024D8B" w14:textId="77777777" w:rsidR="006E32A3" w:rsidRPr="006E32A3" w:rsidRDefault="006E32A3" w:rsidP="006E32A3">
            <w:pPr>
              <w:tabs>
                <w:tab w:val="left" w:pos="731"/>
              </w:tabs>
              <w:spacing w:after="0" w:line="240" w:lineRule="auto"/>
              <w:ind w:left="720"/>
              <w:jc w:val="right"/>
              <w:rPr>
                <w:rFonts w:ascii="Calibri" w:eastAsia="Times New Roman" w:hAnsi="Calibri" w:cs="Times New Roman"/>
                <w:b/>
                <w:sz w:val="20"/>
                <w:szCs w:val="20"/>
                <w:lang w:eastAsia="el-GR"/>
              </w:rPr>
            </w:pPr>
            <w:r w:rsidRPr="006E32A3">
              <w:rPr>
                <w:rFonts w:ascii="Calibri" w:eastAsia="Times New Roman" w:hAnsi="Calibri" w:cs="Times New Roman"/>
                <w:b/>
                <w:sz w:val="20"/>
                <w:szCs w:val="20"/>
                <w:lang w:eastAsia="el-GR"/>
              </w:rPr>
              <w:t xml:space="preserve">               Αριθμός Πρωτ.: .........</w:t>
            </w:r>
          </w:p>
          <w:p w14:paraId="1B659774" w14:textId="77777777" w:rsidR="006E32A3" w:rsidRPr="006E32A3" w:rsidRDefault="006E32A3" w:rsidP="006E32A3">
            <w:pPr>
              <w:spacing w:after="0" w:line="240" w:lineRule="auto"/>
              <w:jc w:val="right"/>
              <w:rPr>
                <w:rFonts w:ascii="Calibri" w:eastAsia="Times New Roman" w:hAnsi="Calibri" w:cs="Times New Roman"/>
                <w:sz w:val="20"/>
                <w:szCs w:val="24"/>
                <w:lang w:eastAsia="el-GR"/>
              </w:rPr>
            </w:pPr>
            <w:r w:rsidRPr="006E32A3">
              <w:rPr>
                <w:rFonts w:ascii="Calibri" w:eastAsia="Times New Roman" w:hAnsi="Calibri" w:cs="Times New Roman"/>
                <w:b/>
                <w:sz w:val="20"/>
                <w:szCs w:val="24"/>
                <w:lang w:eastAsia="el-GR"/>
              </w:rPr>
              <w:t xml:space="preserve">   </w:t>
            </w:r>
          </w:p>
        </w:tc>
      </w:tr>
      <w:tr w:rsidR="006E32A3" w:rsidRPr="006E32A3" w14:paraId="76E17C0B" w14:textId="77777777" w:rsidTr="006E32A3">
        <w:tblPrEx>
          <w:tblLook w:val="0000" w:firstRow="0" w:lastRow="0" w:firstColumn="0" w:lastColumn="0" w:noHBand="0" w:noVBand="0"/>
        </w:tblPrEx>
        <w:trPr>
          <w:gridAfter w:val="1"/>
          <w:wAfter w:w="135" w:type="dxa"/>
          <w:cantSplit/>
          <w:trHeight w:val="2046"/>
        </w:trPr>
        <w:tc>
          <w:tcPr>
            <w:tcW w:w="3740" w:type="dxa"/>
            <w:gridSpan w:val="2"/>
          </w:tcPr>
          <w:p w14:paraId="1A09BC94" w14:textId="77777777" w:rsidR="006E32A3" w:rsidRPr="006E32A3" w:rsidRDefault="006E32A3" w:rsidP="006E32A3">
            <w:pPr>
              <w:spacing w:after="0" w:line="240" w:lineRule="auto"/>
              <w:rPr>
                <w:rFonts w:ascii="Calibri" w:eastAsia="Times New Roman" w:hAnsi="Calibri" w:cs="Times New Roman"/>
                <w:sz w:val="20"/>
                <w:szCs w:val="20"/>
                <w:lang w:eastAsia="el-GR"/>
              </w:rPr>
            </w:pPr>
            <w:r w:rsidRPr="006E32A3">
              <w:rPr>
                <w:rFonts w:ascii="Calibri" w:eastAsia="Times New Roman" w:hAnsi="Calibri" w:cs="Times New Roman"/>
                <w:sz w:val="20"/>
                <w:szCs w:val="20"/>
                <w:lang w:eastAsia="el-GR"/>
              </w:rPr>
              <w:t xml:space="preserve">Ταχ. Δ/νση     : </w:t>
            </w:r>
          </w:p>
          <w:p w14:paraId="0294454C" w14:textId="77777777" w:rsidR="006E32A3" w:rsidRPr="006E32A3" w:rsidRDefault="006E32A3" w:rsidP="006E32A3">
            <w:pPr>
              <w:spacing w:after="0" w:line="240" w:lineRule="auto"/>
              <w:rPr>
                <w:rFonts w:ascii="Calibri" w:eastAsia="Times New Roman" w:hAnsi="Calibri" w:cs="Times New Roman"/>
                <w:sz w:val="20"/>
                <w:szCs w:val="20"/>
                <w:lang w:eastAsia="el-GR"/>
              </w:rPr>
            </w:pPr>
            <w:r w:rsidRPr="006E32A3">
              <w:rPr>
                <w:rFonts w:ascii="Calibri" w:eastAsia="Times New Roman" w:hAnsi="Calibri" w:cs="Times New Roman"/>
                <w:sz w:val="20"/>
                <w:szCs w:val="20"/>
                <w:lang w:eastAsia="el-GR"/>
              </w:rPr>
              <w:t xml:space="preserve">Ταχ. Κώδικας : </w:t>
            </w:r>
          </w:p>
          <w:p w14:paraId="0D332BAF" w14:textId="77777777" w:rsidR="006E32A3" w:rsidRPr="006E32A3" w:rsidRDefault="006E32A3" w:rsidP="006E32A3">
            <w:pPr>
              <w:spacing w:after="0" w:line="240" w:lineRule="auto"/>
              <w:rPr>
                <w:rFonts w:ascii="Calibri" w:eastAsia="Times New Roman" w:hAnsi="Calibri" w:cs="Times New Roman"/>
                <w:sz w:val="20"/>
                <w:szCs w:val="20"/>
                <w:lang w:eastAsia="el-GR"/>
              </w:rPr>
            </w:pPr>
            <w:r w:rsidRPr="006E32A3">
              <w:rPr>
                <w:rFonts w:ascii="Calibri" w:eastAsia="Times New Roman" w:hAnsi="Calibri" w:cs="Times New Roman"/>
                <w:sz w:val="20"/>
                <w:szCs w:val="20"/>
                <w:lang w:eastAsia="el-GR"/>
              </w:rPr>
              <w:t xml:space="preserve">Πληροφορίες : </w:t>
            </w:r>
          </w:p>
          <w:p w14:paraId="7F1F9F75" w14:textId="77777777" w:rsidR="006E32A3" w:rsidRPr="006E32A3" w:rsidRDefault="006E32A3" w:rsidP="006E32A3">
            <w:pPr>
              <w:spacing w:after="0" w:line="240" w:lineRule="auto"/>
              <w:rPr>
                <w:rFonts w:ascii="Calibri" w:eastAsia="Times New Roman" w:hAnsi="Calibri" w:cs="Times New Roman"/>
                <w:sz w:val="20"/>
                <w:szCs w:val="20"/>
                <w:lang w:eastAsia="el-GR"/>
              </w:rPr>
            </w:pPr>
            <w:r w:rsidRPr="006E32A3">
              <w:rPr>
                <w:rFonts w:ascii="Calibri" w:eastAsia="Times New Roman" w:hAnsi="Calibri" w:cs="Times New Roman"/>
                <w:sz w:val="20"/>
                <w:szCs w:val="20"/>
                <w:lang w:eastAsia="el-GR"/>
              </w:rPr>
              <w:t xml:space="preserve">Τηλέφωνο      : </w:t>
            </w:r>
          </w:p>
          <w:p w14:paraId="7B3535E4" w14:textId="77777777" w:rsidR="006E32A3" w:rsidRPr="006E32A3" w:rsidRDefault="006E32A3" w:rsidP="006E32A3">
            <w:pPr>
              <w:spacing w:after="0" w:line="240" w:lineRule="auto"/>
              <w:rPr>
                <w:rFonts w:ascii="Calibri" w:eastAsia="Times New Roman" w:hAnsi="Calibri" w:cs="Times New Roman"/>
                <w:sz w:val="20"/>
                <w:szCs w:val="20"/>
                <w:lang w:eastAsia="el-GR"/>
              </w:rPr>
            </w:pPr>
            <w:r w:rsidRPr="006E32A3">
              <w:rPr>
                <w:rFonts w:ascii="Calibri" w:eastAsia="Times New Roman" w:hAnsi="Calibri" w:cs="Times New Roman"/>
                <w:sz w:val="20"/>
                <w:szCs w:val="20"/>
                <w:lang w:val="fr-FR" w:eastAsia="el-GR"/>
              </w:rPr>
              <w:t xml:space="preserve">E- mail          </w:t>
            </w:r>
            <w:proofErr w:type="gramStart"/>
            <w:r w:rsidRPr="006E32A3">
              <w:rPr>
                <w:rFonts w:ascii="Calibri" w:eastAsia="Times New Roman" w:hAnsi="Calibri" w:cs="Times New Roman"/>
                <w:sz w:val="20"/>
                <w:szCs w:val="20"/>
                <w:lang w:val="fr-FR" w:eastAsia="el-GR"/>
              </w:rPr>
              <w:t xml:space="preserve">   :</w:t>
            </w:r>
            <w:proofErr w:type="gramEnd"/>
            <w:r w:rsidRPr="006E32A3">
              <w:rPr>
                <w:rFonts w:ascii="Calibri" w:eastAsia="Times New Roman" w:hAnsi="Calibri" w:cs="Times New Roman"/>
                <w:sz w:val="20"/>
                <w:szCs w:val="20"/>
                <w:lang w:val="fr-FR" w:eastAsia="el-GR"/>
              </w:rPr>
              <w:t xml:space="preserve"> </w:t>
            </w:r>
          </w:p>
        </w:tc>
        <w:tc>
          <w:tcPr>
            <w:tcW w:w="4463" w:type="dxa"/>
            <w:gridSpan w:val="2"/>
          </w:tcPr>
          <w:p w14:paraId="43615A33" w14:textId="77777777" w:rsidR="006E32A3" w:rsidRPr="006E32A3" w:rsidRDefault="006E32A3" w:rsidP="006E32A3">
            <w:pPr>
              <w:spacing w:after="0" w:line="240" w:lineRule="auto"/>
              <w:rPr>
                <w:rFonts w:ascii="Calibri" w:eastAsia="Times New Roman" w:hAnsi="Calibri" w:cs="Times New Roman"/>
                <w:b/>
                <w:sz w:val="20"/>
                <w:szCs w:val="20"/>
                <w:lang w:eastAsia="el-GR"/>
              </w:rPr>
            </w:pPr>
            <w:r w:rsidRPr="006E32A3">
              <w:rPr>
                <w:rFonts w:ascii="Calibri" w:eastAsia="Times New Roman" w:hAnsi="Calibri" w:cs="Times New Roman"/>
                <w:b/>
                <w:sz w:val="20"/>
                <w:szCs w:val="20"/>
                <w:lang w:eastAsia="el-GR"/>
              </w:rPr>
              <w:t xml:space="preserve">   </w:t>
            </w:r>
          </w:p>
          <w:p w14:paraId="08CE1F70" w14:textId="77777777" w:rsidR="006E32A3" w:rsidRPr="006E32A3" w:rsidRDefault="006E32A3" w:rsidP="006E32A3">
            <w:pPr>
              <w:spacing w:after="0" w:line="240" w:lineRule="auto"/>
              <w:jc w:val="right"/>
              <w:rPr>
                <w:rFonts w:ascii="Calibri" w:eastAsia="Times New Roman" w:hAnsi="Calibri" w:cs="Times New Roman"/>
                <w:b/>
                <w:sz w:val="20"/>
                <w:szCs w:val="20"/>
                <w:lang w:eastAsia="el-GR"/>
              </w:rPr>
            </w:pPr>
            <w:r w:rsidRPr="006E32A3">
              <w:rPr>
                <w:rFonts w:ascii="Calibri" w:eastAsia="Times New Roman" w:hAnsi="Calibri" w:cs="Times New Roman"/>
                <w:b/>
                <w:sz w:val="20"/>
                <w:szCs w:val="20"/>
                <w:lang w:eastAsia="el-GR"/>
              </w:rPr>
              <w:t xml:space="preserve">           </w:t>
            </w:r>
          </w:p>
          <w:p w14:paraId="6698B50C" w14:textId="77777777" w:rsidR="006E32A3" w:rsidRPr="006E32A3" w:rsidRDefault="006E32A3" w:rsidP="006E32A3">
            <w:pPr>
              <w:tabs>
                <w:tab w:val="left" w:pos="731"/>
              </w:tabs>
              <w:spacing w:after="0" w:line="240" w:lineRule="auto"/>
              <w:ind w:left="720"/>
              <w:jc w:val="right"/>
              <w:rPr>
                <w:rFonts w:ascii="Calibri" w:eastAsia="Times New Roman" w:hAnsi="Calibri" w:cs="Times New Roman"/>
                <w:b/>
                <w:sz w:val="20"/>
                <w:szCs w:val="20"/>
                <w:lang w:eastAsia="el-GR"/>
              </w:rPr>
            </w:pPr>
          </w:p>
          <w:p w14:paraId="0B667164" w14:textId="77777777" w:rsidR="006E32A3" w:rsidRPr="006E32A3" w:rsidRDefault="006E32A3" w:rsidP="006E32A3">
            <w:pPr>
              <w:tabs>
                <w:tab w:val="left" w:pos="731"/>
              </w:tabs>
              <w:spacing w:after="0" w:line="240" w:lineRule="auto"/>
              <w:ind w:left="720"/>
              <w:jc w:val="right"/>
              <w:rPr>
                <w:rFonts w:ascii="Calibri" w:eastAsia="Times New Roman" w:hAnsi="Calibri" w:cs="Times New Roman"/>
                <w:b/>
                <w:sz w:val="20"/>
                <w:szCs w:val="20"/>
                <w:lang w:eastAsia="el-GR"/>
              </w:rPr>
            </w:pPr>
          </w:p>
          <w:p w14:paraId="7418CF9C" w14:textId="77777777" w:rsidR="006E32A3" w:rsidRPr="006E32A3" w:rsidRDefault="006E32A3" w:rsidP="006E32A3">
            <w:pPr>
              <w:tabs>
                <w:tab w:val="left" w:pos="731"/>
              </w:tabs>
              <w:spacing w:after="0" w:line="240" w:lineRule="auto"/>
              <w:ind w:left="720"/>
              <w:jc w:val="right"/>
              <w:rPr>
                <w:rFonts w:ascii="Calibri" w:eastAsia="Times New Roman" w:hAnsi="Calibri" w:cs="Times New Roman"/>
                <w:b/>
                <w:sz w:val="20"/>
                <w:szCs w:val="20"/>
                <w:lang w:eastAsia="el-GR"/>
              </w:rPr>
            </w:pPr>
            <w:r w:rsidRPr="006E32A3">
              <w:rPr>
                <w:rFonts w:ascii="Calibri" w:eastAsia="Times New Roman" w:hAnsi="Calibri" w:cs="Times New Roman"/>
                <w:b/>
                <w:sz w:val="20"/>
                <w:szCs w:val="20"/>
                <w:lang w:eastAsia="el-GR"/>
              </w:rPr>
              <w:t>Προς: Ε.Υ.ΕΦ. ή Ε.Φ.Δ.</w:t>
            </w:r>
          </w:p>
        </w:tc>
      </w:tr>
    </w:tbl>
    <w:p w14:paraId="4360B33F" w14:textId="77777777" w:rsidR="006E32A3" w:rsidRPr="006E32A3" w:rsidRDefault="006E32A3" w:rsidP="006E32A3">
      <w:pPr>
        <w:spacing w:after="0" w:line="264" w:lineRule="auto"/>
        <w:rPr>
          <w:rFonts w:ascii="Calibri" w:eastAsia="Times New Roman" w:hAnsi="Calibri" w:cs="Tahoma"/>
          <w:sz w:val="20"/>
          <w:szCs w:val="20"/>
          <w:lang w:eastAsia="el-GR"/>
        </w:rPr>
      </w:pPr>
    </w:p>
    <w:p w14:paraId="6FC95E76" w14:textId="77777777" w:rsidR="006E32A3" w:rsidRPr="006E32A3" w:rsidRDefault="006E32A3" w:rsidP="006E32A3">
      <w:pPr>
        <w:tabs>
          <w:tab w:val="left" w:pos="851"/>
        </w:tabs>
        <w:spacing w:before="120" w:after="0" w:line="264" w:lineRule="auto"/>
        <w:outlineLvl w:val="0"/>
        <w:rPr>
          <w:rFonts w:ascii="Calibri" w:eastAsia="Times New Roman" w:hAnsi="Calibri" w:cs="Tahoma"/>
          <w:b/>
          <w:sz w:val="20"/>
          <w:szCs w:val="20"/>
          <w:lang w:eastAsia="el-GR"/>
        </w:rPr>
      </w:pPr>
      <w:r w:rsidRPr="006E32A3">
        <w:rPr>
          <w:rFonts w:ascii="Calibri" w:eastAsia="Times New Roman" w:hAnsi="Calibri" w:cs="Tahoma"/>
          <w:b/>
          <w:sz w:val="20"/>
          <w:szCs w:val="20"/>
          <w:lang w:eastAsia="el-GR"/>
        </w:rPr>
        <w:t xml:space="preserve">ΘΕΜΑ: </w:t>
      </w:r>
      <w:r w:rsidRPr="006E32A3">
        <w:rPr>
          <w:rFonts w:ascii="Calibri" w:eastAsia="Times New Roman" w:hAnsi="Calibri" w:cs="Tahoma"/>
          <w:b/>
          <w:sz w:val="20"/>
          <w:szCs w:val="20"/>
          <w:lang w:eastAsia="el-GR"/>
        </w:rPr>
        <w:tab/>
        <w:t>Έκθεση Ολοκλήρωσης Πράξης «…………………………»</w:t>
      </w:r>
    </w:p>
    <w:p w14:paraId="1B39C842" w14:textId="77777777" w:rsidR="006E32A3" w:rsidRPr="006E32A3" w:rsidRDefault="006E32A3" w:rsidP="006E32A3">
      <w:pPr>
        <w:spacing w:before="120" w:after="0" w:line="264" w:lineRule="auto"/>
        <w:ind w:left="851" w:hanging="851"/>
        <w:jc w:val="both"/>
        <w:rPr>
          <w:rFonts w:ascii="Calibri" w:eastAsia="Times New Roman" w:hAnsi="Calibri" w:cs="Tahoma"/>
          <w:b/>
          <w:sz w:val="20"/>
          <w:szCs w:val="20"/>
        </w:rPr>
      </w:pPr>
      <w:r w:rsidRPr="006E32A3">
        <w:rPr>
          <w:rFonts w:ascii="Calibri" w:eastAsia="Times New Roman" w:hAnsi="Calibri" w:cs="Tahoma"/>
          <w:b/>
          <w:sz w:val="20"/>
          <w:szCs w:val="20"/>
        </w:rPr>
        <w:t>Σχετ.:</w:t>
      </w:r>
      <w:r w:rsidRPr="006E32A3">
        <w:rPr>
          <w:rFonts w:ascii="Calibri" w:eastAsia="Times New Roman" w:hAnsi="Calibri" w:cs="Tahoma"/>
          <w:b/>
          <w:sz w:val="20"/>
          <w:szCs w:val="20"/>
        </w:rPr>
        <w:tab/>
      </w:r>
      <w:r w:rsidRPr="006E32A3">
        <w:rPr>
          <w:rFonts w:eastAsia="Times New Roman" w:cstheme="minorHAnsi"/>
          <w:b/>
          <w:sz w:val="20"/>
          <w:szCs w:val="24"/>
        </w:rPr>
        <w:t xml:space="preserve">Την με αριθ. πρωτ. ………. Απόφαση Ένταξης της Πράξης στο Π.Α.Α. 2014 -2020 </w:t>
      </w:r>
      <w:r w:rsidRPr="006E32A3">
        <w:rPr>
          <w:rFonts w:eastAsia="Times New Roman" w:cstheme="minorHAnsi"/>
          <w:bCs/>
          <w:sz w:val="20"/>
          <w:szCs w:val="24"/>
          <w:lang w:eastAsia="el-GR"/>
        </w:rPr>
        <w:t>στο Μέτρο ……, Υπομέτρο …….. του Προγράμματος Αγροτική Ανάπτυξη της Ελλάδας (Π.Α.Α.) 2014 – 2020,  όπως έχει τροποποιηθεί και ισχύει.</w:t>
      </w:r>
    </w:p>
    <w:p w14:paraId="12C45B54" w14:textId="77777777" w:rsidR="006E32A3" w:rsidRPr="006E32A3" w:rsidRDefault="006E32A3" w:rsidP="006E32A3">
      <w:pPr>
        <w:spacing w:before="240" w:after="0" w:line="264" w:lineRule="auto"/>
        <w:jc w:val="both"/>
        <w:rPr>
          <w:rFonts w:ascii="Calibri" w:eastAsia="Times New Roman" w:hAnsi="Calibri" w:cs="Tahoma"/>
          <w:sz w:val="20"/>
          <w:szCs w:val="20"/>
          <w:lang w:eastAsia="el-GR"/>
        </w:rPr>
      </w:pPr>
      <w:r w:rsidRPr="006E32A3">
        <w:rPr>
          <w:rFonts w:ascii="Calibri" w:eastAsia="Times New Roman" w:hAnsi="Calibri" w:cs="Tahoma"/>
          <w:sz w:val="20"/>
          <w:szCs w:val="20"/>
          <w:lang w:eastAsia="el-GR"/>
        </w:rPr>
        <w:t xml:space="preserve">Σας δηλώνουμε ότι η Πράξη «………………………………………..», με κωδ. Ο.Π.Σ.Α.Α.: «…………….» που έχει ενταχθεί στο Μέτρο «………………………..» του Προγράμματος Π.Α.Α. 2014 - 2020 ολοκληρώθηκε ως προς το φυσικό αντικείμενο, οριστικοποιήθηκε το αντίστοιχο οικονομικό αντικείμενο και έχει διασφαλιστεί το λειτουργικό αποτέλεσμά της σύμφωνα με τους όρους της Απόφασης ένταξης, </w:t>
      </w:r>
      <w:r w:rsidRPr="006E32A3">
        <w:rPr>
          <w:rFonts w:ascii="Times New Roman" w:eastAsia="Calibri" w:hAnsi="Times New Roman" w:cstheme="minorHAnsi"/>
          <w:sz w:val="20"/>
          <w:szCs w:val="20"/>
          <w:lang w:eastAsia="el-GR"/>
        </w:rPr>
        <w:t>όπως κάθε φορά ισχύει</w:t>
      </w:r>
      <w:r w:rsidRPr="006E32A3">
        <w:rPr>
          <w:rFonts w:ascii="Calibri" w:eastAsia="Times New Roman" w:hAnsi="Calibri" w:cs="Tahoma"/>
          <w:sz w:val="20"/>
          <w:szCs w:val="20"/>
          <w:lang w:eastAsia="el-GR"/>
        </w:rPr>
        <w:t xml:space="preserve">. </w:t>
      </w:r>
    </w:p>
    <w:p w14:paraId="11F066B5" w14:textId="77777777" w:rsidR="006E32A3" w:rsidRPr="006E32A3" w:rsidRDefault="006E32A3" w:rsidP="006E32A3">
      <w:pPr>
        <w:spacing w:before="120" w:after="240" w:line="264" w:lineRule="auto"/>
        <w:jc w:val="both"/>
        <w:rPr>
          <w:rFonts w:ascii="Calibri" w:eastAsia="Times New Roman" w:hAnsi="Calibri" w:cs="Tahoma"/>
          <w:sz w:val="20"/>
          <w:szCs w:val="20"/>
          <w:lang w:eastAsia="el-GR"/>
        </w:rPr>
      </w:pPr>
      <w:r w:rsidRPr="006E32A3">
        <w:rPr>
          <w:rFonts w:ascii="Calibri" w:eastAsia="Times New Roman" w:hAnsi="Calibri" w:cs="Tahoma"/>
          <w:sz w:val="20"/>
          <w:szCs w:val="20"/>
          <w:lang w:eastAsia="el-GR"/>
        </w:rPr>
        <w:t xml:space="preserve">Τα στοιχεία ολοκλήρωσης του φυσικού και οικονομικού αντικειμένου της Πράξης, τα οποία δηλώνουμε ότι θα τηρηθούν στο φάκελο της Πράξης για το διάστημα που θα οριστεί στην </w:t>
      </w:r>
      <w:r w:rsidRPr="006E32A3">
        <w:rPr>
          <w:rFonts w:ascii="Calibri" w:eastAsia="Times New Roman" w:hAnsi="Calibri" w:cs="Tahoma"/>
          <w:i/>
          <w:sz w:val="20"/>
          <w:szCs w:val="20"/>
          <w:lang w:eastAsia="el-GR"/>
        </w:rPr>
        <w:t>Απόφαση Ολοκλήρωσης της Πράξης</w:t>
      </w:r>
      <w:r w:rsidRPr="006E32A3">
        <w:rPr>
          <w:rFonts w:ascii="Calibri" w:eastAsia="Times New Roman" w:hAnsi="Calibri" w:cs="Tahoma"/>
          <w:sz w:val="20"/>
          <w:szCs w:val="20"/>
          <w:lang w:eastAsia="el-GR"/>
        </w:rPr>
        <w:t xml:space="preserve"> που θα εκδοθεί από τη Ε.Υ.ΕΦ. ή τον Ε.Φ.Δ., παρατίθενται στους παρακάτω πίνακες:</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E32A3" w:rsidRPr="006E32A3" w14:paraId="0D15A44C" w14:textId="77777777" w:rsidTr="005F307B">
        <w:trPr>
          <w:trHeight w:val="293"/>
          <w:jc w:val="center"/>
        </w:trPr>
        <w:tc>
          <w:tcPr>
            <w:tcW w:w="9356" w:type="dxa"/>
            <w:shd w:val="clear" w:color="auto" w:fill="D9D9D9"/>
          </w:tcPr>
          <w:p w14:paraId="4EA0E247" w14:textId="77777777" w:rsidR="006E32A3" w:rsidRPr="006E32A3" w:rsidRDefault="006E32A3" w:rsidP="006E32A3">
            <w:pPr>
              <w:spacing w:before="120" w:after="0" w:line="264" w:lineRule="auto"/>
              <w:jc w:val="center"/>
              <w:rPr>
                <w:rFonts w:ascii="Calibri" w:eastAsia="Times New Roman" w:hAnsi="Calibri" w:cs="Tahoma"/>
                <w:b/>
                <w:bCs/>
                <w:sz w:val="20"/>
                <w:szCs w:val="20"/>
              </w:rPr>
            </w:pPr>
            <w:r w:rsidRPr="006E32A3">
              <w:rPr>
                <w:rFonts w:ascii="Calibri" w:eastAsia="Times New Roman" w:hAnsi="Calibri" w:cs="Tahoma"/>
                <w:b/>
                <w:bCs/>
                <w:sz w:val="20"/>
                <w:szCs w:val="20"/>
              </w:rPr>
              <w:t>Περιγραφή Ολοκληρωμένου Φυσικού Αντικειμένου Πράξης και Αποτελέσματα</w:t>
            </w:r>
          </w:p>
        </w:tc>
      </w:tr>
      <w:tr w:rsidR="006E32A3" w:rsidRPr="006E32A3" w14:paraId="70830451" w14:textId="77777777" w:rsidTr="005F307B">
        <w:trPr>
          <w:jc w:val="center"/>
        </w:trPr>
        <w:tc>
          <w:tcPr>
            <w:tcW w:w="9356" w:type="dxa"/>
            <w:shd w:val="clear" w:color="auto" w:fill="auto"/>
          </w:tcPr>
          <w:p w14:paraId="124CBDAC" w14:textId="77777777" w:rsidR="006E32A3" w:rsidRPr="006E32A3" w:rsidRDefault="006E32A3" w:rsidP="006E32A3">
            <w:pPr>
              <w:numPr>
                <w:ilvl w:val="0"/>
                <w:numId w:val="17"/>
              </w:numPr>
              <w:spacing w:before="120" w:after="0" w:line="264" w:lineRule="auto"/>
              <w:jc w:val="both"/>
              <w:rPr>
                <w:rFonts w:ascii="Calibri" w:eastAsia="Times New Roman" w:hAnsi="Calibri" w:cs="Tahoma"/>
                <w:sz w:val="20"/>
                <w:szCs w:val="20"/>
                <w:lang w:eastAsia="el-GR"/>
              </w:rPr>
            </w:pPr>
            <w:r w:rsidRPr="006E32A3">
              <w:rPr>
                <w:rFonts w:ascii="Calibri" w:eastAsia="Times New Roman" w:hAnsi="Calibri" w:cs="Tahoma"/>
                <w:sz w:val="20"/>
                <w:szCs w:val="20"/>
                <w:lang w:eastAsia="el-GR"/>
              </w:rPr>
              <w:t>ΣΥΝΟΠΤΙΚΗ ΠΕΡΙΓΡΑΦΗ ΟΛΟΚΛΗΡΩΜΕΝΟΥ ΦΥΣΙΚΟΥ ΑΝΤΙΚΕΙΜΕΝΟΥ ΠΡΑΞΗΣ, με αναφορά στα βασικά τεχνικά, λειτουργικά και λοιπά χαρακτηριστικά αυτής και στην τήρηση των οριζόντιων πολιτικών (όπως διασφάλιση της προσβασιμότητας στα άτομα με αναπηρία, κλπ).</w:t>
            </w:r>
          </w:p>
          <w:p w14:paraId="25151C98" w14:textId="77777777" w:rsidR="006E32A3" w:rsidRPr="006E32A3" w:rsidRDefault="006E32A3" w:rsidP="006E32A3">
            <w:pPr>
              <w:spacing w:before="120" w:after="0" w:line="264" w:lineRule="auto"/>
              <w:jc w:val="both"/>
              <w:rPr>
                <w:rFonts w:ascii="Calibri" w:eastAsia="Times New Roman" w:hAnsi="Calibri" w:cs="Tahoma"/>
                <w:sz w:val="20"/>
                <w:szCs w:val="20"/>
                <w:lang w:eastAsia="el-GR"/>
              </w:rPr>
            </w:pPr>
          </w:p>
          <w:p w14:paraId="35F6B408" w14:textId="77777777" w:rsidR="006E32A3" w:rsidRPr="006E32A3" w:rsidRDefault="006E32A3" w:rsidP="006E32A3">
            <w:pPr>
              <w:numPr>
                <w:ilvl w:val="0"/>
                <w:numId w:val="17"/>
              </w:numPr>
              <w:spacing w:before="120" w:after="0" w:line="264" w:lineRule="auto"/>
              <w:jc w:val="both"/>
              <w:rPr>
                <w:rFonts w:ascii="Calibri" w:eastAsia="Times New Roman" w:hAnsi="Calibri" w:cs="Tahoma"/>
                <w:sz w:val="20"/>
                <w:szCs w:val="20"/>
                <w:lang w:eastAsia="el-GR"/>
              </w:rPr>
            </w:pPr>
            <w:r w:rsidRPr="006E32A3">
              <w:rPr>
                <w:rFonts w:ascii="Calibri" w:eastAsia="Times New Roman" w:hAnsi="Calibri" w:cs="Tahoma"/>
                <w:sz w:val="20"/>
                <w:szCs w:val="20"/>
                <w:lang w:eastAsia="el-GR"/>
              </w:rPr>
              <w:t>ΠΑΡΑΔΟΤΕΑ ΠΡΑΞΗΣ με ειδική αναφορά στα παραδοτέα κάθε υποέργου.</w:t>
            </w:r>
          </w:p>
          <w:p w14:paraId="54657551" w14:textId="77777777" w:rsidR="006E32A3" w:rsidRPr="006E32A3" w:rsidRDefault="006E32A3" w:rsidP="006E32A3">
            <w:pPr>
              <w:spacing w:before="120" w:after="0" w:line="264" w:lineRule="auto"/>
              <w:jc w:val="both"/>
              <w:rPr>
                <w:rFonts w:ascii="Calibri" w:eastAsia="Times New Roman" w:hAnsi="Calibri" w:cs="Tahoma"/>
                <w:sz w:val="20"/>
                <w:szCs w:val="20"/>
                <w:lang w:eastAsia="el-GR"/>
              </w:rPr>
            </w:pPr>
          </w:p>
          <w:p w14:paraId="5352792B" w14:textId="77777777" w:rsidR="006E32A3" w:rsidRPr="006E32A3" w:rsidRDefault="006E32A3" w:rsidP="006E32A3">
            <w:pPr>
              <w:numPr>
                <w:ilvl w:val="0"/>
                <w:numId w:val="17"/>
              </w:numPr>
              <w:spacing w:before="120" w:after="0" w:line="264" w:lineRule="auto"/>
              <w:jc w:val="both"/>
              <w:rPr>
                <w:rFonts w:ascii="Calibri" w:eastAsia="Times New Roman" w:hAnsi="Calibri" w:cs="Tahoma"/>
                <w:sz w:val="20"/>
                <w:szCs w:val="20"/>
                <w:lang w:eastAsia="el-GR"/>
              </w:rPr>
            </w:pPr>
            <w:r w:rsidRPr="006E32A3">
              <w:rPr>
                <w:rFonts w:ascii="Calibri" w:eastAsia="Times New Roman" w:hAnsi="Calibri" w:cs="Tahoma"/>
                <w:sz w:val="20"/>
                <w:szCs w:val="20"/>
                <w:lang w:eastAsia="el-GR"/>
              </w:rPr>
              <w:lastRenderedPageBreak/>
              <w:t>ΑΠΟΤΕΛΕΣΜΑΤΑ ΠΡΑΞΗΣ: αποτύπωση της πραγματοποιηθείσας τιμής του/των  δείκτη/δεικτών της Πράξης, όπως αποτυπώνονται στην Απόφαση Ένταξης, καθώς και των λοιπών δεικτών (αποτελέσματος,  λοιποί δείκτες)  εφόσον περιλαμβάνονται στην νομική δέσμευση ή στην Αίτησης Στήριξης (στο Ο.Π.Σ.Α.Α.).</w:t>
            </w:r>
          </w:p>
          <w:p w14:paraId="1DFF512C" w14:textId="77777777" w:rsidR="006E32A3" w:rsidRPr="006E32A3" w:rsidRDefault="006E32A3" w:rsidP="006E32A3">
            <w:pPr>
              <w:spacing w:after="200" w:line="276" w:lineRule="auto"/>
              <w:ind w:left="720"/>
              <w:contextualSpacing/>
              <w:rPr>
                <w:rFonts w:ascii="Calibri" w:eastAsia="Calibri" w:hAnsi="Calibri" w:cs="Tahoma"/>
                <w:sz w:val="20"/>
                <w:szCs w:val="20"/>
              </w:rPr>
            </w:pPr>
          </w:p>
          <w:p w14:paraId="66D9C3B3" w14:textId="77777777" w:rsidR="006E32A3" w:rsidRPr="006E32A3" w:rsidRDefault="006E32A3" w:rsidP="006E32A3">
            <w:pPr>
              <w:spacing w:after="200" w:line="264" w:lineRule="auto"/>
              <w:ind w:left="720"/>
              <w:contextualSpacing/>
              <w:rPr>
                <w:rFonts w:ascii="Calibri" w:eastAsia="Calibri" w:hAnsi="Calibri" w:cs="Tahoma"/>
                <w:sz w:val="20"/>
                <w:szCs w:val="20"/>
              </w:rPr>
            </w:pPr>
          </w:p>
          <w:p w14:paraId="4B358524" w14:textId="77777777" w:rsidR="006E32A3" w:rsidRPr="006E32A3" w:rsidRDefault="006E32A3" w:rsidP="006E32A3">
            <w:pPr>
              <w:numPr>
                <w:ilvl w:val="0"/>
                <w:numId w:val="17"/>
              </w:numPr>
              <w:spacing w:before="120" w:after="0" w:line="264" w:lineRule="auto"/>
              <w:jc w:val="both"/>
              <w:rPr>
                <w:rFonts w:ascii="Calibri" w:eastAsia="Times New Roman" w:hAnsi="Calibri" w:cs="Tahoma"/>
                <w:sz w:val="20"/>
                <w:szCs w:val="20"/>
                <w:lang w:eastAsia="el-GR"/>
              </w:rPr>
            </w:pPr>
            <w:r w:rsidRPr="006E32A3">
              <w:rPr>
                <w:rFonts w:ascii="Calibri" w:eastAsia="Times New Roman" w:hAnsi="Calibri" w:cs="Tahoma"/>
                <w:sz w:val="20"/>
                <w:szCs w:val="20"/>
                <w:lang w:eastAsia="el-GR"/>
              </w:rPr>
              <w:t xml:space="preserve">ΑΝΑΦΟΡΑ ΣΤΑ ΜΕΤΡΑ ΠΟΥ ΕΧΟΥΝ ΛΗΦΘΕΙ, ώστε να διασφαλίζεται το λειτουργικό αποτέλεσμα /η αξιοποίηση  της Πράξης. </w:t>
            </w:r>
          </w:p>
          <w:p w14:paraId="5F418B1F" w14:textId="77777777" w:rsidR="006E32A3" w:rsidRPr="006E32A3" w:rsidRDefault="006E32A3" w:rsidP="006E32A3">
            <w:pPr>
              <w:spacing w:before="120" w:after="0" w:line="264" w:lineRule="auto"/>
              <w:jc w:val="both"/>
              <w:rPr>
                <w:rFonts w:ascii="Calibri" w:eastAsia="Times New Roman" w:hAnsi="Calibri" w:cs="Tahoma"/>
                <w:sz w:val="20"/>
                <w:szCs w:val="20"/>
                <w:lang w:eastAsia="el-GR"/>
              </w:rPr>
            </w:pPr>
          </w:p>
        </w:tc>
      </w:tr>
    </w:tbl>
    <w:p w14:paraId="6D499261" w14:textId="77777777" w:rsidR="006E32A3" w:rsidRPr="006E32A3" w:rsidRDefault="006E32A3" w:rsidP="006E32A3">
      <w:pPr>
        <w:spacing w:before="120" w:after="0" w:line="264" w:lineRule="auto"/>
        <w:jc w:val="both"/>
        <w:rPr>
          <w:rFonts w:ascii="Calibri" w:eastAsia="Times New Roman" w:hAnsi="Calibri" w:cs="Tahoma"/>
          <w:sz w:val="20"/>
          <w:szCs w:val="20"/>
          <w:lang w:eastAsia="el-G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E32A3" w:rsidRPr="006E32A3" w14:paraId="186F62E3" w14:textId="77777777" w:rsidTr="005F307B">
        <w:trPr>
          <w:trHeight w:val="353"/>
          <w:jc w:val="center"/>
        </w:trPr>
        <w:tc>
          <w:tcPr>
            <w:tcW w:w="9356" w:type="dxa"/>
            <w:shd w:val="clear" w:color="auto" w:fill="D9D9D9"/>
            <w:vAlign w:val="center"/>
          </w:tcPr>
          <w:p w14:paraId="3A81964A" w14:textId="77777777" w:rsidR="006E32A3" w:rsidRPr="006E32A3" w:rsidRDefault="006E32A3" w:rsidP="006E32A3">
            <w:pPr>
              <w:spacing w:before="120" w:after="0" w:line="264" w:lineRule="auto"/>
              <w:jc w:val="center"/>
              <w:rPr>
                <w:rFonts w:ascii="Calibri" w:eastAsia="Times New Roman" w:hAnsi="Calibri" w:cs="Tahoma"/>
                <w:b/>
                <w:bCs/>
                <w:sz w:val="20"/>
                <w:szCs w:val="20"/>
              </w:rPr>
            </w:pPr>
            <w:r w:rsidRPr="006E32A3">
              <w:rPr>
                <w:rFonts w:ascii="Calibri" w:eastAsia="Times New Roman" w:hAnsi="Calibri" w:cs="Tahoma"/>
                <w:b/>
                <w:bCs/>
                <w:sz w:val="20"/>
                <w:szCs w:val="20"/>
              </w:rPr>
              <w:t xml:space="preserve">Οικονομικό Αντικείμενο Πράξης </w:t>
            </w:r>
          </w:p>
        </w:tc>
      </w:tr>
      <w:tr w:rsidR="006E32A3" w:rsidRPr="006E32A3" w14:paraId="7FCB72D5" w14:textId="77777777" w:rsidTr="005F307B">
        <w:trPr>
          <w:jc w:val="center"/>
        </w:trPr>
        <w:tc>
          <w:tcPr>
            <w:tcW w:w="9356" w:type="dxa"/>
            <w:shd w:val="clear" w:color="auto" w:fill="auto"/>
          </w:tcPr>
          <w:p w14:paraId="04315551" w14:textId="77777777" w:rsidR="006E32A3" w:rsidRPr="006E32A3" w:rsidRDefault="006E32A3" w:rsidP="006E32A3">
            <w:pPr>
              <w:spacing w:before="120" w:after="0" w:line="264" w:lineRule="auto"/>
              <w:jc w:val="both"/>
              <w:rPr>
                <w:rFonts w:eastAsia="Times New Roman" w:cstheme="minorHAnsi"/>
                <w:color w:val="C00000"/>
                <w:sz w:val="20"/>
                <w:szCs w:val="24"/>
                <w:lang w:eastAsia="el-GR"/>
              </w:rPr>
            </w:pPr>
            <w:r w:rsidRPr="006E32A3">
              <w:rPr>
                <w:rFonts w:eastAsia="Times New Roman" w:cstheme="minorHAnsi"/>
                <w:sz w:val="20"/>
                <w:szCs w:val="24"/>
                <w:lang w:eastAsia="el-GR"/>
              </w:rPr>
              <w:t xml:space="preserve">Η συνολική επιλέξιμη δαπάνη της Πράξης  ανέρχεται σε ……………. ευρώ (συμπεριλαμβανομένης  της επιλέξιμης δαπάνης του Φ.Π.Α.), εκ των οποίων το ποσό των …..……. ευρώ έχει εκταμιευτεί από το Π.Α.Α. 2014 – 2020. </w:t>
            </w:r>
          </w:p>
          <w:p w14:paraId="73A2B666" w14:textId="77777777" w:rsidR="006E32A3" w:rsidRPr="006E32A3" w:rsidRDefault="006E32A3" w:rsidP="006E32A3">
            <w:pPr>
              <w:spacing w:before="120" w:after="0" w:line="264" w:lineRule="auto"/>
              <w:jc w:val="both"/>
              <w:rPr>
                <w:rFonts w:eastAsia="Times New Roman" w:cstheme="minorHAnsi"/>
                <w:sz w:val="20"/>
                <w:szCs w:val="24"/>
                <w:lang w:eastAsia="el-GR"/>
              </w:rPr>
            </w:pPr>
            <w:r w:rsidRPr="006E32A3">
              <w:rPr>
                <w:rFonts w:eastAsia="Times New Roman" w:cstheme="minorHAnsi"/>
                <w:sz w:val="20"/>
                <w:szCs w:val="24"/>
                <w:lang w:eastAsia="el-GR"/>
              </w:rPr>
              <w:t xml:space="preserve">Η μη επιλέξιμη δαπάνη της πράξης η οποία καλύφθηκε από εθνικούς πόρους του ΠΔΕ του ΥΠΑΤ ή του …………. ανέρχεται σε …… ευρώ </w:t>
            </w:r>
            <w:r w:rsidRPr="006E32A3">
              <w:rPr>
                <w:rFonts w:eastAsia="Times New Roman" w:cstheme="minorHAnsi"/>
                <w:color w:val="C00000"/>
                <w:sz w:val="20"/>
                <w:szCs w:val="24"/>
                <w:lang w:eastAsia="el-GR"/>
              </w:rPr>
              <w:t>(διαγράφεται εφόσον δεν απαιτείται)</w:t>
            </w:r>
          </w:p>
          <w:p w14:paraId="443C6D2D" w14:textId="77777777" w:rsidR="006E32A3" w:rsidRPr="006E32A3" w:rsidRDefault="006E32A3" w:rsidP="006E32A3">
            <w:pPr>
              <w:spacing w:before="120" w:after="0" w:line="264" w:lineRule="auto"/>
              <w:jc w:val="both"/>
              <w:rPr>
                <w:rFonts w:eastAsia="Times New Roman" w:cstheme="minorHAnsi"/>
                <w:color w:val="C00000"/>
                <w:sz w:val="20"/>
                <w:szCs w:val="24"/>
                <w:lang w:eastAsia="el-GR"/>
              </w:rPr>
            </w:pPr>
            <w:r w:rsidRPr="006E32A3">
              <w:rPr>
                <w:rFonts w:eastAsia="Times New Roman" w:cstheme="minorHAnsi"/>
                <w:sz w:val="20"/>
                <w:szCs w:val="24"/>
                <w:lang w:eastAsia="el-GR"/>
              </w:rPr>
              <w:t xml:space="preserve">Τέλος, η μη επιλέξιμη δαπάνη η οποία καλύφθηκε από πόρους του Δικαιούχου ανέρχεται σε …… ευρώ </w:t>
            </w:r>
            <w:r w:rsidRPr="006E32A3">
              <w:rPr>
                <w:rFonts w:eastAsia="Times New Roman" w:cstheme="minorHAnsi"/>
                <w:color w:val="C00000"/>
                <w:sz w:val="20"/>
                <w:szCs w:val="24"/>
                <w:lang w:eastAsia="el-GR"/>
              </w:rPr>
              <w:t>(διαγράφεται εφόσον δεν απαιτείται)</w:t>
            </w:r>
          </w:p>
          <w:p w14:paraId="5D353694" w14:textId="77777777" w:rsidR="006E32A3" w:rsidRPr="006E32A3" w:rsidRDefault="006E32A3" w:rsidP="006E32A3">
            <w:pPr>
              <w:spacing w:before="120" w:after="0" w:line="264" w:lineRule="auto"/>
              <w:jc w:val="both"/>
              <w:rPr>
                <w:rFonts w:eastAsia="Times New Roman" w:cstheme="minorHAnsi"/>
                <w:color w:val="C00000"/>
                <w:sz w:val="20"/>
                <w:szCs w:val="24"/>
                <w:lang w:eastAsia="el-GR"/>
              </w:rPr>
            </w:pPr>
          </w:p>
          <w:tbl>
            <w:tblPr>
              <w:tblStyle w:val="110"/>
              <w:tblpPr w:leftFromText="180" w:rightFromText="180" w:vertAnchor="text" w:horzAnchor="margin" w:tblpY="40"/>
              <w:tblOverlap w:val="never"/>
              <w:tblW w:w="0" w:type="auto"/>
              <w:tblLook w:val="04A0" w:firstRow="1" w:lastRow="0" w:firstColumn="1" w:lastColumn="0" w:noHBand="0" w:noVBand="1"/>
            </w:tblPr>
            <w:tblGrid>
              <w:gridCol w:w="5665"/>
              <w:gridCol w:w="3148"/>
            </w:tblGrid>
            <w:tr w:rsidR="006E32A3" w:rsidRPr="006E32A3" w14:paraId="6EAB4022" w14:textId="77777777" w:rsidTr="005F307B">
              <w:trPr>
                <w:trHeight w:val="391"/>
              </w:trPr>
              <w:tc>
                <w:tcPr>
                  <w:tcW w:w="5665" w:type="dxa"/>
                </w:tcPr>
                <w:p w14:paraId="5D7BC6CC" w14:textId="77777777" w:rsidR="006E32A3" w:rsidRPr="006E32A3" w:rsidRDefault="006E32A3" w:rsidP="006E32A3">
                  <w:pPr>
                    <w:spacing w:line="264" w:lineRule="auto"/>
                    <w:rPr>
                      <w:rFonts w:cstheme="minorHAnsi"/>
                      <w:sz w:val="18"/>
                      <w:szCs w:val="18"/>
                    </w:rPr>
                  </w:pPr>
                  <w:r w:rsidRPr="006E32A3">
                    <w:rPr>
                      <w:rFonts w:cstheme="minorHAnsi"/>
                      <w:sz w:val="18"/>
                      <w:szCs w:val="18"/>
                    </w:rPr>
                    <w:t>ΣΥΝΟΛΙΚΗ ΕΠΙΛΕΞΙΜΗ ΔΑΠΑΝΗ ΣΤΟ Π.Α.Α. 2014 – 2020           (α)</w:t>
                  </w:r>
                </w:p>
              </w:tc>
              <w:tc>
                <w:tcPr>
                  <w:tcW w:w="3148" w:type="dxa"/>
                </w:tcPr>
                <w:p w14:paraId="708663B0" w14:textId="77777777" w:rsidR="006E32A3" w:rsidRPr="006E32A3" w:rsidRDefault="006E32A3" w:rsidP="006E32A3">
                  <w:pPr>
                    <w:spacing w:line="264" w:lineRule="auto"/>
                    <w:rPr>
                      <w:rFonts w:cstheme="minorHAnsi"/>
                      <w:szCs w:val="24"/>
                    </w:rPr>
                  </w:pPr>
                </w:p>
              </w:tc>
            </w:tr>
            <w:tr w:rsidR="006E32A3" w:rsidRPr="006E32A3" w14:paraId="69C4C0EC" w14:textId="77777777" w:rsidTr="005F307B">
              <w:trPr>
                <w:trHeight w:val="380"/>
              </w:trPr>
              <w:tc>
                <w:tcPr>
                  <w:tcW w:w="5665" w:type="dxa"/>
                </w:tcPr>
                <w:p w14:paraId="3AC85974" w14:textId="77777777" w:rsidR="006E32A3" w:rsidRPr="006E32A3" w:rsidRDefault="006E32A3" w:rsidP="006E32A3">
                  <w:pPr>
                    <w:spacing w:line="264" w:lineRule="auto"/>
                    <w:rPr>
                      <w:rFonts w:cstheme="minorHAnsi"/>
                      <w:sz w:val="18"/>
                      <w:szCs w:val="18"/>
                    </w:rPr>
                  </w:pPr>
                  <w:r w:rsidRPr="006E32A3">
                    <w:rPr>
                      <w:rFonts w:cstheme="minorHAnsi"/>
                      <w:sz w:val="18"/>
                      <w:szCs w:val="18"/>
                    </w:rPr>
                    <w:t>ΜΗ ΕΠΙΛΕΞΙΜΗ ΔΑΠΑΝΗ ΑΠΟ ΕΘΝΙΚΟΥΣ ΠΟΡΟΥΣ                    (β)</w:t>
                  </w:r>
                </w:p>
              </w:tc>
              <w:tc>
                <w:tcPr>
                  <w:tcW w:w="3148" w:type="dxa"/>
                </w:tcPr>
                <w:p w14:paraId="331C8FC8" w14:textId="77777777" w:rsidR="006E32A3" w:rsidRPr="006E32A3" w:rsidRDefault="006E32A3" w:rsidP="006E32A3">
                  <w:pPr>
                    <w:spacing w:line="264" w:lineRule="auto"/>
                    <w:rPr>
                      <w:rFonts w:cstheme="minorHAnsi"/>
                      <w:szCs w:val="24"/>
                    </w:rPr>
                  </w:pPr>
                </w:p>
              </w:tc>
            </w:tr>
            <w:tr w:rsidR="006E32A3" w:rsidRPr="006E32A3" w14:paraId="13CE32B7" w14:textId="77777777" w:rsidTr="005F307B">
              <w:trPr>
                <w:trHeight w:val="391"/>
              </w:trPr>
              <w:tc>
                <w:tcPr>
                  <w:tcW w:w="5665" w:type="dxa"/>
                </w:tcPr>
                <w:p w14:paraId="3C2A12B3" w14:textId="77777777" w:rsidR="006E32A3" w:rsidRPr="006E32A3" w:rsidRDefault="006E32A3" w:rsidP="006E32A3">
                  <w:pPr>
                    <w:spacing w:line="264" w:lineRule="auto"/>
                    <w:rPr>
                      <w:rFonts w:cstheme="minorHAnsi"/>
                      <w:sz w:val="18"/>
                      <w:szCs w:val="18"/>
                    </w:rPr>
                  </w:pPr>
                  <w:r w:rsidRPr="006E32A3">
                    <w:rPr>
                      <w:rFonts w:cstheme="minorHAnsi"/>
                      <w:sz w:val="18"/>
                      <w:szCs w:val="18"/>
                    </w:rPr>
                    <w:t>ΜΗ ΕΠΙΛΕΞΙΜΗ ΔΑΠΑΝΗ ΑΠΟ ΠΟΡΟΥΣ ΤΟΥ ΔΙΚΑΙΟΥΧΟΥ      (γ)</w:t>
                  </w:r>
                </w:p>
              </w:tc>
              <w:tc>
                <w:tcPr>
                  <w:tcW w:w="3148" w:type="dxa"/>
                </w:tcPr>
                <w:p w14:paraId="351C2542" w14:textId="77777777" w:rsidR="006E32A3" w:rsidRPr="006E32A3" w:rsidRDefault="006E32A3" w:rsidP="006E32A3">
                  <w:pPr>
                    <w:spacing w:line="264" w:lineRule="auto"/>
                    <w:rPr>
                      <w:rFonts w:cstheme="minorHAnsi"/>
                      <w:szCs w:val="24"/>
                    </w:rPr>
                  </w:pPr>
                </w:p>
              </w:tc>
            </w:tr>
            <w:tr w:rsidR="006E32A3" w:rsidRPr="006E32A3" w14:paraId="5B8AB83A" w14:textId="77777777" w:rsidTr="005F307B">
              <w:trPr>
                <w:trHeight w:val="380"/>
              </w:trPr>
              <w:tc>
                <w:tcPr>
                  <w:tcW w:w="5665" w:type="dxa"/>
                </w:tcPr>
                <w:p w14:paraId="687C52DF" w14:textId="77777777" w:rsidR="006E32A3" w:rsidRPr="006E32A3" w:rsidRDefault="006E32A3" w:rsidP="006E32A3">
                  <w:pPr>
                    <w:spacing w:line="264" w:lineRule="auto"/>
                    <w:rPr>
                      <w:rFonts w:cstheme="minorHAnsi"/>
                      <w:b/>
                      <w:sz w:val="18"/>
                      <w:szCs w:val="18"/>
                    </w:rPr>
                  </w:pPr>
                  <w:r w:rsidRPr="006E32A3">
                    <w:rPr>
                      <w:rFonts w:cstheme="minorHAnsi"/>
                      <w:b/>
                      <w:sz w:val="18"/>
                      <w:szCs w:val="18"/>
                    </w:rPr>
                    <w:t>ΣΥΝΟΛΙΚΗ ΔΑΠΑΝΗ ΠΡΑΞΗΣ ΣΤΟ Π.Α.Α. 2014 – 2020 (α+β+γ)</w:t>
                  </w:r>
                </w:p>
              </w:tc>
              <w:tc>
                <w:tcPr>
                  <w:tcW w:w="3148" w:type="dxa"/>
                </w:tcPr>
                <w:p w14:paraId="04841E4A" w14:textId="77777777" w:rsidR="006E32A3" w:rsidRPr="006E32A3" w:rsidRDefault="006E32A3" w:rsidP="006E32A3">
                  <w:pPr>
                    <w:spacing w:line="264" w:lineRule="auto"/>
                    <w:rPr>
                      <w:rFonts w:cstheme="minorHAnsi"/>
                      <w:szCs w:val="24"/>
                    </w:rPr>
                  </w:pPr>
                </w:p>
              </w:tc>
            </w:tr>
          </w:tbl>
          <w:p w14:paraId="73CA5D83" w14:textId="77777777" w:rsidR="006E32A3" w:rsidRPr="006E32A3" w:rsidRDefault="006E32A3" w:rsidP="006E32A3">
            <w:pPr>
              <w:spacing w:before="120" w:after="0" w:line="264" w:lineRule="auto"/>
              <w:jc w:val="both"/>
              <w:rPr>
                <w:rFonts w:ascii="Calibri" w:eastAsia="Times New Roman" w:hAnsi="Calibri" w:cs="Tahoma"/>
                <w:sz w:val="20"/>
                <w:szCs w:val="20"/>
                <w:lang w:eastAsia="el-GR"/>
              </w:rPr>
            </w:pPr>
          </w:p>
          <w:p w14:paraId="35725FA1" w14:textId="77777777" w:rsidR="006E32A3" w:rsidRPr="006E32A3" w:rsidRDefault="006E32A3" w:rsidP="006E32A3">
            <w:pPr>
              <w:spacing w:before="120" w:after="0" w:line="264" w:lineRule="auto"/>
              <w:jc w:val="both"/>
              <w:rPr>
                <w:rFonts w:ascii="Calibri" w:eastAsia="Times New Roman" w:hAnsi="Calibri" w:cs="Tahoma"/>
                <w:sz w:val="20"/>
                <w:szCs w:val="20"/>
              </w:rPr>
            </w:pPr>
          </w:p>
        </w:tc>
      </w:tr>
    </w:tbl>
    <w:p w14:paraId="3B01634B" w14:textId="77777777" w:rsidR="006E32A3" w:rsidRPr="006E32A3" w:rsidRDefault="006E32A3" w:rsidP="006E32A3">
      <w:pPr>
        <w:spacing w:before="120" w:after="0" w:line="264" w:lineRule="auto"/>
        <w:jc w:val="both"/>
        <w:rPr>
          <w:rFonts w:ascii="Calibri" w:eastAsia="Times New Roman" w:hAnsi="Calibri" w:cs="Tahoma"/>
          <w:sz w:val="20"/>
          <w:szCs w:val="20"/>
          <w:lang w:eastAsia="el-G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1843"/>
        <w:gridCol w:w="1843"/>
        <w:gridCol w:w="2551"/>
      </w:tblGrid>
      <w:tr w:rsidR="006E32A3" w:rsidRPr="006E32A3" w14:paraId="3D963198" w14:textId="77777777" w:rsidTr="005F307B">
        <w:trPr>
          <w:trHeight w:val="436"/>
          <w:tblHeader/>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F4B0F49" w14:textId="77777777" w:rsidR="006E32A3" w:rsidRPr="006E32A3" w:rsidRDefault="006E32A3" w:rsidP="006E32A3">
            <w:pPr>
              <w:spacing w:after="80" w:line="264" w:lineRule="auto"/>
              <w:jc w:val="center"/>
              <w:rPr>
                <w:rFonts w:ascii="Calibri" w:eastAsia="Times New Roman" w:hAnsi="Calibri" w:cs="Tahoma"/>
                <w:b/>
                <w:sz w:val="20"/>
                <w:szCs w:val="20"/>
              </w:rPr>
            </w:pPr>
            <w:r w:rsidRPr="006E32A3">
              <w:rPr>
                <w:rFonts w:ascii="Calibri" w:eastAsia="Times New Roman" w:hAnsi="Calibri" w:cs="Tahoma"/>
                <w:b/>
                <w:sz w:val="20"/>
                <w:szCs w:val="20"/>
              </w:rPr>
              <w:t>Στοιχεία Πιστοποίησης Φυσικού και Οικονομικού Αντικείμενου Πράξης</w:t>
            </w:r>
          </w:p>
        </w:tc>
      </w:tr>
      <w:tr w:rsidR="006E32A3" w:rsidRPr="006E32A3" w14:paraId="60534ADD" w14:textId="77777777" w:rsidTr="005F307B">
        <w:trPr>
          <w:trHeight w:val="1044"/>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F97866" w14:textId="77777777" w:rsidR="006E32A3" w:rsidRPr="006E32A3" w:rsidRDefault="006E32A3" w:rsidP="006E32A3">
            <w:pPr>
              <w:spacing w:after="80" w:line="264" w:lineRule="auto"/>
              <w:jc w:val="center"/>
              <w:rPr>
                <w:rFonts w:ascii="Calibri" w:eastAsia="Times New Roman" w:hAnsi="Calibri" w:cs="Tahoma"/>
                <w:sz w:val="20"/>
                <w:szCs w:val="20"/>
              </w:rPr>
            </w:pPr>
            <w:r w:rsidRPr="006E32A3">
              <w:rPr>
                <w:rFonts w:ascii="Calibri" w:eastAsia="Times New Roman" w:hAnsi="Calibri" w:cs="Tahoma"/>
                <w:sz w:val="20"/>
                <w:szCs w:val="20"/>
              </w:rPr>
              <w:t>Α/Α Υπο-έργου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8CB547" w14:textId="77777777" w:rsidR="006E32A3" w:rsidRPr="006E32A3" w:rsidRDefault="006E32A3" w:rsidP="006E32A3">
            <w:pPr>
              <w:spacing w:after="80" w:line="264" w:lineRule="auto"/>
              <w:jc w:val="center"/>
              <w:rPr>
                <w:rFonts w:ascii="Calibri" w:eastAsia="Times New Roman" w:hAnsi="Calibri" w:cs="Tahoma"/>
                <w:sz w:val="20"/>
                <w:szCs w:val="20"/>
              </w:rPr>
            </w:pPr>
            <w:r w:rsidRPr="006E32A3">
              <w:rPr>
                <w:rFonts w:ascii="Calibri" w:eastAsia="Times New Roman" w:hAnsi="Calibri" w:cs="Tahoma"/>
                <w:sz w:val="20"/>
                <w:szCs w:val="20"/>
              </w:rPr>
              <w:t>Τίτλος Υποέργου</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31E90" w14:textId="77777777" w:rsidR="006E32A3" w:rsidRPr="006E32A3" w:rsidRDefault="006E32A3" w:rsidP="006E32A3">
            <w:pPr>
              <w:spacing w:after="80" w:line="264" w:lineRule="auto"/>
              <w:jc w:val="center"/>
              <w:rPr>
                <w:rFonts w:ascii="Calibri" w:eastAsia="Times New Roman" w:hAnsi="Calibri" w:cs="Tahoma"/>
                <w:sz w:val="20"/>
                <w:szCs w:val="20"/>
              </w:rPr>
            </w:pPr>
            <w:r w:rsidRPr="006E32A3">
              <w:rPr>
                <w:rFonts w:ascii="Calibri" w:eastAsia="Times New Roman" w:hAnsi="Calibri" w:cs="Tahoma"/>
                <w:sz w:val="20"/>
                <w:szCs w:val="20"/>
              </w:rPr>
              <w:t>Ημερομηνία Πιστοποίησης / Διοικητικής Αποτίμησης Φυσικού και Οικονομικού Αντικειμένου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8855E0" w14:textId="77777777" w:rsidR="006E32A3" w:rsidRPr="006E32A3" w:rsidRDefault="006E32A3" w:rsidP="006E32A3">
            <w:pPr>
              <w:spacing w:after="80" w:line="264" w:lineRule="auto"/>
              <w:jc w:val="center"/>
              <w:rPr>
                <w:rFonts w:ascii="Calibri" w:eastAsia="Times New Roman" w:hAnsi="Calibri" w:cs="Tahoma"/>
                <w:sz w:val="20"/>
                <w:szCs w:val="20"/>
              </w:rPr>
            </w:pPr>
            <w:r w:rsidRPr="006E32A3">
              <w:rPr>
                <w:rFonts w:ascii="Calibri" w:eastAsia="Times New Roman" w:hAnsi="Calibri" w:cs="Tahoma"/>
                <w:sz w:val="20"/>
                <w:szCs w:val="20"/>
              </w:rPr>
              <w:t xml:space="preserve">Αποδεικτικό έγγραφο πιστοποίησης </w:t>
            </w:r>
          </w:p>
        </w:tc>
      </w:tr>
      <w:tr w:rsidR="006E32A3" w:rsidRPr="006E32A3" w14:paraId="0A51B6C9" w14:textId="77777777" w:rsidTr="005F307B">
        <w:trPr>
          <w:trHeight w:val="439"/>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6BEDFA" w14:textId="77777777" w:rsidR="006E32A3" w:rsidRPr="006E32A3" w:rsidRDefault="006E32A3" w:rsidP="006E32A3">
            <w:pPr>
              <w:numPr>
                <w:ilvl w:val="0"/>
                <w:numId w:val="18"/>
              </w:numPr>
              <w:spacing w:after="0" w:line="264" w:lineRule="auto"/>
              <w:jc w:val="center"/>
              <w:rPr>
                <w:rFonts w:ascii="Calibri" w:eastAsia="Times New Roman" w:hAnsi="Calibri" w:cs="Tahoma"/>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958D07" w14:textId="77777777" w:rsidR="006E32A3" w:rsidRPr="006E32A3" w:rsidRDefault="006E32A3" w:rsidP="006E32A3">
            <w:pPr>
              <w:spacing w:after="80" w:line="264" w:lineRule="auto"/>
              <w:jc w:val="both"/>
              <w:rPr>
                <w:rFonts w:ascii="Calibri" w:eastAsia="Times New Roman" w:hAnsi="Calibri"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500D19"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 xml:space="preserve">Φυσικό Αντικείμενο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1363D5"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1E99DA5"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(3)</w:t>
            </w:r>
          </w:p>
        </w:tc>
      </w:tr>
      <w:tr w:rsidR="006E32A3" w:rsidRPr="006E32A3" w14:paraId="26364D60" w14:textId="77777777" w:rsidTr="005F307B">
        <w:trPr>
          <w:trHeight w:val="416"/>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DDE973" w14:textId="77777777" w:rsidR="006E32A3" w:rsidRPr="006E32A3" w:rsidRDefault="006E32A3" w:rsidP="006E32A3">
            <w:pPr>
              <w:numPr>
                <w:ilvl w:val="0"/>
                <w:numId w:val="18"/>
              </w:numPr>
              <w:spacing w:after="0" w:line="264" w:lineRule="auto"/>
              <w:jc w:val="center"/>
              <w:rPr>
                <w:rFonts w:ascii="Calibri" w:eastAsia="Times New Roman" w:hAnsi="Calibri" w:cs="Tahoma"/>
                <w:sz w:val="20"/>
                <w:szCs w:val="20"/>
                <w:lang w:eastAsia="el-GR"/>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51D5F8" w14:textId="77777777" w:rsidR="006E32A3" w:rsidRPr="006E32A3" w:rsidRDefault="006E32A3" w:rsidP="006E32A3">
            <w:pPr>
              <w:spacing w:after="0" w:line="264" w:lineRule="auto"/>
              <w:rPr>
                <w:rFonts w:ascii="Calibri" w:eastAsia="Times New Roman" w:hAnsi="Calibri" w:cs="Tahoma"/>
                <w:sz w:val="20"/>
                <w:szCs w:val="20"/>
                <w:lang w:eastAsia="el-G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8A41DD"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 xml:space="preserve">Οικονομικό Αντικείμενο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0DB306"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499AAB2"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(4)</w:t>
            </w:r>
          </w:p>
        </w:tc>
      </w:tr>
      <w:tr w:rsidR="006E32A3" w:rsidRPr="006E32A3" w14:paraId="3952B6E2" w14:textId="77777777" w:rsidTr="005F307B">
        <w:trPr>
          <w:trHeight w:val="408"/>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432622" w14:textId="77777777" w:rsidR="006E32A3" w:rsidRPr="006E32A3" w:rsidRDefault="006E32A3" w:rsidP="006E32A3">
            <w:pPr>
              <w:numPr>
                <w:ilvl w:val="0"/>
                <w:numId w:val="18"/>
              </w:numPr>
              <w:spacing w:after="0" w:line="264" w:lineRule="auto"/>
              <w:jc w:val="center"/>
              <w:rPr>
                <w:rFonts w:ascii="Calibri" w:eastAsia="Times New Roman" w:hAnsi="Calibri" w:cs="Tahoma"/>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1A9A0E" w14:textId="77777777" w:rsidR="006E32A3" w:rsidRPr="006E32A3" w:rsidRDefault="006E32A3" w:rsidP="006E32A3">
            <w:pPr>
              <w:spacing w:after="80" w:line="264" w:lineRule="auto"/>
              <w:jc w:val="both"/>
              <w:rPr>
                <w:rFonts w:ascii="Calibri" w:eastAsia="Times New Roman" w:hAnsi="Calibri"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94CB4D"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 xml:space="preserve">Φυσικό Αντικείμενο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81600"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580CD5A"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(3)</w:t>
            </w:r>
          </w:p>
        </w:tc>
      </w:tr>
      <w:tr w:rsidR="006E32A3" w:rsidRPr="006E32A3" w14:paraId="5E0AA9CE" w14:textId="77777777" w:rsidTr="005F307B">
        <w:trPr>
          <w:trHeight w:val="56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3ED6FE" w14:textId="77777777" w:rsidR="006E32A3" w:rsidRPr="006E32A3" w:rsidRDefault="006E32A3" w:rsidP="006E32A3">
            <w:pPr>
              <w:numPr>
                <w:ilvl w:val="0"/>
                <w:numId w:val="18"/>
              </w:numPr>
              <w:spacing w:after="0" w:line="264" w:lineRule="auto"/>
              <w:jc w:val="center"/>
              <w:rPr>
                <w:rFonts w:ascii="Calibri" w:eastAsia="Times New Roman" w:hAnsi="Calibri" w:cs="Tahoma"/>
                <w:sz w:val="20"/>
                <w:szCs w:val="20"/>
                <w:lang w:eastAsia="el-GR"/>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CA8E69" w14:textId="77777777" w:rsidR="006E32A3" w:rsidRPr="006E32A3" w:rsidRDefault="006E32A3" w:rsidP="006E32A3">
            <w:pPr>
              <w:spacing w:after="0" w:line="264" w:lineRule="auto"/>
              <w:rPr>
                <w:rFonts w:ascii="Calibri" w:eastAsia="Times New Roman" w:hAnsi="Calibri" w:cs="Tahoma"/>
                <w:sz w:val="20"/>
                <w:szCs w:val="20"/>
                <w:lang w:eastAsia="el-G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C63E90"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 xml:space="preserve">Οικονομικό Αντικείμενο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5B1425"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20B69F"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(4)</w:t>
            </w:r>
          </w:p>
        </w:tc>
      </w:tr>
      <w:tr w:rsidR="006E32A3" w:rsidRPr="006E32A3" w14:paraId="49C184A0" w14:textId="77777777" w:rsidTr="005F307B">
        <w:trPr>
          <w:trHeight w:val="351"/>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13EF1" w14:textId="77777777" w:rsidR="006E32A3" w:rsidRPr="006E32A3" w:rsidRDefault="006E32A3" w:rsidP="006E32A3">
            <w:pPr>
              <w:numPr>
                <w:ilvl w:val="0"/>
                <w:numId w:val="18"/>
              </w:numPr>
              <w:spacing w:after="0" w:line="264" w:lineRule="auto"/>
              <w:jc w:val="center"/>
              <w:rPr>
                <w:rFonts w:ascii="Calibri" w:eastAsia="Times New Roman" w:hAnsi="Calibri" w:cs="Tahoma"/>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788E19" w14:textId="77777777" w:rsidR="006E32A3" w:rsidRPr="006E32A3" w:rsidRDefault="006E32A3" w:rsidP="006E32A3">
            <w:pPr>
              <w:spacing w:after="80" w:line="264" w:lineRule="auto"/>
              <w:jc w:val="both"/>
              <w:rPr>
                <w:rFonts w:ascii="Calibri" w:eastAsia="Times New Roman" w:hAnsi="Calibri" w:cs="Tahoma"/>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F03A29"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 xml:space="preserve">Φυσικό Αντικείμενο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F41202"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63ABC5"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(3)</w:t>
            </w:r>
          </w:p>
        </w:tc>
      </w:tr>
      <w:tr w:rsidR="006E32A3" w:rsidRPr="006E32A3" w14:paraId="0A2F2D3A" w14:textId="77777777" w:rsidTr="005F307B">
        <w:trPr>
          <w:trHeight w:val="361"/>
          <w:jc w:val="center"/>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09C2B9" w14:textId="77777777" w:rsidR="006E32A3" w:rsidRPr="006E32A3" w:rsidRDefault="006E32A3" w:rsidP="006E32A3">
            <w:pPr>
              <w:spacing w:after="0" w:line="264" w:lineRule="auto"/>
              <w:rPr>
                <w:rFonts w:ascii="Calibri" w:eastAsia="Times New Roman" w:hAnsi="Calibri" w:cs="Tahoma"/>
                <w:sz w:val="20"/>
                <w:szCs w:val="20"/>
                <w:lang w:eastAsia="el-GR"/>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7FE975" w14:textId="77777777" w:rsidR="006E32A3" w:rsidRPr="006E32A3" w:rsidRDefault="006E32A3" w:rsidP="006E32A3">
            <w:pPr>
              <w:spacing w:after="0" w:line="264" w:lineRule="auto"/>
              <w:rPr>
                <w:rFonts w:ascii="Calibri" w:eastAsia="Times New Roman" w:hAnsi="Calibri" w:cs="Tahoma"/>
                <w:sz w:val="20"/>
                <w:szCs w:val="20"/>
                <w:lang w:eastAsia="el-G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2BF477"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 xml:space="preserve">Οικονομικό Αντικείμενο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E2D3C"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2A0C86" w14:textId="77777777" w:rsidR="006E32A3" w:rsidRPr="006E32A3" w:rsidRDefault="006E32A3" w:rsidP="006E32A3">
            <w:pPr>
              <w:spacing w:after="80" w:line="264" w:lineRule="auto"/>
              <w:jc w:val="both"/>
              <w:rPr>
                <w:rFonts w:ascii="Calibri" w:eastAsia="Times New Roman" w:hAnsi="Calibri" w:cs="Tahoma"/>
                <w:sz w:val="20"/>
                <w:szCs w:val="20"/>
              </w:rPr>
            </w:pPr>
            <w:r w:rsidRPr="006E32A3">
              <w:rPr>
                <w:rFonts w:ascii="Calibri" w:eastAsia="Times New Roman" w:hAnsi="Calibri" w:cs="Tahoma"/>
                <w:sz w:val="20"/>
                <w:szCs w:val="20"/>
              </w:rPr>
              <w:t>(4)</w:t>
            </w:r>
          </w:p>
        </w:tc>
      </w:tr>
    </w:tbl>
    <w:p w14:paraId="4EE6B48E" w14:textId="77777777" w:rsidR="006E32A3" w:rsidRPr="006E32A3" w:rsidRDefault="006E32A3" w:rsidP="006E32A3">
      <w:pPr>
        <w:tabs>
          <w:tab w:val="left" w:pos="284"/>
        </w:tabs>
        <w:spacing w:before="60" w:after="0" w:line="264" w:lineRule="auto"/>
        <w:ind w:left="284" w:hanging="284"/>
        <w:jc w:val="both"/>
        <w:rPr>
          <w:rFonts w:eastAsia="Times New Roman" w:cstheme="minorHAnsi"/>
          <w:sz w:val="16"/>
          <w:szCs w:val="24"/>
          <w:lang w:eastAsia="el-GR"/>
        </w:rPr>
      </w:pPr>
    </w:p>
    <w:p w14:paraId="03A9850E" w14:textId="77777777" w:rsidR="006E32A3" w:rsidRPr="006E32A3" w:rsidRDefault="006E32A3" w:rsidP="006E32A3">
      <w:pPr>
        <w:tabs>
          <w:tab w:val="left" w:pos="284"/>
        </w:tabs>
        <w:spacing w:before="60" w:after="0" w:line="264" w:lineRule="auto"/>
        <w:ind w:left="284" w:hanging="284"/>
        <w:jc w:val="both"/>
        <w:rPr>
          <w:rFonts w:eastAsia="Times New Roman" w:cstheme="minorHAnsi"/>
          <w:sz w:val="16"/>
          <w:szCs w:val="24"/>
          <w:lang w:eastAsia="el-GR"/>
        </w:rPr>
      </w:pPr>
      <w:r w:rsidRPr="006E32A3">
        <w:rPr>
          <w:rFonts w:eastAsia="Times New Roman" w:cstheme="minorHAnsi"/>
          <w:sz w:val="16"/>
          <w:szCs w:val="24"/>
          <w:lang w:eastAsia="el-GR"/>
        </w:rPr>
        <w:lastRenderedPageBreak/>
        <w:t xml:space="preserve">(1) Αναγράφεται η ημερομηνία ολοκλήρωσης του φυσικού αντικειμένου του υποέργου (π.χ. σύμφωνα με την </w:t>
      </w:r>
      <w:bookmarkStart w:id="0" w:name="_Hlk88722151"/>
      <w:r w:rsidRPr="006E32A3">
        <w:rPr>
          <w:rFonts w:eastAsia="Times New Roman" w:cstheme="minorHAnsi"/>
          <w:sz w:val="16"/>
          <w:szCs w:val="24"/>
          <w:lang w:eastAsia="el-GR"/>
        </w:rPr>
        <w:t>βεβαίωση περαίωσης εργασιών</w:t>
      </w:r>
      <w:bookmarkEnd w:id="0"/>
      <w:r w:rsidRPr="006E32A3">
        <w:rPr>
          <w:rFonts w:eastAsia="Times New Roman" w:cstheme="minorHAnsi"/>
          <w:sz w:val="16"/>
          <w:szCs w:val="24"/>
          <w:lang w:eastAsia="el-GR"/>
        </w:rPr>
        <w:t>, σύμφωνα με το πρωτόκολλο οριστικής παραλαβής της προμήθειας κ.α.)</w:t>
      </w:r>
    </w:p>
    <w:p w14:paraId="196218EB" w14:textId="77777777" w:rsidR="006E32A3" w:rsidRPr="006E32A3" w:rsidRDefault="006E32A3" w:rsidP="006E32A3">
      <w:pPr>
        <w:tabs>
          <w:tab w:val="left" w:pos="284"/>
        </w:tabs>
        <w:spacing w:before="60" w:after="0" w:line="264" w:lineRule="auto"/>
        <w:ind w:left="284" w:hanging="284"/>
        <w:jc w:val="both"/>
        <w:rPr>
          <w:rFonts w:eastAsia="Times New Roman" w:cstheme="minorHAnsi"/>
          <w:sz w:val="16"/>
          <w:szCs w:val="24"/>
          <w:lang w:eastAsia="el-GR"/>
        </w:rPr>
      </w:pPr>
      <w:r w:rsidRPr="006E32A3">
        <w:rPr>
          <w:rFonts w:eastAsia="Times New Roman" w:cstheme="minorHAnsi"/>
          <w:sz w:val="16"/>
          <w:szCs w:val="24"/>
          <w:lang w:eastAsia="el-GR"/>
        </w:rPr>
        <w:t xml:space="preserve">(2) </w:t>
      </w:r>
      <w:r w:rsidRPr="006E32A3">
        <w:rPr>
          <w:rFonts w:eastAsia="Times New Roman" w:cstheme="minorHAnsi"/>
          <w:sz w:val="16"/>
          <w:szCs w:val="24"/>
          <w:lang w:eastAsia="el-GR"/>
        </w:rPr>
        <w:tab/>
        <w:t>Αναγράφεται η ημερομηνία εκταμίευσης της τελευταίας πληρωμής από το λογαριασμό του ΟΠΕΚΕΠΕ στον λογαριασμό του δικαιούχου της πληρωμής (π.χ. στον λογαριασμό του αναδόχου, της ΔΕΔΔΗΕ, του αρχαιολόγου κ.λ.π.)</w:t>
      </w:r>
    </w:p>
    <w:p w14:paraId="6362B700" w14:textId="77777777" w:rsidR="006E32A3" w:rsidRPr="006E32A3" w:rsidRDefault="006E32A3" w:rsidP="006E32A3">
      <w:pPr>
        <w:tabs>
          <w:tab w:val="left" w:pos="284"/>
        </w:tabs>
        <w:spacing w:before="60" w:after="0" w:line="264" w:lineRule="auto"/>
        <w:ind w:left="284" w:hanging="284"/>
        <w:jc w:val="both"/>
        <w:rPr>
          <w:rFonts w:eastAsia="Times New Roman" w:cstheme="minorHAnsi"/>
          <w:sz w:val="16"/>
          <w:szCs w:val="24"/>
          <w:lang w:eastAsia="el-GR"/>
        </w:rPr>
      </w:pPr>
      <w:r w:rsidRPr="006E32A3">
        <w:rPr>
          <w:rFonts w:eastAsia="Times New Roman" w:cstheme="minorHAnsi"/>
          <w:sz w:val="16"/>
          <w:szCs w:val="24"/>
          <w:lang w:eastAsia="el-GR"/>
        </w:rPr>
        <w:t xml:space="preserve">(3) </w:t>
      </w:r>
      <w:r w:rsidRPr="006E32A3">
        <w:rPr>
          <w:rFonts w:eastAsia="Times New Roman" w:cstheme="minorHAnsi"/>
          <w:sz w:val="16"/>
          <w:szCs w:val="24"/>
          <w:lang w:eastAsia="el-GR"/>
        </w:rPr>
        <w:tab/>
        <w:t>Αναγράφεται ο τίτλος, η ημερομηνία και ο αριθμός πρωτοκόλλου του σχετικού εγγράφου (π.χ. βεβαίωση περαίωσης εργασιών κ.α.)</w:t>
      </w:r>
    </w:p>
    <w:p w14:paraId="5D136DB7" w14:textId="77777777" w:rsidR="006E32A3" w:rsidRPr="006E32A3" w:rsidRDefault="006E32A3" w:rsidP="006E32A3">
      <w:pPr>
        <w:tabs>
          <w:tab w:val="left" w:pos="284"/>
        </w:tabs>
        <w:spacing w:before="60" w:after="0" w:line="264" w:lineRule="auto"/>
        <w:ind w:left="284" w:hanging="284"/>
        <w:jc w:val="both"/>
        <w:rPr>
          <w:rFonts w:eastAsia="Times New Roman" w:cstheme="minorHAnsi"/>
          <w:sz w:val="16"/>
          <w:szCs w:val="24"/>
          <w:lang w:eastAsia="el-GR"/>
        </w:rPr>
      </w:pPr>
      <w:r w:rsidRPr="006E32A3">
        <w:rPr>
          <w:rFonts w:eastAsia="Times New Roman" w:cstheme="minorHAnsi"/>
          <w:sz w:val="16"/>
          <w:szCs w:val="24"/>
          <w:lang w:eastAsia="el-GR"/>
        </w:rPr>
        <w:t xml:space="preserve">(4) </w:t>
      </w:r>
      <w:r w:rsidRPr="006E32A3">
        <w:rPr>
          <w:rFonts w:eastAsia="Times New Roman" w:cstheme="minorHAnsi"/>
          <w:sz w:val="16"/>
          <w:szCs w:val="24"/>
          <w:lang w:eastAsia="el-GR"/>
        </w:rPr>
        <w:tab/>
        <w:t>Αναγράφεται το είδος του παραστατικού της τελευταίας πληρωμής (πληρωμή παρτίδας από τον ΟΠΕΚΕΠΕ, απόσπασμα κίνησης τραπεζικού λογαριασμού, επιταγή, κ.λ.π.).</w:t>
      </w:r>
    </w:p>
    <w:p w14:paraId="4D64E2D7" w14:textId="77777777" w:rsidR="006E32A3" w:rsidRPr="006E32A3" w:rsidRDefault="006E32A3" w:rsidP="006E32A3">
      <w:pPr>
        <w:tabs>
          <w:tab w:val="left" w:pos="284"/>
        </w:tabs>
        <w:spacing w:before="60" w:after="0" w:line="264" w:lineRule="auto"/>
        <w:ind w:left="284" w:hanging="284"/>
        <w:jc w:val="both"/>
        <w:rPr>
          <w:rFonts w:ascii="Calibri" w:eastAsia="Times New Roman" w:hAnsi="Calibri" w:cs="Tahoma"/>
          <w:sz w:val="20"/>
          <w:szCs w:val="20"/>
          <w:lang w:eastAsia="el-G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260"/>
        <w:gridCol w:w="3969"/>
      </w:tblGrid>
      <w:tr w:rsidR="006E32A3" w:rsidRPr="006E32A3" w14:paraId="0A02DF1F" w14:textId="77777777" w:rsidTr="005F307B">
        <w:trPr>
          <w:jc w:val="center"/>
        </w:trPr>
        <w:tc>
          <w:tcPr>
            <w:tcW w:w="9356" w:type="dxa"/>
            <w:gridSpan w:val="3"/>
            <w:shd w:val="clear" w:color="auto" w:fill="D9D9D9"/>
          </w:tcPr>
          <w:p w14:paraId="325F3862" w14:textId="77777777" w:rsidR="006E32A3" w:rsidRPr="006E32A3" w:rsidRDefault="006E32A3" w:rsidP="006E32A3">
            <w:pPr>
              <w:spacing w:before="120" w:after="120" w:line="264" w:lineRule="auto"/>
              <w:jc w:val="both"/>
              <w:rPr>
                <w:rFonts w:ascii="Calibri" w:eastAsia="Times New Roman" w:hAnsi="Calibri" w:cs="Tahoma"/>
                <w:b/>
                <w:bCs/>
                <w:sz w:val="20"/>
                <w:szCs w:val="20"/>
                <w:lang w:eastAsia="el-GR"/>
              </w:rPr>
            </w:pPr>
            <w:r w:rsidRPr="006E32A3">
              <w:rPr>
                <w:rFonts w:ascii="Calibri" w:eastAsia="Times New Roman" w:hAnsi="Calibri" w:cs="Tahoma"/>
                <w:b/>
                <w:bCs/>
                <w:sz w:val="20"/>
                <w:szCs w:val="20"/>
                <w:lang w:eastAsia="el-GR"/>
              </w:rPr>
              <w:t xml:space="preserve">Συμμόρφωση Δικαιούχου σε συστάσεις ελέγχων / επιτόπιων επισκέψεων/ επαληθεύσεων / επιθεωρήσεων  ελεγκτικών οργάνων (Ε.Υ.Δ., Ε.Υ.ΕΦ., Ε.Φ.Δ., ΟΠΕΚΕΠΕ, Αρχή Πληρωμής, Ε.Ε., κ.α.) </w:t>
            </w:r>
          </w:p>
        </w:tc>
      </w:tr>
      <w:tr w:rsidR="006E32A3" w:rsidRPr="006E32A3" w14:paraId="2688BE84" w14:textId="77777777" w:rsidTr="005F307B">
        <w:trPr>
          <w:jc w:val="center"/>
        </w:trPr>
        <w:tc>
          <w:tcPr>
            <w:tcW w:w="2127" w:type="dxa"/>
            <w:shd w:val="clear" w:color="auto" w:fill="auto"/>
          </w:tcPr>
          <w:p w14:paraId="2B3661BC" w14:textId="77777777" w:rsidR="006E32A3" w:rsidRPr="006E32A3" w:rsidRDefault="006E32A3" w:rsidP="006E32A3">
            <w:pPr>
              <w:spacing w:before="120" w:after="120" w:line="264" w:lineRule="auto"/>
              <w:jc w:val="center"/>
              <w:rPr>
                <w:rFonts w:ascii="Calibri" w:eastAsia="Times New Roman" w:hAnsi="Calibri" w:cs="Tahoma"/>
                <w:sz w:val="20"/>
                <w:szCs w:val="20"/>
              </w:rPr>
            </w:pPr>
            <w:r w:rsidRPr="006E32A3">
              <w:rPr>
                <w:rFonts w:ascii="Calibri" w:eastAsia="Times New Roman" w:hAnsi="Calibri" w:cs="Tahoma"/>
                <w:sz w:val="20"/>
                <w:szCs w:val="20"/>
              </w:rPr>
              <w:t>Ελεγκτικά Όργανα</w:t>
            </w:r>
          </w:p>
        </w:tc>
        <w:tc>
          <w:tcPr>
            <w:tcW w:w="3260" w:type="dxa"/>
            <w:shd w:val="clear" w:color="auto" w:fill="auto"/>
          </w:tcPr>
          <w:p w14:paraId="605028FC" w14:textId="77777777" w:rsidR="006E32A3" w:rsidRPr="006E32A3" w:rsidRDefault="006E32A3" w:rsidP="006E32A3">
            <w:pPr>
              <w:spacing w:before="120" w:after="120" w:line="264" w:lineRule="auto"/>
              <w:jc w:val="center"/>
              <w:rPr>
                <w:rFonts w:ascii="Calibri" w:eastAsia="Times New Roman" w:hAnsi="Calibri" w:cs="Tahoma"/>
                <w:sz w:val="20"/>
                <w:szCs w:val="20"/>
              </w:rPr>
            </w:pPr>
            <w:r w:rsidRPr="006E32A3">
              <w:rPr>
                <w:rFonts w:ascii="Calibri" w:eastAsia="Times New Roman" w:hAnsi="Calibri" w:cs="Tahoma"/>
                <w:sz w:val="20"/>
                <w:szCs w:val="20"/>
              </w:rPr>
              <w:t>Συστάσεις</w:t>
            </w:r>
          </w:p>
        </w:tc>
        <w:tc>
          <w:tcPr>
            <w:tcW w:w="3969" w:type="dxa"/>
            <w:shd w:val="clear" w:color="auto" w:fill="auto"/>
          </w:tcPr>
          <w:p w14:paraId="7E413485" w14:textId="77777777" w:rsidR="006E32A3" w:rsidRPr="006E32A3" w:rsidRDefault="006E32A3" w:rsidP="006E32A3">
            <w:pPr>
              <w:spacing w:before="120" w:after="120" w:line="264" w:lineRule="auto"/>
              <w:jc w:val="center"/>
              <w:rPr>
                <w:rFonts w:ascii="Calibri" w:eastAsia="Times New Roman" w:hAnsi="Calibri" w:cs="Tahoma"/>
                <w:sz w:val="20"/>
                <w:szCs w:val="20"/>
              </w:rPr>
            </w:pPr>
            <w:r w:rsidRPr="006E32A3">
              <w:rPr>
                <w:rFonts w:ascii="Calibri" w:eastAsia="Times New Roman" w:hAnsi="Calibri" w:cs="Tahoma"/>
                <w:sz w:val="20"/>
                <w:szCs w:val="20"/>
              </w:rPr>
              <w:t>Ενέργειες συμμόρφωσης</w:t>
            </w:r>
          </w:p>
        </w:tc>
      </w:tr>
      <w:tr w:rsidR="006E32A3" w:rsidRPr="006E32A3" w14:paraId="441B10C2" w14:textId="77777777" w:rsidTr="005F307B">
        <w:trPr>
          <w:jc w:val="center"/>
        </w:trPr>
        <w:tc>
          <w:tcPr>
            <w:tcW w:w="2127" w:type="dxa"/>
            <w:shd w:val="clear" w:color="auto" w:fill="auto"/>
          </w:tcPr>
          <w:p w14:paraId="67018C84" w14:textId="77777777" w:rsidR="006E32A3" w:rsidRPr="006E32A3" w:rsidRDefault="006E32A3" w:rsidP="006E32A3">
            <w:pPr>
              <w:spacing w:before="120" w:after="120" w:line="264" w:lineRule="auto"/>
              <w:jc w:val="both"/>
              <w:rPr>
                <w:rFonts w:ascii="Calibri" w:eastAsia="Times New Roman" w:hAnsi="Calibri" w:cs="Tahoma"/>
                <w:sz w:val="20"/>
                <w:szCs w:val="20"/>
                <w:highlight w:val="yellow"/>
              </w:rPr>
            </w:pPr>
          </w:p>
        </w:tc>
        <w:tc>
          <w:tcPr>
            <w:tcW w:w="3260" w:type="dxa"/>
            <w:shd w:val="clear" w:color="auto" w:fill="auto"/>
          </w:tcPr>
          <w:p w14:paraId="4178977E" w14:textId="77777777" w:rsidR="006E32A3" w:rsidRPr="006E32A3" w:rsidRDefault="006E32A3" w:rsidP="006E32A3">
            <w:pPr>
              <w:spacing w:before="120" w:after="120" w:line="264" w:lineRule="auto"/>
              <w:jc w:val="both"/>
              <w:rPr>
                <w:rFonts w:ascii="Calibri" w:eastAsia="Times New Roman" w:hAnsi="Calibri" w:cs="Tahoma"/>
                <w:sz w:val="20"/>
                <w:szCs w:val="20"/>
                <w:highlight w:val="yellow"/>
              </w:rPr>
            </w:pPr>
          </w:p>
        </w:tc>
        <w:tc>
          <w:tcPr>
            <w:tcW w:w="3969" w:type="dxa"/>
            <w:shd w:val="clear" w:color="auto" w:fill="auto"/>
          </w:tcPr>
          <w:p w14:paraId="4A589A0F" w14:textId="77777777" w:rsidR="006E32A3" w:rsidRPr="006E32A3" w:rsidRDefault="006E32A3" w:rsidP="006E32A3">
            <w:pPr>
              <w:spacing w:before="120" w:after="120" w:line="264" w:lineRule="auto"/>
              <w:jc w:val="both"/>
              <w:rPr>
                <w:rFonts w:ascii="Calibri" w:eastAsia="Times New Roman" w:hAnsi="Calibri" w:cs="Tahoma"/>
                <w:sz w:val="20"/>
                <w:szCs w:val="20"/>
                <w:highlight w:val="yellow"/>
              </w:rPr>
            </w:pPr>
          </w:p>
        </w:tc>
      </w:tr>
      <w:tr w:rsidR="006E32A3" w:rsidRPr="006E32A3" w14:paraId="7E10B60C" w14:textId="77777777" w:rsidTr="005F307B">
        <w:trPr>
          <w:jc w:val="center"/>
        </w:trPr>
        <w:tc>
          <w:tcPr>
            <w:tcW w:w="2127" w:type="dxa"/>
            <w:shd w:val="clear" w:color="auto" w:fill="auto"/>
          </w:tcPr>
          <w:p w14:paraId="5D5EBE1D" w14:textId="77777777" w:rsidR="006E32A3" w:rsidRPr="006E32A3" w:rsidRDefault="006E32A3" w:rsidP="006E32A3">
            <w:pPr>
              <w:spacing w:before="120" w:after="120" w:line="264" w:lineRule="auto"/>
              <w:jc w:val="both"/>
              <w:rPr>
                <w:rFonts w:ascii="Calibri" w:eastAsia="Times New Roman" w:hAnsi="Calibri" w:cs="Tahoma"/>
                <w:sz w:val="20"/>
                <w:szCs w:val="20"/>
                <w:highlight w:val="yellow"/>
              </w:rPr>
            </w:pPr>
          </w:p>
        </w:tc>
        <w:tc>
          <w:tcPr>
            <w:tcW w:w="3260" w:type="dxa"/>
            <w:shd w:val="clear" w:color="auto" w:fill="auto"/>
          </w:tcPr>
          <w:p w14:paraId="16B03DFF" w14:textId="77777777" w:rsidR="006E32A3" w:rsidRPr="006E32A3" w:rsidRDefault="006E32A3" w:rsidP="006E32A3">
            <w:pPr>
              <w:spacing w:before="120" w:after="120" w:line="264" w:lineRule="auto"/>
              <w:jc w:val="both"/>
              <w:rPr>
                <w:rFonts w:ascii="Calibri" w:eastAsia="Times New Roman" w:hAnsi="Calibri" w:cs="Tahoma"/>
                <w:sz w:val="20"/>
                <w:szCs w:val="20"/>
                <w:highlight w:val="yellow"/>
              </w:rPr>
            </w:pPr>
          </w:p>
        </w:tc>
        <w:tc>
          <w:tcPr>
            <w:tcW w:w="3969" w:type="dxa"/>
            <w:shd w:val="clear" w:color="auto" w:fill="auto"/>
          </w:tcPr>
          <w:p w14:paraId="024722DA" w14:textId="77777777" w:rsidR="006E32A3" w:rsidRPr="006E32A3" w:rsidRDefault="006E32A3" w:rsidP="006E32A3">
            <w:pPr>
              <w:spacing w:before="120" w:after="120" w:line="264" w:lineRule="auto"/>
              <w:jc w:val="both"/>
              <w:rPr>
                <w:rFonts w:ascii="Calibri" w:eastAsia="Times New Roman" w:hAnsi="Calibri" w:cs="Tahoma"/>
                <w:sz w:val="20"/>
                <w:szCs w:val="20"/>
                <w:highlight w:val="yellow"/>
              </w:rPr>
            </w:pPr>
          </w:p>
        </w:tc>
      </w:tr>
    </w:tbl>
    <w:p w14:paraId="6224D4AF" w14:textId="77777777" w:rsidR="006E32A3" w:rsidRPr="006E32A3" w:rsidRDefault="006E32A3" w:rsidP="006E32A3">
      <w:pPr>
        <w:spacing w:after="0" w:line="264" w:lineRule="auto"/>
        <w:jc w:val="both"/>
        <w:rPr>
          <w:rFonts w:ascii="Calibri" w:eastAsia="Times New Roman" w:hAnsi="Calibri" w:cs="Tahoma"/>
          <w:sz w:val="20"/>
          <w:szCs w:val="20"/>
          <w:lang w:val="en-US" w:eastAsia="el-GR"/>
        </w:rPr>
      </w:pPr>
    </w:p>
    <w:p w14:paraId="3A0024C0" w14:textId="77777777" w:rsidR="006E32A3" w:rsidRPr="006E32A3" w:rsidRDefault="006E32A3" w:rsidP="006E32A3">
      <w:pPr>
        <w:spacing w:after="0" w:line="264" w:lineRule="auto"/>
        <w:jc w:val="both"/>
        <w:rPr>
          <w:rFonts w:eastAsia="Times New Roman" w:cstheme="minorHAnsi"/>
          <w:i/>
          <w:color w:val="C00000"/>
          <w:sz w:val="20"/>
          <w:szCs w:val="24"/>
          <w:lang w:eastAsia="el-GR"/>
        </w:rPr>
      </w:pPr>
      <w:r w:rsidRPr="006E32A3">
        <w:rPr>
          <w:rFonts w:eastAsia="Times New Roman" w:cstheme="minorHAnsi"/>
          <w:sz w:val="20"/>
          <w:szCs w:val="24"/>
          <w:lang w:eastAsia="el-GR"/>
        </w:rPr>
        <w:t>Οι Πληρωμές έχουν πραγματοποιηθεί από τον ΟΠΕΚΕΠΕ σύμφωνα με το Πρόγραμμα "Αγροτική Ανάπτυξη της Ελλάδας 2014 - 2020".</w:t>
      </w:r>
    </w:p>
    <w:p w14:paraId="328EB829" w14:textId="77777777" w:rsidR="006E32A3" w:rsidRPr="006E32A3" w:rsidRDefault="006E32A3" w:rsidP="006E32A3">
      <w:pPr>
        <w:spacing w:after="0" w:line="264" w:lineRule="auto"/>
        <w:jc w:val="both"/>
        <w:rPr>
          <w:rFonts w:eastAsia="Times New Roman" w:cstheme="minorHAnsi"/>
          <w:b/>
          <w:sz w:val="20"/>
          <w:szCs w:val="24"/>
          <w:lang w:eastAsia="el-GR"/>
        </w:rPr>
      </w:pPr>
      <w:r w:rsidRPr="006E32A3">
        <w:rPr>
          <w:rFonts w:eastAsia="Times New Roman" w:cstheme="minorHAnsi"/>
          <w:b/>
          <w:sz w:val="20"/>
          <w:szCs w:val="24"/>
          <w:lang w:eastAsia="el-GR"/>
        </w:rPr>
        <w:t>Τα πρωτότυπα Τιμολόγια βρίσκονται στο φάκελο της Πράξης που τηρείται  ……………………..., ενώ τα πρωτότυπα παραστατικά πληρωμής έχουν αποσταλεί στο ΟΠΕΚΕΠΕ σύμφωνα με τις σχετικές εγκυκλίους του ΟΠΕΚΕΠΕ.</w:t>
      </w:r>
    </w:p>
    <w:p w14:paraId="283BD1A4" w14:textId="77777777" w:rsidR="006E32A3" w:rsidRPr="006E32A3" w:rsidRDefault="006E32A3" w:rsidP="006E32A3">
      <w:pPr>
        <w:spacing w:after="0" w:line="264" w:lineRule="auto"/>
        <w:jc w:val="both"/>
        <w:rPr>
          <w:rFonts w:eastAsia="Times New Roman" w:cstheme="minorHAnsi"/>
          <w:sz w:val="20"/>
          <w:szCs w:val="24"/>
          <w:lang w:eastAsia="el-GR"/>
        </w:rPr>
      </w:pPr>
    </w:p>
    <w:p w14:paraId="19E644C4" w14:textId="77777777" w:rsidR="006E32A3" w:rsidRPr="006E32A3" w:rsidRDefault="006E32A3" w:rsidP="006E32A3">
      <w:pPr>
        <w:spacing w:after="0" w:line="264" w:lineRule="auto"/>
        <w:jc w:val="both"/>
        <w:rPr>
          <w:rFonts w:eastAsia="Times New Roman" w:cstheme="minorHAnsi"/>
          <w:sz w:val="20"/>
          <w:szCs w:val="24"/>
          <w:lang w:eastAsia="el-GR"/>
        </w:rPr>
      </w:pPr>
      <w:r w:rsidRPr="006E32A3">
        <w:rPr>
          <w:rFonts w:eastAsia="Times New Roman" w:cstheme="minorHAnsi"/>
          <w:sz w:val="20"/>
          <w:szCs w:val="24"/>
          <w:lang w:eastAsia="el-GR"/>
        </w:rPr>
        <w:t xml:space="preserve">Για την περαιτέρω τεκμηρίωση των ανωτέρω στοιχείων υποβάλλονται (εφόσον δεν έχουν υποβληθεί): </w:t>
      </w:r>
    </w:p>
    <w:p w14:paraId="31E8D1EB" w14:textId="77777777" w:rsidR="006E32A3" w:rsidRPr="006E32A3" w:rsidRDefault="006E32A3" w:rsidP="006E32A3">
      <w:pPr>
        <w:spacing w:after="0" w:line="264" w:lineRule="auto"/>
        <w:jc w:val="both"/>
        <w:rPr>
          <w:rFonts w:eastAsia="Times New Roman" w:cstheme="minorHAnsi"/>
          <w:i/>
          <w:sz w:val="20"/>
          <w:szCs w:val="24"/>
          <w:lang w:eastAsia="el-GR"/>
        </w:rPr>
      </w:pPr>
      <w:r w:rsidRPr="006E32A3">
        <w:rPr>
          <w:rFonts w:eastAsia="Times New Roman" w:cstheme="minorHAnsi"/>
          <w:i/>
          <w:color w:val="C00000"/>
          <w:sz w:val="20"/>
          <w:szCs w:val="24"/>
          <w:lang w:eastAsia="el-GR"/>
        </w:rPr>
        <w:t>(όποια από τα παρακάτω δεν υποβάλλονται θα πρέπει να τα διαγράψετε)</w:t>
      </w:r>
    </w:p>
    <w:p w14:paraId="4BC9FF7C" w14:textId="77777777" w:rsidR="006E32A3" w:rsidRPr="006E32A3" w:rsidRDefault="006E32A3" w:rsidP="006E32A3">
      <w:pPr>
        <w:spacing w:after="0" w:line="264" w:lineRule="auto"/>
        <w:jc w:val="both"/>
        <w:rPr>
          <w:rFonts w:eastAsia="Times New Roman" w:cstheme="minorHAnsi"/>
          <w:sz w:val="20"/>
          <w:szCs w:val="24"/>
          <w:lang w:eastAsia="el-GR"/>
        </w:rPr>
      </w:pPr>
    </w:p>
    <w:p w14:paraId="1F5B0D18" w14:textId="77777777" w:rsidR="006E32A3" w:rsidRPr="006E32A3" w:rsidRDefault="006E32A3" w:rsidP="006E32A3">
      <w:pPr>
        <w:numPr>
          <w:ilvl w:val="0"/>
          <w:numId w:val="24"/>
        </w:numPr>
        <w:spacing w:after="100" w:afterAutospacing="1" w:line="360" w:lineRule="auto"/>
        <w:jc w:val="both"/>
        <w:rPr>
          <w:rFonts w:eastAsia="Times New Roman" w:cstheme="minorHAnsi"/>
          <w:sz w:val="20"/>
          <w:szCs w:val="24"/>
          <w:lang w:eastAsia="el-GR"/>
        </w:rPr>
      </w:pPr>
      <w:r w:rsidRPr="006E32A3">
        <w:rPr>
          <w:rFonts w:eastAsia="Times New Roman" w:cstheme="minorHAnsi"/>
          <w:sz w:val="20"/>
          <w:szCs w:val="24"/>
          <w:lang w:eastAsia="el-GR"/>
        </w:rPr>
        <w:t xml:space="preserve">Πρωτόκολλο Προσωρινής Παραλαβής και Πρωτόκολλο Οριστικής Παραλαβής </w:t>
      </w:r>
    </w:p>
    <w:p w14:paraId="03120B6B" w14:textId="77777777" w:rsidR="006E32A3" w:rsidRPr="006E32A3" w:rsidRDefault="006E32A3" w:rsidP="006E32A3">
      <w:pPr>
        <w:numPr>
          <w:ilvl w:val="0"/>
          <w:numId w:val="24"/>
        </w:numPr>
        <w:spacing w:after="100" w:afterAutospacing="1" w:line="360" w:lineRule="auto"/>
        <w:jc w:val="both"/>
        <w:rPr>
          <w:rFonts w:eastAsia="Times New Roman" w:cstheme="minorHAnsi"/>
          <w:sz w:val="20"/>
          <w:szCs w:val="24"/>
          <w:lang w:eastAsia="el-GR"/>
        </w:rPr>
      </w:pPr>
      <w:r w:rsidRPr="006E32A3">
        <w:rPr>
          <w:rFonts w:eastAsia="Times New Roman" w:cstheme="minorHAnsi"/>
          <w:sz w:val="20"/>
          <w:szCs w:val="24"/>
          <w:lang w:eastAsia="el-GR"/>
        </w:rPr>
        <w:t xml:space="preserve">Εγκρίσεις πρωτοκόλλων (Προσωρινής και Οριστικής) παραλαβής από τις αρμόδιες υπηρεσίες </w:t>
      </w:r>
    </w:p>
    <w:p w14:paraId="664CB61A" w14:textId="77777777" w:rsidR="006E32A3" w:rsidRPr="006E32A3" w:rsidRDefault="006E32A3" w:rsidP="006E32A3">
      <w:pPr>
        <w:numPr>
          <w:ilvl w:val="0"/>
          <w:numId w:val="24"/>
        </w:numPr>
        <w:spacing w:after="100" w:afterAutospacing="1" w:line="360" w:lineRule="auto"/>
        <w:jc w:val="both"/>
        <w:rPr>
          <w:rFonts w:eastAsia="Times New Roman" w:cstheme="minorHAnsi"/>
          <w:sz w:val="20"/>
          <w:szCs w:val="24"/>
          <w:lang w:eastAsia="el-GR"/>
        </w:rPr>
      </w:pPr>
      <w:r w:rsidRPr="006E32A3">
        <w:rPr>
          <w:rFonts w:eastAsia="Times New Roman" w:cstheme="minorHAnsi"/>
          <w:sz w:val="20"/>
          <w:szCs w:val="24"/>
          <w:lang w:eastAsia="el-GR"/>
        </w:rPr>
        <w:t xml:space="preserve">Τελικός λογαριασμός </w:t>
      </w:r>
    </w:p>
    <w:p w14:paraId="27F2E010" w14:textId="77777777" w:rsidR="006E32A3" w:rsidRPr="006E32A3" w:rsidRDefault="006E32A3" w:rsidP="006E32A3">
      <w:pPr>
        <w:numPr>
          <w:ilvl w:val="0"/>
          <w:numId w:val="24"/>
        </w:numPr>
        <w:spacing w:after="100" w:afterAutospacing="1" w:line="360" w:lineRule="auto"/>
        <w:jc w:val="both"/>
        <w:rPr>
          <w:rFonts w:eastAsia="Times New Roman" w:cstheme="minorHAnsi"/>
          <w:sz w:val="20"/>
          <w:szCs w:val="24"/>
          <w:lang w:eastAsia="el-GR"/>
        </w:rPr>
      </w:pPr>
      <w:r w:rsidRPr="006E32A3">
        <w:rPr>
          <w:rFonts w:eastAsia="Times New Roman" w:cstheme="minorHAnsi"/>
          <w:sz w:val="20"/>
          <w:szCs w:val="24"/>
          <w:lang w:eastAsia="el-GR"/>
        </w:rPr>
        <w:t>Βεβαίωση Περαίωσης Εργασιών</w:t>
      </w:r>
    </w:p>
    <w:p w14:paraId="2B8A7D69" w14:textId="77777777" w:rsidR="006E32A3" w:rsidRPr="006E32A3" w:rsidRDefault="006E32A3" w:rsidP="006E32A3">
      <w:pPr>
        <w:numPr>
          <w:ilvl w:val="0"/>
          <w:numId w:val="24"/>
        </w:numPr>
        <w:spacing w:after="100" w:afterAutospacing="1" w:line="360" w:lineRule="auto"/>
        <w:jc w:val="both"/>
        <w:rPr>
          <w:rFonts w:eastAsia="Times New Roman" w:cstheme="minorHAnsi"/>
          <w:sz w:val="20"/>
          <w:szCs w:val="24"/>
          <w:lang w:eastAsia="el-GR"/>
        </w:rPr>
      </w:pPr>
      <w:r w:rsidRPr="006E32A3">
        <w:rPr>
          <w:rFonts w:eastAsia="Times New Roman" w:cstheme="minorHAnsi"/>
          <w:sz w:val="20"/>
          <w:szCs w:val="24"/>
          <w:lang w:eastAsia="el-GR"/>
        </w:rPr>
        <w:t>Τελική Επιμέτρηση</w:t>
      </w:r>
    </w:p>
    <w:p w14:paraId="7AF9F670" w14:textId="77777777" w:rsidR="006E32A3" w:rsidRPr="006E32A3" w:rsidRDefault="006E32A3" w:rsidP="006E32A3">
      <w:pPr>
        <w:numPr>
          <w:ilvl w:val="0"/>
          <w:numId w:val="24"/>
        </w:numPr>
        <w:spacing w:after="100" w:afterAutospacing="1" w:line="360" w:lineRule="auto"/>
        <w:jc w:val="both"/>
        <w:rPr>
          <w:rFonts w:eastAsia="Times New Roman" w:cstheme="minorHAnsi"/>
          <w:i/>
          <w:sz w:val="20"/>
          <w:szCs w:val="24"/>
          <w:u w:val="single"/>
          <w:lang w:eastAsia="el-GR"/>
        </w:rPr>
      </w:pPr>
      <w:r w:rsidRPr="006E32A3">
        <w:rPr>
          <w:rFonts w:eastAsia="Times New Roman" w:cstheme="minorHAnsi"/>
          <w:sz w:val="20"/>
          <w:szCs w:val="24"/>
          <w:lang w:eastAsia="el-GR"/>
        </w:rPr>
        <w:t>Εκτύπωση των βασικών στοιχείων πληρωμών (π.χ. αριθμός εντολής πληρωμής, Τιμολόγιο, ποσό πληρωμής, κ.α.) από το Ο.Π.Σ.Α.Α. και αποδεικτικά πληρωμών (Χρηματικό Ένταλμα, Εξοφλητική απόδειξη, επιταγή, κ.α.) για τα χρήματα που πληρώθηκαν από ιδίους πόρους του Δικαιούχου.</w:t>
      </w:r>
    </w:p>
    <w:p w14:paraId="627029F6" w14:textId="77777777" w:rsidR="006E32A3" w:rsidRPr="006E32A3" w:rsidRDefault="006E32A3" w:rsidP="006E32A3">
      <w:pPr>
        <w:numPr>
          <w:ilvl w:val="0"/>
          <w:numId w:val="24"/>
        </w:numPr>
        <w:spacing w:after="100" w:afterAutospacing="1" w:line="360" w:lineRule="auto"/>
        <w:contextualSpacing/>
        <w:jc w:val="both"/>
        <w:rPr>
          <w:rFonts w:eastAsia="Calibri" w:cstheme="minorHAnsi"/>
          <w:sz w:val="20"/>
        </w:rPr>
      </w:pPr>
      <w:r w:rsidRPr="006E32A3">
        <w:rPr>
          <w:rFonts w:eastAsia="Calibri" w:cstheme="minorHAnsi"/>
          <w:sz w:val="20"/>
        </w:rPr>
        <w:t>Στοιχεία για την τεκμηρίωση των ενεργειών συμμόρφωσης μετά από συστάσεις που έχουν γίνει από τα ελεγκτικά όργανα (π.χ. Ε.Υ.Δ., Ε.Υ.ΕΦ., Ε.Ε., ΟΠΕΚΕΠΕ, ΕΣΠΕΛ κ.α.).</w:t>
      </w:r>
    </w:p>
    <w:p w14:paraId="0406A534" w14:textId="77777777" w:rsidR="006E32A3" w:rsidRPr="006E32A3" w:rsidRDefault="006E32A3" w:rsidP="006E32A3">
      <w:pPr>
        <w:numPr>
          <w:ilvl w:val="0"/>
          <w:numId w:val="24"/>
        </w:numPr>
        <w:spacing w:after="100" w:afterAutospacing="1" w:line="360" w:lineRule="auto"/>
        <w:jc w:val="both"/>
        <w:rPr>
          <w:rFonts w:eastAsia="Times New Roman" w:cstheme="minorHAnsi"/>
          <w:sz w:val="20"/>
          <w:szCs w:val="24"/>
          <w:lang w:eastAsia="el-GR"/>
        </w:rPr>
      </w:pPr>
      <w:r w:rsidRPr="006E32A3">
        <w:rPr>
          <w:rFonts w:eastAsia="Times New Roman" w:cstheme="minorHAnsi"/>
          <w:sz w:val="20"/>
          <w:szCs w:val="24"/>
          <w:lang w:eastAsia="el-GR"/>
        </w:rPr>
        <w:t>Επικαιροποιημένη χρηματοοικονομική ανάλυση προσδιορισμού των καθαρών εσόδων (εφόσον απαιτείται)</w:t>
      </w:r>
    </w:p>
    <w:p w14:paraId="0DFC5F69" w14:textId="77777777" w:rsidR="006E32A3" w:rsidRPr="006E32A3" w:rsidRDefault="006E32A3" w:rsidP="006E32A3">
      <w:pPr>
        <w:numPr>
          <w:ilvl w:val="0"/>
          <w:numId w:val="24"/>
        </w:numPr>
        <w:spacing w:after="100" w:afterAutospacing="1" w:line="360" w:lineRule="auto"/>
        <w:jc w:val="both"/>
        <w:rPr>
          <w:rFonts w:eastAsia="Times New Roman" w:cstheme="minorHAnsi"/>
          <w:sz w:val="20"/>
          <w:szCs w:val="24"/>
          <w:lang w:eastAsia="el-GR"/>
        </w:rPr>
      </w:pPr>
      <w:r w:rsidRPr="006E32A3">
        <w:rPr>
          <w:rFonts w:eastAsia="Times New Roman" w:cstheme="minorHAnsi"/>
          <w:sz w:val="20"/>
          <w:szCs w:val="24"/>
          <w:lang w:eastAsia="el-GR"/>
        </w:rPr>
        <w:t>Τεκμηρίωση για την ανάρτηση μόνιμης αναμνηστικής πλάκας ή πινακίδας σημαντικού μεγέθους (εφόσον απαιτείται)</w:t>
      </w:r>
    </w:p>
    <w:p w14:paraId="25E4F65E" w14:textId="77777777" w:rsidR="006E32A3" w:rsidRPr="006E32A3" w:rsidRDefault="006E32A3" w:rsidP="006E32A3">
      <w:pPr>
        <w:numPr>
          <w:ilvl w:val="0"/>
          <w:numId w:val="24"/>
        </w:numPr>
        <w:spacing w:after="100" w:afterAutospacing="1" w:line="360" w:lineRule="auto"/>
        <w:contextualSpacing/>
        <w:jc w:val="both"/>
        <w:rPr>
          <w:rFonts w:eastAsia="Calibri" w:cstheme="minorHAnsi"/>
          <w:bCs/>
          <w:sz w:val="20"/>
        </w:rPr>
      </w:pPr>
      <w:r w:rsidRPr="006E32A3">
        <w:rPr>
          <w:rFonts w:eastAsia="Calibri" w:cstheme="minorHAnsi"/>
          <w:sz w:val="20"/>
        </w:rPr>
        <w:t xml:space="preserve">Απαραίτητα δικαιολογητικά για την εξασφάλισης της νόμιμης λειτουργίας της πράξης (π.χ. άδεια χρήσης νερού, άδεια λειτουργίας, κανονισμός λειτουργίας κ.α.) </w:t>
      </w:r>
      <w:r w:rsidRPr="006E32A3">
        <w:rPr>
          <w:rFonts w:eastAsia="Calibri" w:cstheme="minorHAnsi"/>
          <w:bCs/>
          <w:sz w:val="20"/>
        </w:rPr>
        <w:t xml:space="preserve">(εφόσον απαιτείται) </w:t>
      </w:r>
    </w:p>
    <w:p w14:paraId="5BCC48F7" w14:textId="77777777" w:rsidR="006E32A3" w:rsidRPr="006E32A3" w:rsidRDefault="006E32A3" w:rsidP="006E32A3">
      <w:pPr>
        <w:numPr>
          <w:ilvl w:val="0"/>
          <w:numId w:val="24"/>
        </w:numPr>
        <w:spacing w:after="100" w:afterAutospacing="1" w:line="360" w:lineRule="auto"/>
        <w:jc w:val="both"/>
        <w:rPr>
          <w:rFonts w:eastAsia="Times New Roman" w:cstheme="minorHAnsi"/>
          <w:sz w:val="20"/>
          <w:szCs w:val="24"/>
          <w:lang w:eastAsia="el-GR"/>
        </w:rPr>
      </w:pPr>
      <w:r w:rsidRPr="006E32A3">
        <w:rPr>
          <w:rFonts w:eastAsia="Times New Roman" w:cstheme="minorHAnsi"/>
          <w:sz w:val="20"/>
          <w:szCs w:val="24"/>
          <w:lang w:eastAsia="el-GR"/>
        </w:rPr>
        <w:t xml:space="preserve">Επικαιροποιημένη κατάσταση στην οποία καταγράφονται τα στοιχεία ταυτότητας και η διεύθυνση των φορέων στους οποίους τηρούνται το σύνολο των στοιχείων και εγγράφων της </w:t>
      </w:r>
      <w:r w:rsidRPr="006E32A3">
        <w:rPr>
          <w:rFonts w:eastAsia="Times New Roman" w:cstheme="minorHAnsi"/>
          <w:sz w:val="20"/>
          <w:szCs w:val="24"/>
          <w:lang w:eastAsia="el-GR"/>
        </w:rPr>
        <w:lastRenderedPageBreak/>
        <w:t xml:space="preserve">πράξης, </w:t>
      </w:r>
      <w:r w:rsidRPr="006E32A3">
        <w:rPr>
          <w:rFonts w:eastAsia="Times New Roman" w:cstheme="minorHAnsi"/>
          <w:sz w:val="20"/>
          <w:szCs w:val="24"/>
          <w:u w:val="single"/>
          <w:lang w:eastAsia="el-GR"/>
        </w:rPr>
        <w:t>εφόσον η εν λόγω κατάσταση έχει μεταβληθεί από την τελευταία υποβληθείσα κατάσταση στην Ειδική Υπηρεσία Εφαρμογής ή τον Ενδιάμεσο Φορέα Διαχείρισης (Σύμφωνα με το αρχείο που επισυνάπτεται)</w:t>
      </w:r>
    </w:p>
    <w:p w14:paraId="47181D3F" w14:textId="77777777" w:rsidR="006E32A3" w:rsidRPr="006E32A3" w:rsidRDefault="006E32A3" w:rsidP="006E32A3">
      <w:pPr>
        <w:spacing w:before="120" w:after="0" w:line="264" w:lineRule="auto"/>
        <w:jc w:val="both"/>
        <w:rPr>
          <w:rFonts w:eastAsia="Times New Roman" w:cstheme="minorHAnsi"/>
          <w:sz w:val="20"/>
          <w:szCs w:val="24"/>
          <w:lang w:eastAsia="el-GR"/>
        </w:rPr>
      </w:pPr>
      <w:r w:rsidRPr="006E32A3">
        <w:rPr>
          <w:rFonts w:eastAsia="Times New Roman" w:cstheme="minorHAnsi"/>
          <w:sz w:val="20"/>
          <w:szCs w:val="24"/>
          <w:lang w:eastAsia="el-GR"/>
        </w:rPr>
        <w:t>Με βάση τα παραπάνω στοιχεία αιτούμαστε τη διενέργεια, από την Ειδική Υπηρεσία Εφαρμογής του Π.Α.Α. 2014 - 2020, όλων των αναγκαίων ενεργειών για την έκδοση της Απόφασης Ολοκλήρωσης Πράξης.</w:t>
      </w:r>
    </w:p>
    <w:p w14:paraId="0326DAD9" w14:textId="77777777" w:rsidR="006E32A3" w:rsidRPr="006E32A3" w:rsidRDefault="006E32A3" w:rsidP="006E32A3">
      <w:pPr>
        <w:spacing w:before="120" w:after="0" w:line="264" w:lineRule="auto"/>
        <w:jc w:val="both"/>
        <w:rPr>
          <w:rFonts w:ascii="Calibri" w:eastAsia="Times New Roman" w:hAnsi="Calibri" w:cs="Tahoma"/>
          <w:sz w:val="20"/>
          <w:szCs w:val="20"/>
          <w:lang w:eastAsia="el-GR"/>
        </w:rPr>
      </w:pPr>
    </w:p>
    <w:p w14:paraId="04A66BF6" w14:textId="77777777" w:rsidR="006E32A3" w:rsidRPr="006E32A3" w:rsidRDefault="006E32A3" w:rsidP="006E32A3">
      <w:pPr>
        <w:spacing w:before="120" w:after="0" w:line="264" w:lineRule="auto"/>
        <w:jc w:val="center"/>
        <w:outlineLvl w:val="0"/>
        <w:rPr>
          <w:rFonts w:ascii="Calibri" w:eastAsia="Times New Roman" w:hAnsi="Calibri" w:cs="Tahoma"/>
          <w:b/>
          <w:sz w:val="20"/>
          <w:szCs w:val="20"/>
          <w:lang w:eastAsia="el-GR"/>
        </w:rPr>
      </w:pPr>
    </w:p>
    <w:p w14:paraId="7F886786" w14:textId="77777777" w:rsidR="006E32A3" w:rsidRPr="006E32A3" w:rsidRDefault="006E32A3" w:rsidP="006E32A3">
      <w:pPr>
        <w:spacing w:before="120" w:after="0" w:line="264" w:lineRule="auto"/>
        <w:jc w:val="center"/>
        <w:outlineLvl w:val="0"/>
        <w:rPr>
          <w:rFonts w:ascii="Calibri" w:eastAsia="Times New Roman" w:hAnsi="Calibri" w:cs="Tahoma"/>
          <w:b/>
          <w:sz w:val="20"/>
          <w:szCs w:val="20"/>
          <w:lang w:eastAsia="el-GR"/>
        </w:rPr>
      </w:pPr>
      <w:r w:rsidRPr="006E32A3">
        <w:rPr>
          <w:rFonts w:ascii="Calibri" w:eastAsia="Times New Roman" w:hAnsi="Calibri" w:cs="Tahoma"/>
          <w:b/>
          <w:sz w:val="20"/>
          <w:szCs w:val="20"/>
          <w:lang w:eastAsia="el-GR"/>
        </w:rPr>
        <w:t>Ο Δικαιούχος</w:t>
      </w:r>
    </w:p>
    <w:p w14:paraId="2EF8887E" w14:textId="77777777" w:rsidR="006E32A3" w:rsidRPr="006E32A3" w:rsidRDefault="006E32A3" w:rsidP="006E32A3">
      <w:pPr>
        <w:spacing w:before="120" w:after="0" w:line="264" w:lineRule="auto"/>
        <w:jc w:val="center"/>
        <w:rPr>
          <w:rFonts w:ascii="Calibri" w:eastAsia="Times New Roman" w:hAnsi="Calibri" w:cs="Tahoma"/>
          <w:sz w:val="20"/>
          <w:szCs w:val="20"/>
          <w:lang w:eastAsia="el-GR"/>
        </w:rPr>
      </w:pPr>
    </w:p>
    <w:p w14:paraId="0F99080B" w14:textId="77777777" w:rsidR="006E32A3" w:rsidRPr="006E32A3" w:rsidRDefault="006E32A3" w:rsidP="006E32A3">
      <w:pPr>
        <w:spacing w:before="120" w:after="0" w:line="264" w:lineRule="auto"/>
        <w:jc w:val="center"/>
        <w:rPr>
          <w:rFonts w:ascii="Calibri" w:eastAsia="Times New Roman" w:hAnsi="Calibri" w:cs="Tahoma"/>
          <w:sz w:val="20"/>
          <w:szCs w:val="20"/>
          <w:lang w:eastAsia="el-GR"/>
        </w:rPr>
      </w:pPr>
      <w:r w:rsidRPr="006E32A3">
        <w:rPr>
          <w:rFonts w:ascii="Calibri" w:eastAsia="Times New Roman" w:hAnsi="Calibri" w:cs="Tahoma"/>
          <w:sz w:val="20"/>
          <w:szCs w:val="20"/>
          <w:lang w:eastAsia="el-GR"/>
        </w:rPr>
        <w:t>…………………………………………</w:t>
      </w:r>
    </w:p>
    <w:p w14:paraId="409D2ED5" w14:textId="77777777" w:rsidR="000F0433" w:rsidRPr="006E32A3" w:rsidRDefault="000F0433" w:rsidP="006E32A3"/>
    <w:sectPr w:rsidR="000F0433" w:rsidRPr="006E32A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AFB0" w14:textId="77777777" w:rsidR="007F0587" w:rsidRDefault="007F0587" w:rsidP="008240C1">
      <w:pPr>
        <w:spacing w:after="0" w:line="240" w:lineRule="auto"/>
      </w:pPr>
      <w:r>
        <w:separator/>
      </w:r>
    </w:p>
  </w:endnote>
  <w:endnote w:type="continuationSeparator" w:id="0">
    <w:p w14:paraId="684AB283" w14:textId="77777777" w:rsidR="007F0587" w:rsidRDefault="007F0587" w:rsidP="008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209E" w14:textId="77777777" w:rsidR="008240C1" w:rsidRDefault="008240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A8C8" w14:textId="77777777" w:rsidR="008240C1" w:rsidRDefault="008240C1">
    <w:pPr>
      <w:pStyle w:val="a3"/>
    </w:pPr>
    <w:r>
      <w:rPr>
        <w:noProof/>
      </w:rPr>
      <w:drawing>
        <wp:inline distT="0" distB="0" distL="0" distR="0" wp14:anchorId="32872B0B" wp14:editId="068B2176">
          <wp:extent cx="1000760" cy="4842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1014770" cy="491017"/>
                  </a:xfrm>
                  <a:prstGeom prst="rect">
                    <a:avLst/>
                  </a:prstGeom>
                </pic:spPr>
              </pic:pic>
            </a:graphicData>
          </a:graphic>
        </wp:inline>
      </w:drawing>
    </w:r>
    <w:r>
      <w:ptab w:relativeTo="margin" w:alignment="center" w:leader="none"/>
    </w:r>
    <w:r>
      <w:rPr>
        <w:noProof/>
      </w:rPr>
      <w:drawing>
        <wp:inline distT="0" distB="0" distL="0" distR="0" wp14:anchorId="228F64E4" wp14:editId="721E3B11">
          <wp:extent cx="457200" cy="44780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6845" cy="457252"/>
                  </a:xfrm>
                  <a:prstGeom prst="rect">
                    <a:avLst/>
                  </a:prstGeom>
                </pic:spPr>
              </pic:pic>
            </a:graphicData>
          </a:graphic>
        </wp:inline>
      </w:drawing>
    </w:r>
    <w:r>
      <w:ptab w:relativeTo="margin" w:alignment="right" w:leader="none"/>
    </w:r>
    <w:r>
      <w:rPr>
        <w:noProof/>
      </w:rPr>
      <w:drawing>
        <wp:inline distT="0" distB="0" distL="0" distR="0" wp14:anchorId="0CCCFCE1" wp14:editId="2F0E0766">
          <wp:extent cx="701489" cy="42164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06170" cy="42445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93E" w14:textId="77777777" w:rsidR="008240C1" w:rsidRDefault="008240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3954" w14:textId="77777777" w:rsidR="007F0587" w:rsidRDefault="007F0587" w:rsidP="008240C1">
      <w:pPr>
        <w:spacing w:after="0" w:line="240" w:lineRule="auto"/>
      </w:pPr>
      <w:r>
        <w:separator/>
      </w:r>
    </w:p>
  </w:footnote>
  <w:footnote w:type="continuationSeparator" w:id="0">
    <w:p w14:paraId="6B27E39A" w14:textId="77777777" w:rsidR="007F0587" w:rsidRDefault="007F0587" w:rsidP="008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0BA4" w14:textId="77777777" w:rsidR="008240C1" w:rsidRDefault="008240C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5D7" w14:textId="77777777" w:rsidR="008240C1" w:rsidRDefault="008240C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09AF" w14:textId="77777777" w:rsidR="008240C1" w:rsidRDefault="008240C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CFB"/>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1636506"/>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711D2D"/>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8E14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184E52"/>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CFC4114"/>
    <w:multiLevelType w:val="hybridMultilevel"/>
    <w:tmpl w:val="BC7200BE"/>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6B4DA8"/>
    <w:multiLevelType w:val="hybridMultilevel"/>
    <w:tmpl w:val="F42E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1401DF"/>
    <w:multiLevelType w:val="hybridMultilevel"/>
    <w:tmpl w:val="13CA7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E14D4"/>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C770CCC"/>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2" w15:restartNumberingAfterBreak="0">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F9F21C0"/>
    <w:multiLevelType w:val="hybridMultilevel"/>
    <w:tmpl w:val="013EFEE0"/>
    <w:lvl w:ilvl="0" w:tplc="DDD86B2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5" w15:restartNumberingAfterBreak="0">
    <w:nsid w:val="37531EE3"/>
    <w:multiLevelType w:val="hybridMultilevel"/>
    <w:tmpl w:val="5D7240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8C47752"/>
    <w:multiLevelType w:val="hybridMultilevel"/>
    <w:tmpl w:val="A1B88DE4"/>
    <w:lvl w:ilvl="0" w:tplc="0408000B">
      <w:start w:val="1"/>
      <w:numFmt w:val="bullet"/>
      <w:lvlText w:val=""/>
      <w:lvlJc w:val="left"/>
      <w:pPr>
        <w:ind w:left="1080" w:hanging="360"/>
      </w:pPr>
      <w:rPr>
        <w:rFonts w:ascii="Wingdings" w:hAnsi="Wingdings" w:hint="default"/>
      </w:rPr>
    </w:lvl>
    <w:lvl w:ilvl="1" w:tplc="0408000B">
      <w:start w:val="1"/>
      <w:numFmt w:val="bullet"/>
      <w:lvlText w:val=""/>
      <w:lvlJc w:val="left"/>
      <w:pPr>
        <w:ind w:left="1800" w:hanging="360"/>
      </w:pPr>
      <w:rPr>
        <w:rFonts w:ascii="Wingdings" w:hAnsi="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3C4E4D35"/>
    <w:multiLevelType w:val="hybridMultilevel"/>
    <w:tmpl w:val="714250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514"/>
        </w:tabs>
        <w:ind w:left="2514" w:hanging="360"/>
      </w:pPr>
      <w:rPr>
        <w:rFonts w:ascii="Courier New" w:hAnsi="Courier New" w:cs="Courier New" w:hint="default"/>
      </w:rPr>
    </w:lvl>
    <w:lvl w:ilvl="2" w:tplc="04080005" w:tentative="1">
      <w:start w:val="1"/>
      <w:numFmt w:val="bullet"/>
      <w:lvlText w:val=""/>
      <w:lvlJc w:val="left"/>
      <w:pPr>
        <w:tabs>
          <w:tab w:val="num" w:pos="3234"/>
        </w:tabs>
        <w:ind w:left="3234" w:hanging="360"/>
      </w:pPr>
      <w:rPr>
        <w:rFonts w:ascii="Wingdings" w:hAnsi="Wingdings" w:hint="default"/>
      </w:rPr>
    </w:lvl>
    <w:lvl w:ilvl="3" w:tplc="04080001" w:tentative="1">
      <w:start w:val="1"/>
      <w:numFmt w:val="bullet"/>
      <w:lvlText w:val=""/>
      <w:lvlJc w:val="left"/>
      <w:pPr>
        <w:tabs>
          <w:tab w:val="num" w:pos="3954"/>
        </w:tabs>
        <w:ind w:left="3954" w:hanging="360"/>
      </w:pPr>
      <w:rPr>
        <w:rFonts w:ascii="Symbol" w:hAnsi="Symbol" w:hint="default"/>
      </w:rPr>
    </w:lvl>
    <w:lvl w:ilvl="4" w:tplc="04080003" w:tentative="1">
      <w:start w:val="1"/>
      <w:numFmt w:val="bullet"/>
      <w:lvlText w:val="o"/>
      <w:lvlJc w:val="left"/>
      <w:pPr>
        <w:tabs>
          <w:tab w:val="num" w:pos="4674"/>
        </w:tabs>
        <w:ind w:left="4674" w:hanging="360"/>
      </w:pPr>
      <w:rPr>
        <w:rFonts w:ascii="Courier New" w:hAnsi="Courier New" w:cs="Courier New" w:hint="default"/>
      </w:rPr>
    </w:lvl>
    <w:lvl w:ilvl="5" w:tplc="04080005" w:tentative="1">
      <w:start w:val="1"/>
      <w:numFmt w:val="bullet"/>
      <w:lvlText w:val=""/>
      <w:lvlJc w:val="left"/>
      <w:pPr>
        <w:tabs>
          <w:tab w:val="num" w:pos="5394"/>
        </w:tabs>
        <w:ind w:left="5394" w:hanging="360"/>
      </w:pPr>
      <w:rPr>
        <w:rFonts w:ascii="Wingdings" w:hAnsi="Wingdings" w:hint="default"/>
      </w:rPr>
    </w:lvl>
    <w:lvl w:ilvl="6" w:tplc="04080001" w:tentative="1">
      <w:start w:val="1"/>
      <w:numFmt w:val="bullet"/>
      <w:lvlText w:val=""/>
      <w:lvlJc w:val="left"/>
      <w:pPr>
        <w:tabs>
          <w:tab w:val="num" w:pos="6114"/>
        </w:tabs>
        <w:ind w:left="6114" w:hanging="360"/>
      </w:pPr>
      <w:rPr>
        <w:rFonts w:ascii="Symbol" w:hAnsi="Symbol" w:hint="default"/>
      </w:rPr>
    </w:lvl>
    <w:lvl w:ilvl="7" w:tplc="04080003" w:tentative="1">
      <w:start w:val="1"/>
      <w:numFmt w:val="bullet"/>
      <w:lvlText w:val="o"/>
      <w:lvlJc w:val="left"/>
      <w:pPr>
        <w:tabs>
          <w:tab w:val="num" w:pos="6834"/>
        </w:tabs>
        <w:ind w:left="6834" w:hanging="360"/>
      </w:pPr>
      <w:rPr>
        <w:rFonts w:ascii="Courier New" w:hAnsi="Courier New" w:cs="Courier New" w:hint="default"/>
      </w:rPr>
    </w:lvl>
    <w:lvl w:ilvl="8" w:tplc="04080005" w:tentative="1">
      <w:start w:val="1"/>
      <w:numFmt w:val="bullet"/>
      <w:lvlText w:val=""/>
      <w:lvlJc w:val="left"/>
      <w:pPr>
        <w:tabs>
          <w:tab w:val="num" w:pos="7554"/>
        </w:tabs>
        <w:ind w:left="7554" w:hanging="360"/>
      </w:pPr>
      <w:rPr>
        <w:rFonts w:ascii="Wingdings" w:hAnsi="Wingdings" w:hint="default"/>
      </w:rPr>
    </w:lvl>
  </w:abstractNum>
  <w:abstractNum w:abstractNumId="18"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9" w15:restartNumberingAfterBreak="0">
    <w:nsid w:val="407B7ADF"/>
    <w:multiLevelType w:val="hybridMultilevel"/>
    <w:tmpl w:val="3F4EEDA2"/>
    <w:lvl w:ilvl="0" w:tplc="04080001">
      <w:start w:val="1"/>
      <w:numFmt w:val="bullet"/>
      <w:lvlText w:val=""/>
      <w:lvlJc w:val="left"/>
      <w:pPr>
        <w:tabs>
          <w:tab w:val="num" w:pos="720"/>
        </w:tabs>
        <w:ind w:left="720" w:hanging="360"/>
      </w:pPr>
      <w:rPr>
        <w:rFonts w:ascii="Symbol" w:hAnsi="Symbol" w:hint="default"/>
      </w:rPr>
    </w:lvl>
    <w:lvl w:ilvl="1" w:tplc="BE44C2D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0EF6008"/>
    <w:multiLevelType w:val="hybridMultilevel"/>
    <w:tmpl w:val="BEBEF06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8621C89"/>
    <w:multiLevelType w:val="hybridMultilevel"/>
    <w:tmpl w:val="D3343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C01517"/>
    <w:multiLevelType w:val="hybridMultilevel"/>
    <w:tmpl w:val="C11863DE"/>
    <w:lvl w:ilvl="0" w:tplc="A96E6130">
      <w:start w:val="1"/>
      <w:numFmt w:val="decimal"/>
      <w:lvlText w:val="%1."/>
      <w:lvlJc w:val="left"/>
      <w:pPr>
        <w:ind w:left="720" w:hanging="360"/>
      </w:pPr>
      <w:rPr>
        <w:rFonts w:ascii="Calibri" w:eastAsia="Calibri" w:hAnsi="Calibri"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A31D0E"/>
    <w:multiLevelType w:val="hybridMultilevel"/>
    <w:tmpl w:val="63B0D49C"/>
    <w:lvl w:ilvl="0" w:tplc="47C491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5E90DE9"/>
    <w:multiLevelType w:val="hybridMultilevel"/>
    <w:tmpl w:val="B888AA3A"/>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6584302"/>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6F2482D"/>
    <w:multiLevelType w:val="hybridMultilevel"/>
    <w:tmpl w:val="0CFA37D8"/>
    <w:lvl w:ilvl="0" w:tplc="CEFAF4BA">
      <w:start w:val="1"/>
      <w:numFmt w:val="decimal"/>
      <w:lvlText w:val="%1."/>
      <w:lvlJc w:val="left"/>
      <w:pPr>
        <w:tabs>
          <w:tab w:val="num" w:pos="360"/>
        </w:tabs>
        <w:ind w:left="360" w:hanging="360"/>
      </w:pPr>
      <w:rPr>
        <w:rFonts w:hint="default"/>
        <w:b w:val="0"/>
      </w:rPr>
    </w:lvl>
    <w:lvl w:ilvl="1" w:tplc="BE44C2D2">
      <w:start w:val="6"/>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58B269BC"/>
    <w:multiLevelType w:val="hybridMultilevel"/>
    <w:tmpl w:val="52FCF9BE"/>
    <w:lvl w:ilvl="0" w:tplc="8A7E778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9502872"/>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5B0E6C41"/>
    <w:multiLevelType w:val="hybridMultilevel"/>
    <w:tmpl w:val="799820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DB40366"/>
    <w:multiLevelType w:val="hybridMultilevel"/>
    <w:tmpl w:val="00842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0AF5966"/>
    <w:multiLevelType w:val="hybridMultilevel"/>
    <w:tmpl w:val="52C0EC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6186BB0"/>
    <w:multiLevelType w:val="hybridMultilevel"/>
    <w:tmpl w:val="41AE281A"/>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4C0E50"/>
    <w:multiLevelType w:val="hybridMultilevel"/>
    <w:tmpl w:val="AFFA76C0"/>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6" w15:restartNumberingAfterBreak="0">
    <w:nsid w:val="6AAF0DAC"/>
    <w:multiLevelType w:val="hybridMultilevel"/>
    <w:tmpl w:val="0EE22FFC"/>
    <w:lvl w:ilvl="0" w:tplc="210C0C4E">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15:restartNumberingAfterBreak="0">
    <w:nsid w:val="6BC077E2"/>
    <w:multiLevelType w:val="hybridMultilevel"/>
    <w:tmpl w:val="2A160EF6"/>
    <w:lvl w:ilvl="0" w:tplc="A8F071BE">
      <w:start w:val="5"/>
      <w:numFmt w:val="decimal"/>
      <w:lvlText w:val="%1."/>
      <w:lvlJc w:val="left"/>
      <w:pPr>
        <w:tabs>
          <w:tab w:val="num" w:pos="1440"/>
        </w:tabs>
        <w:ind w:left="144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D16E57"/>
    <w:multiLevelType w:val="hybridMultilevel"/>
    <w:tmpl w:val="8E72501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6EF44C90"/>
    <w:multiLevelType w:val="hybridMultilevel"/>
    <w:tmpl w:val="327C2A5A"/>
    <w:lvl w:ilvl="0" w:tplc="CBC602B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15:restartNumberingAfterBreak="0">
    <w:nsid w:val="6FF132FA"/>
    <w:multiLevelType w:val="hybridMultilevel"/>
    <w:tmpl w:val="8D34A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65C70B0"/>
    <w:multiLevelType w:val="hybridMultilevel"/>
    <w:tmpl w:val="6E6474EA"/>
    <w:lvl w:ilvl="0" w:tplc="D400B9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7C8554F0"/>
    <w:multiLevelType w:val="hybridMultilevel"/>
    <w:tmpl w:val="DCDC6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EC2A8E"/>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7EA13562"/>
    <w:multiLevelType w:val="hybridMultilevel"/>
    <w:tmpl w:val="403CC27E"/>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E2825458">
      <w:numFmt w:val="bullet"/>
      <w:lvlText w:val="•"/>
      <w:lvlJc w:val="left"/>
      <w:pPr>
        <w:ind w:left="2340" w:hanging="360"/>
      </w:pPr>
      <w:rPr>
        <w:rFonts w:ascii="Calibri" w:eastAsia="Times New Roman" w:hAnsi="Calibri"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EC50F96"/>
    <w:multiLevelType w:val="hybridMultilevel"/>
    <w:tmpl w:val="602E28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7"/>
  </w:num>
  <w:num w:numId="4">
    <w:abstractNumId w:val="24"/>
  </w:num>
  <w:num w:numId="5">
    <w:abstractNumId w:val="33"/>
  </w:num>
  <w:num w:numId="6">
    <w:abstractNumId w:val="28"/>
  </w:num>
  <w:num w:numId="7">
    <w:abstractNumId w:val="34"/>
  </w:num>
  <w:num w:numId="8">
    <w:abstractNumId w:val="42"/>
  </w:num>
  <w:num w:numId="9">
    <w:abstractNumId w:val="46"/>
  </w:num>
  <w:num w:numId="10">
    <w:abstractNumId w:val="14"/>
  </w:num>
  <w:num w:numId="11">
    <w:abstractNumId w:val="18"/>
  </w:num>
  <w:num w:numId="12">
    <w:abstractNumId w:val="14"/>
    <w:lvlOverride w:ilvl="0">
      <w:startOverride w:val="1"/>
    </w:lvlOverride>
  </w:num>
  <w:num w:numId="13">
    <w:abstractNumId w:val="11"/>
  </w:num>
  <w:num w:numId="14">
    <w:abstractNumId w:val="0"/>
  </w:num>
  <w:num w:numId="15">
    <w:abstractNumId w:val="29"/>
  </w:num>
  <w:num w:numId="16">
    <w:abstractNumId w:val="17"/>
  </w:num>
  <w:num w:numId="17">
    <w:abstractNumId w:val="12"/>
  </w:num>
  <w:num w:numId="18">
    <w:abstractNumId w:val="41"/>
  </w:num>
  <w:num w:numId="19">
    <w:abstractNumId w:val="40"/>
  </w:num>
  <w:num w:numId="20">
    <w:abstractNumId w:val="5"/>
  </w:num>
  <w:num w:numId="21">
    <w:abstractNumId w:val="2"/>
  </w:num>
  <w:num w:numId="22">
    <w:abstractNumId w:val="32"/>
  </w:num>
  <w:num w:numId="23">
    <w:abstractNumId w:val="43"/>
  </w:num>
  <w:num w:numId="24">
    <w:abstractNumId w:val="31"/>
  </w:num>
  <w:num w:numId="25">
    <w:abstractNumId w:val="6"/>
  </w:num>
  <w:num w:numId="26">
    <w:abstractNumId w:val="19"/>
  </w:num>
  <w:num w:numId="27">
    <w:abstractNumId w:val="39"/>
  </w:num>
  <w:num w:numId="28">
    <w:abstractNumId w:val="45"/>
  </w:num>
  <w:num w:numId="29">
    <w:abstractNumId w:val="27"/>
  </w:num>
  <w:num w:numId="30">
    <w:abstractNumId w:val="36"/>
  </w:num>
  <w:num w:numId="31">
    <w:abstractNumId w:val="25"/>
  </w:num>
  <w:num w:numId="32">
    <w:abstractNumId w:val="20"/>
  </w:num>
  <w:num w:numId="33">
    <w:abstractNumId w:val="9"/>
  </w:num>
  <w:num w:numId="34">
    <w:abstractNumId w:val="22"/>
  </w:num>
  <w:num w:numId="35">
    <w:abstractNumId w:val="10"/>
  </w:num>
  <w:num w:numId="36">
    <w:abstractNumId w:val="4"/>
  </w:num>
  <w:num w:numId="37">
    <w:abstractNumId w:val="30"/>
  </w:num>
  <w:num w:numId="38">
    <w:abstractNumId w:val="23"/>
  </w:num>
  <w:num w:numId="39">
    <w:abstractNumId w:val="16"/>
  </w:num>
  <w:num w:numId="40">
    <w:abstractNumId w:val="8"/>
  </w:num>
  <w:num w:numId="41">
    <w:abstractNumId w:val="21"/>
  </w:num>
  <w:num w:numId="42">
    <w:abstractNumId w:val="35"/>
  </w:num>
  <w:num w:numId="43">
    <w:abstractNumId w:val="44"/>
  </w:num>
  <w:num w:numId="44">
    <w:abstractNumId w:val="1"/>
  </w:num>
  <w:num w:numId="45">
    <w:abstractNumId w:val="15"/>
  </w:num>
  <w:num w:numId="46">
    <w:abstractNumId w:val="38"/>
  </w:num>
  <w:num w:numId="47">
    <w:abstractNumId w:val="2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3"/>
    <w:rsid w:val="000F0433"/>
    <w:rsid w:val="0064515F"/>
    <w:rsid w:val="00697015"/>
    <w:rsid w:val="006E32A3"/>
    <w:rsid w:val="007B77AC"/>
    <w:rsid w:val="007F0587"/>
    <w:rsid w:val="008240C1"/>
    <w:rsid w:val="008539DB"/>
    <w:rsid w:val="008678F3"/>
    <w:rsid w:val="00887327"/>
    <w:rsid w:val="00997AE8"/>
    <w:rsid w:val="00A73A6A"/>
    <w:rsid w:val="00AA68B6"/>
    <w:rsid w:val="00C64C65"/>
    <w:rsid w:val="00CF71E2"/>
    <w:rsid w:val="00D44D92"/>
    <w:rsid w:val="00E04EF3"/>
    <w:rsid w:val="00E15F65"/>
    <w:rsid w:val="00E6151B"/>
    <w:rsid w:val="00E83571"/>
    <w:rsid w:val="00F00D0E"/>
    <w:rsid w:val="00FB53B8"/>
    <w:rsid w:val="00FE40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19A71"/>
  <w15:chartTrackingRefBased/>
  <w15:docId w15:val="{4C30C06C-AEA8-42D4-9ACE-DA648C5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0F0433"/>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0F0433"/>
    <w:pPr>
      <w:keepNext/>
      <w:spacing w:after="0" w:line="360" w:lineRule="auto"/>
      <w:jc w:val="both"/>
      <w:outlineLvl w:val="1"/>
    </w:pPr>
    <w:rPr>
      <w:rFonts w:ascii="Arial" w:eastAsia="Times New Roman" w:hAnsi="Arial" w:cs="Times New Roman"/>
      <w:b/>
      <w:i/>
      <w:szCs w:val="20"/>
    </w:rPr>
  </w:style>
  <w:style w:type="paragraph" w:styleId="3">
    <w:name w:val="heading 3"/>
    <w:basedOn w:val="a"/>
    <w:next w:val="a"/>
    <w:link w:val="3Char"/>
    <w:qFormat/>
    <w:rsid w:val="000F0433"/>
    <w:pPr>
      <w:keepNext/>
      <w:spacing w:after="0" w:line="360" w:lineRule="auto"/>
      <w:jc w:val="center"/>
      <w:outlineLvl w:val="2"/>
    </w:pPr>
    <w:rPr>
      <w:rFonts w:ascii="Arial" w:eastAsia="Times New Roman" w:hAnsi="Arial" w:cs="Times New Roman"/>
      <w:b/>
      <w:szCs w:val="20"/>
    </w:rPr>
  </w:style>
  <w:style w:type="paragraph" w:styleId="4">
    <w:name w:val="heading 4"/>
    <w:basedOn w:val="a"/>
    <w:next w:val="a"/>
    <w:link w:val="4Char"/>
    <w:qFormat/>
    <w:rsid w:val="000F0433"/>
    <w:pPr>
      <w:keepNext/>
      <w:spacing w:after="0" w:line="360" w:lineRule="auto"/>
      <w:outlineLvl w:val="3"/>
    </w:pPr>
    <w:rPr>
      <w:rFonts w:ascii="Arial" w:eastAsia="Times New Roman" w:hAnsi="Arial" w:cs="Arial"/>
      <w:sz w:val="24"/>
      <w:szCs w:val="20"/>
    </w:rPr>
  </w:style>
  <w:style w:type="paragraph" w:styleId="5">
    <w:name w:val="heading 5"/>
    <w:basedOn w:val="a"/>
    <w:next w:val="a"/>
    <w:link w:val="5Char"/>
    <w:qFormat/>
    <w:rsid w:val="000F0433"/>
    <w:pPr>
      <w:keepNext/>
      <w:widowControl w:val="0"/>
      <w:spacing w:after="0" w:line="240" w:lineRule="auto"/>
      <w:outlineLvl w:val="4"/>
    </w:pPr>
    <w:rPr>
      <w:rFonts w:ascii="Times New Roman" w:eastAsia="Times New Roman" w:hAnsi="Times New Roman" w:cs="Times New Roman"/>
      <w:b/>
      <w:szCs w:val="24"/>
      <w:lang w:eastAsia="el-GR"/>
    </w:rPr>
  </w:style>
  <w:style w:type="paragraph" w:styleId="6">
    <w:name w:val="heading 6"/>
    <w:basedOn w:val="a"/>
    <w:next w:val="a"/>
    <w:link w:val="6Char"/>
    <w:qFormat/>
    <w:rsid w:val="000F0433"/>
    <w:pPr>
      <w:keepNext/>
      <w:spacing w:after="0" w:line="240" w:lineRule="auto"/>
      <w:jc w:val="both"/>
      <w:outlineLvl w:val="5"/>
    </w:pPr>
    <w:rPr>
      <w:rFonts w:ascii="Arial" w:eastAsia="Times New Roman" w:hAnsi="Arial" w:cs="Times New Roman"/>
      <w:sz w:val="28"/>
      <w:szCs w:val="20"/>
      <w:lang w:eastAsia="el-GR"/>
    </w:rPr>
  </w:style>
  <w:style w:type="paragraph" w:styleId="7">
    <w:name w:val="heading 7"/>
    <w:basedOn w:val="a"/>
    <w:next w:val="a"/>
    <w:link w:val="7Char"/>
    <w:qFormat/>
    <w:rsid w:val="000F04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0F043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spacing w:after="0" w:line="240" w:lineRule="auto"/>
      <w:ind w:right="-99"/>
      <w:jc w:val="both"/>
    </w:pPr>
    <w:rPr>
      <w:rFonts w:ascii="Arial" w:eastAsia="Times New Roman" w:hAnsi="Arial" w:cs="Arial"/>
      <w:sz w:val="24"/>
      <w:szCs w:val="20"/>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spacing w:after="0" w:line="240" w:lineRule="auto"/>
      <w:jc w:val="center"/>
    </w:pPr>
    <w:rPr>
      <w:rFonts w:ascii="Arial" w:eastAsia="Times New Roman" w:hAnsi="Arial" w:cs="Arial"/>
      <w:b/>
      <w:bCs/>
      <w:sz w:val="28"/>
      <w:szCs w:val="28"/>
      <w:u w:val="single"/>
      <w:lang w:eastAsia="el-GR"/>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eastAsia="Times New Roman" w:hAnsi="Arial" w:cs="Times New Roman"/>
      <w:sz w:val="28"/>
      <w:szCs w:val="20"/>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pPr>
      <w:spacing w:after="0" w:line="240" w:lineRule="auto"/>
    </w:pPr>
    <w:rPr>
      <w:rFonts w:ascii="Tahoma" w:eastAsia="Times New Roman" w:hAnsi="Tahoma" w:cs="Tahoma"/>
      <w:sz w:val="16"/>
      <w:szCs w:val="16"/>
      <w:lang w:eastAsia="el-GR"/>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spacing w:after="0" w:line="240" w:lineRule="auto"/>
      <w:ind w:left="1588" w:hanging="1588"/>
      <w:jc w:val="both"/>
    </w:pPr>
    <w:rPr>
      <w:rFonts w:ascii="Arial" w:eastAsia="Times New Roman" w:hAnsi="Arial" w:cs="Times New Roman"/>
      <w:spacing w:val="5"/>
      <w:szCs w:val="20"/>
      <w:lang w:eastAsia="el-GR"/>
    </w:rPr>
  </w:style>
  <w:style w:type="paragraph" w:styleId="a9">
    <w:name w:val="header"/>
    <w:basedOn w:val="a"/>
    <w:link w:val="Char4"/>
    <w:rsid w:val="000F0433"/>
    <w:pPr>
      <w:tabs>
        <w:tab w:val="center" w:pos="4153"/>
        <w:tab w:val="right" w:pos="8306"/>
      </w:tabs>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character" w:customStyle="1" w:styleId="Char4">
    <w:name w:val="Κεφαλίδα Char"/>
    <w:basedOn w:val="a0"/>
    <w:link w:val="a9"/>
    <w:rsid w:val="000F0433"/>
    <w:rPr>
      <w:rFonts w:ascii="Arial" w:eastAsia="Times New Roman" w:hAnsi="Arial" w:cs="Times New Roman"/>
      <w:sz w:val="19"/>
      <w:szCs w:val="20"/>
    </w:rPr>
  </w:style>
  <w:style w:type="paragraph" w:customStyle="1" w:styleId="numbered2">
    <w:name w:val="numbered2"/>
    <w:basedOn w:val="a"/>
    <w:rsid w:val="000F0433"/>
    <w:pPr>
      <w:numPr>
        <w:numId w:val="10"/>
      </w:numPr>
      <w:overflowPunct w:val="0"/>
      <w:autoSpaceDE w:val="0"/>
      <w:autoSpaceDN w:val="0"/>
      <w:adjustRightInd w:val="0"/>
      <w:spacing w:before="60" w:after="0" w:line="240" w:lineRule="auto"/>
      <w:jc w:val="both"/>
      <w:textAlignment w:val="baseline"/>
    </w:pPr>
    <w:rPr>
      <w:rFonts w:ascii="Arial" w:eastAsia="Times New Roman" w:hAnsi="Arial" w:cs="Arial"/>
      <w:sz w:val="19"/>
      <w:szCs w:val="20"/>
    </w:rPr>
  </w:style>
  <w:style w:type="paragraph" w:customStyle="1" w:styleId="numbered1">
    <w:name w:val="numbered1"/>
    <w:basedOn w:val="a"/>
    <w:rsid w:val="000F0433"/>
    <w:pPr>
      <w:numPr>
        <w:numId w:val="11"/>
      </w:numPr>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paragraph" w:customStyle="1" w:styleId="lettered1">
    <w:name w:val="lettered1"/>
    <w:basedOn w:val="a"/>
    <w:rsid w:val="000F0433"/>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paragraph" w:styleId="aa">
    <w:name w:val="endnote text"/>
    <w:basedOn w:val="a"/>
    <w:link w:val="Char5"/>
    <w:semiHidden/>
    <w:rsid w:val="000F0433"/>
    <w:pPr>
      <w:spacing w:after="0" w:line="240" w:lineRule="auto"/>
    </w:pPr>
    <w:rPr>
      <w:rFonts w:ascii="Times New Roman" w:eastAsia="Times New Roman" w:hAnsi="Times New Roman" w:cs="Times New Roman"/>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line="240" w:lineRule="exact"/>
    </w:pPr>
    <w:rPr>
      <w:rFonts w:ascii="Tahoma" w:eastAsia="Times New Roman" w:hAnsi="Tahoma" w:cs="Times New Roman"/>
      <w:sz w:val="20"/>
      <w:szCs w:val="20"/>
      <w:lang w:val="en-US"/>
    </w:rPr>
  </w:style>
  <w:style w:type="paragraph" w:styleId="21">
    <w:name w:val="Body Text Indent 2"/>
    <w:basedOn w:val="a"/>
    <w:link w:val="2Char1"/>
    <w:rsid w:val="000F0433"/>
    <w:pPr>
      <w:spacing w:after="120" w:line="480" w:lineRule="auto"/>
      <w:ind w:left="283"/>
    </w:pPr>
    <w:rPr>
      <w:rFonts w:ascii="Arial" w:eastAsia="Times New Roman" w:hAnsi="Arial" w:cs="Times New Roman"/>
      <w:sz w:val="24"/>
      <w:szCs w:val="20"/>
      <w:lang w:val="en-GB" w:eastAsia="el-GR"/>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eastAsia="Times New Roman" w:hAnsi="Calibri" w:cs="Arial"/>
      <w:bCs/>
      <w:szCs w:val="24"/>
      <w:lang w:eastAsia="el-GR"/>
    </w:rPr>
  </w:style>
  <w:style w:type="paragraph" w:styleId="Web">
    <w:name w:val="Normal (Web)"/>
    <w:basedOn w:val="a"/>
    <w:uiPriority w:val="99"/>
    <w:rsid w:val="000F0433"/>
    <w:pPr>
      <w:spacing w:before="75" w:after="75" w:line="240" w:lineRule="auto"/>
      <w:jc w:val="both"/>
    </w:pPr>
    <w:rPr>
      <w:rFonts w:ascii="Times New Roman" w:eastAsia="Times New Roman" w:hAnsi="Times New Roman" w:cs="Times New Roman"/>
      <w:sz w:val="24"/>
      <w:szCs w:val="24"/>
      <w:lang w:eastAsia="el-GR"/>
    </w:r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cs="Times New Roman"/>
    </w:rPr>
  </w:style>
  <w:style w:type="paragraph" w:customStyle="1" w:styleId="11">
    <w:name w:val="Παράγραφος λίστας1"/>
    <w:basedOn w:val="a"/>
    <w:rsid w:val="000F0433"/>
    <w:pPr>
      <w:spacing w:after="0" w:line="240" w:lineRule="auto"/>
      <w:ind w:left="720"/>
      <w:contextualSpacing/>
    </w:pPr>
    <w:rPr>
      <w:rFonts w:ascii="Times New Roman" w:eastAsia="Calibri" w:hAnsi="Times New Roman" w:cs="Times New Roman"/>
      <w:sz w:val="24"/>
      <w:szCs w:val="24"/>
      <w:lang w:eastAsia="el-GR"/>
    </w:rPr>
  </w:style>
  <w:style w:type="table" w:customStyle="1" w:styleId="12">
    <w:name w:val="Πλέγμα πίνακα1"/>
    <w:basedOn w:val="a1"/>
    <w:next w:val="ac"/>
    <w:rsid w:val="00997AE8"/>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c"/>
    <w:rsid w:val="006E32A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987</Words>
  <Characters>5336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ΑΠΑΤΣΙΔΗΣ ΧΡΗΣΤΟΣ</cp:lastModifiedBy>
  <cp:revision>9</cp:revision>
  <dcterms:created xsi:type="dcterms:W3CDTF">2021-11-25T10:35:00Z</dcterms:created>
  <dcterms:modified xsi:type="dcterms:W3CDTF">2021-12-31T08:47:00Z</dcterms:modified>
</cp:coreProperties>
</file>